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76611328125" w:line="240" w:lineRule="auto"/>
        <w:ind w:left="31.2800598144531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I. Christians Have a Different Identity </w:t>
      </w:r>
    </w:p>
    <w:p w:rsidR="00000000" w:rsidDel="00000000" w:rsidP="00000000" w:rsidRDefault="00000000" w:rsidRPr="00000000" w14:paraId="00000002">
      <w:pPr>
        <w:widowControl w:val="0"/>
        <w:spacing w:before="326.361083984375" w:line="482.46625900268555" w:lineRule="auto"/>
        <w:ind w:left="20.460052490234375" w:right="1935.2581787109375" w:hanging="10.55999755859375"/>
        <w:rPr/>
      </w:pPr>
      <w:r w:rsidDel="00000000" w:rsidR="00000000" w:rsidRPr="00000000">
        <w:rPr>
          <w:rtl w:val="0"/>
        </w:rPr>
        <w:t xml:space="preserve">Scripture reminds believers that once we follow Christ, our identity changes. In First Epistle of Peter 2:11 we read: </w:t>
      </w:r>
    </w:p>
    <w:p w:rsidR="00000000" w:rsidDel="00000000" w:rsidP="00000000" w:rsidRDefault="00000000" w:rsidRPr="00000000" w14:paraId="00000003">
      <w:pPr>
        <w:widowControl w:val="0"/>
        <w:spacing w:before="51.9244384765625" w:line="264.3717384338379" w:lineRule="auto"/>
        <w:ind w:left="607.9200744628906" w:right="659.1925048828125" w:firstLine="1.099853515625"/>
        <w:rPr/>
      </w:pPr>
      <w:r w:rsidDel="00000000" w:rsidR="00000000" w:rsidRPr="00000000">
        <w:rPr>
          <w:rtl w:val="0"/>
        </w:rPr>
        <w:t xml:space="preserve">“Beloved, I urge you as strangers and pilgrims, abstain from fleshly lusts which war against the soul.”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6.94000244140625" w:firstLine="0"/>
        <w:rPr/>
      </w:pPr>
      <w:r w:rsidDel="00000000" w:rsidR="00000000" w:rsidRPr="00000000">
        <w:rPr>
          <w:rtl w:val="0"/>
        </w:rPr>
        <w:t xml:space="preserve">Peter describes believers as </w:t>
      </w:r>
      <w:r w:rsidDel="00000000" w:rsidR="00000000" w:rsidRPr="00000000">
        <w:rPr>
          <w:b w:val="1"/>
          <w:bCs w:val="1"/>
          <w:rtl w:val="0"/>
        </w:rPr>
        <w:t xml:space="preserve">strangers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pilgrims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5">
      <w:pPr>
        <w:widowControl w:val="0"/>
        <w:spacing w:before="274.185791015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That does not mean Christians are strange people. </w:t>
      </w:r>
    </w:p>
    <w:p w:rsidR="00000000" w:rsidDel="00000000" w:rsidP="00000000" w:rsidRDefault="00000000" w:rsidRPr="00000000" w14:paraId="00000006">
      <w:pPr>
        <w:widowControl w:val="0"/>
        <w:spacing w:before="34.185791015625" w:line="482.46625900268555" w:lineRule="auto"/>
        <w:ind w:left="10.55999755859375" w:right="1984.2071533203125" w:firstLine="70.97976684570312"/>
        <w:rPr/>
      </w:pPr>
      <w:r w:rsidDel="00000000" w:rsidR="00000000" w:rsidRPr="00000000">
        <w:rPr>
          <w:rtl w:val="0"/>
        </w:rPr>
        <w:t xml:space="preserve">It means we are </w:t>
      </w:r>
      <w:r w:rsidDel="00000000" w:rsidR="00000000" w:rsidRPr="00000000">
        <w:rPr>
          <w:b w:val="1"/>
          <w:bCs w:val="1"/>
          <w:rtl w:val="0"/>
        </w:rPr>
        <w:t xml:space="preserve">temporary residents </w:t>
      </w:r>
      <w:r w:rsidDel="00000000" w:rsidR="00000000" w:rsidRPr="00000000">
        <w:rPr>
          <w:rtl w:val="0"/>
        </w:rPr>
        <w:t xml:space="preserve">in a world that is not our final home. Our culture says: </w:t>
      </w:r>
    </w:p>
    <w:p w:rsidR="00000000" w:rsidDel="00000000" w:rsidP="00000000" w:rsidRDefault="00000000" w:rsidRPr="00000000" w14:paraId="00000007">
      <w:pPr>
        <w:widowControl w:val="0"/>
        <w:spacing w:before="51.92504882812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Follow your desires </w:t>
      </w:r>
    </w:p>
    <w:p w:rsidR="00000000" w:rsidDel="00000000" w:rsidP="00000000" w:rsidRDefault="00000000" w:rsidRPr="00000000" w14:paraId="00000008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Do whatever makes you happy </w:t>
      </w:r>
    </w:p>
    <w:p w:rsidR="00000000" w:rsidDel="00000000" w:rsidP="00000000" w:rsidRDefault="00000000" w:rsidRPr="00000000" w14:paraId="00000009">
      <w:pPr>
        <w:widowControl w:val="0"/>
        <w:spacing w:before="325.111083984375" w:line="240" w:lineRule="auto"/>
        <w:ind w:left="379.1400146484375" w:firstLine="0"/>
        <w:rPr/>
      </w:pPr>
      <w:r w:rsidDel="00000000" w:rsidR="00000000" w:rsidRPr="00000000">
        <w:rPr>
          <w:rtl w:val="0"/>
        </w:rPr>
        <w:t xml:space="preserve">● Define your own truth </w:t>
      </w:r>
    </w:p>
    <w:p w:rsidR="00000000" w:rsidDel="00000000" w:rsidP="00000000" w:rsidRDefault="00000000" w:rsidRPr="00000000" w14:paraId="0000000A">
      <w:pPr>
        <w:widowControl w:val="0"/>
        <w:spacing w:before="325.11108398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But the Christian life follows a different authority—the Word of God. </w:t>
      </w:r>
    </w:p>
    <w:p w:rsidR="00000000" w:rsidDel="00000000" w:rsidP="00000000" w:rsidRDefault="00000000" w:rsidRPr="00000000" w14:paraId="0000000B">
      <w:pPr>
        <w:widowControl w:val="0"/>
        <w:spacing w:before="311.705322265625" w:line="240" w:lineRule="auto"/>
        <w:ind w:left="17.68005371093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Illustration: The Ambassador </w:t>
      </w:r>
    </w:p>
    <w:p w:rsidR="00000000" w:rsidDel="00000000" w:rsidP="00000000" w:rsidRDefault="00000000" w:rsidRPr="00000000" w14:paraId="0000000C">
      <w:pPr>
        <w:widowControl w:val="0"/>
        <w:spacing w:before="282.8814697265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Think about how an ambassador works. </w:t>
      </w:r>
    </w:p>
    <w:p w:rsidR="00000000" w:rsidDel="00000000" w:rsidP="00000000" w:rsidRDefault="00000000" w:rsidRPr="00000000" w14:paraId="0000000D">
      <w:pPr>
        <w:widowControl w:val="0"/>
        <w:spacing w:before="274.1851806640625" w:line="264.3717384338379" w:lineRule="auto"/>
        <w:ind w:left="14.080047607421875" w:right="175.621337890625"/>
        <w:rPr/>
      </w:pPr>
      <w:r w:rsidDel="00000000" w:rsidR="00000000" w:rsidRPr="00000000">
        <w:rPr>
          <w:rtl w:val="0"/>
        </w:rPr>
        <w:t xml:space="preserve">An ambassador from one country lives in another country. They may live there for years. They learn the language, understand the culture, and interact with the people. </w:t>
      </w:r>
    </w:p>
    <w:p w:rsidR="00000000" w:rsidDel="00000000" w:rsidP="00000000" w:rsidRDefault="00000000" w:rsidRPr="00000000" w14:paraId="0000000E">
      <w:pPr>
        <w:widowControl w:val="0"/>
        <w:spacing w:before="251.84448242187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But there is something important to remember: </w:t>
      </w:r>
    </w:p>
    <w:p w:rsidR="00000000" w:rsidDel="00000000" w:rsidP="00000000" w:rsidRDefault="00000000" w:rsidRPr="00000000" w14:paraId="0000000F">
      <w:pPr>
        <w:widowControl w:val="0"/>
        <w:spacing w:before="34.1851806640625" w:line="240" w:lineRule="auto"/>
        <w:ind w:left="65.699768066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They represent another nation. </w:t>
      </w:r>
    </w:p>
    <w:p w:rsidR="00000000" w:rsidDel="00000000" w:rsidP="00000000" w:rsidRDefault="00000000" w:rsidRPr="00000000" w14:paraId="00000010">
      <w:pPr>
        <w:widowControl w:val="0"/>
        <w:spacing w:before="274.1851806640625" w:line="482.46625900268555" w:lineRule="auto"/>
        <w:ind w:left="11.00006103515625" w:right="1030.9783935546875" w:hanging="5.940093994140625"/>
        <w:rPr/>
      </w:pPr>
      <w:r w:rsidDel="00000000" w:rsidR="00000000" w:rsidRPr="00000000">
        <w:rPr>
          <w:rtl w:val="0"/>
        </w:rPr>
        <w:t xml:space="preserve">Their loyalty is not to the country they are living in—it is to the country they represent. Christians are like ambassadors. </w:t>
      </w:r>
    </w:p>
    <w:p w:rsidR="00000000" w:rsidDel="00000000" w:rsidP="00000000" w:rsidRDefault="00000000" w:rsidRPr="00000000" w14:paraId="00000011">
      <w:pPr>
        <w:widowControl w:val="0"/>
        <w:spacing w:before="51.9244384765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Apostle Paul writes in Second Epistle to the Corinthians 5:20: </w:t>
      </w:r>
    </w:p>
    <w:p w:rsidR="00000000" w:rsidDel="00000000" w:rsidP="00000000" w:rsidRDefault="00000000" w:rsidRPr="00000000" w14:paraId="00000012">
      <w:pPr>
        <w:widowControl w:val="0"/>
        <w:spacing w:before="274.18518066406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“Now then, we are ambassadors for Christ…” </w:t>
      </w:r>
    </w:p>
    <w:p w:rsidR="00000000" w:rsidDel="00000000" w:rsidP="00000000" w:rsidRDefault="00000000" w:rsidRPr="00000000" w14:paraId="00000013">
      <w:pPr>
        <w:widowControl w:val="0"/>
        <w:spacing w:before="274.185180664062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We live in this world, but we represent the Kingdom of God.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