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48E0" w14:textId="77777777" w:rsidR="003D64AB" w:rsidRDefault="00DC5847">
      <w:pPr>
        <w:pStyle w:val="Title"/>
      </w:pPr>
      <w:r>
        <w:t>West</w:t>
      </w:r>
      <w:r>
        <w:rPr>
          <w:spacing w:val="-3"/>
        </w:rPr>
        <w:t xml:space="preserve"> </w:t>
      </w:r>
      <w:proofErr w:type="spellStart"/>
      <w:r>
        <w:t>kallada</w:t>
      </w:r>
      <w:proofErr w:type="spellEnd"/>
      <w:r>
        <w:rPr>
          <w:spacing w:val="-3"/>
        </w:rPr>
        <w:t xml:space="preserve"> </w:t>
      </w:r>
      <w:r>
        <w:t>case</w:t>
      </w:r>
      <w:r>
        <w:rPr>
          <w:spacing w:val="-3"/>
        </w:rPr>
        <w:t xml:space="preserve"> </w:t>
      </w:r>
      <w:r>
        <w:rPr>
          <w:spacing w:val="-2"/>
        </w:rPr>
        <w:t>study</w:t>
      </w:r>
    </w:p>
    <w:p w14:paraId="2C17802F" w14:textId="77777777" w:rsidR="003D64AB" w:rsidRDefault="003D64AB">
      <w:pPr>
        <w:pStyle w:val="BodyText"/>
        <w:spacing w:before="165"/>
        <w:rPr>
          <w:rFonts w:ascii="Arial MT"/>
          <w:sz w:val="48"/>
        </w:rPr>
      </w:pPr>
    </w:p>
    <w:p w14:paraId="1C9D5781" w14:textId="77777777" w:rsidR="003D64AB" w:rsidRDefault="00DC5847">
      <w:pPr>
        <w:pStyle w:val="BodyText"/>
        <w:ind w:left="23"/>
        <w:rPr>
          <w:rFonts w:ascii="Arial MT"/>
        </w:rPr>
      </w:pPr>
      <w:r>
        <w:rPr>
          <w:rFonts w:ascii="Arial MT"/>
        </w:rPr>
        <w:t>Author:</w:t>
      </w:r>
      <w:r>
        <w:rPr>
          <w:rFonts w:ascii="Arial MT"/>
          <w:spacing w:val="-5"/>
        </w:rPr>
        <w:t xml:space="preserve"> </w:t>
      </w:r>
      <w:r>
        <w:rPr>
          <w:rFonts w:ascii="Arial MT"/>
        </w:rPr>
        <w:t>Sneha</w:t>
      </w:r>
      <w:r>
        <w:rPr>
          <w:rFonts w:ascii="Arial MT"/>
          <w:spacing w:val="-4"/>
        </w:rPr>
        <w:t xml:space="preserve"> </w:t>
      </w:r>
      <w:r>
        <w:rPr>
          <w:rFonts w:ascii="Arial MT"/>
        </w:rPr>
        <w:t>E</w:t>
      </w:r>
      <w:r>
        <w:rPr>
          <w:rFonts w:ascii="Arial MT"/>
          <w:spacing w:val="-4"/>
        </w:rPr>
        <w:t xml:space="preserve"> </w:t>
      </w:r>
      <w:r>
        <w:rPr>
          <w:rFonts w:ascii="Arial MT"/>
          <w:spacing w:val="-10"/>
        </w:rPr>
        <w:t>T</w:t>
      </w:r>
    </w:p>
    <w:p w14:paraId="5B32ADD4" w14:textId="77777777" w:rsidR="003D64AB" w:rsidRDefault="003D64AB">
      <w:pPr>
        <w:pStyle w:val="BodyText"/>
        <w:rPr>
          <w:rFonts w:ascii="Arial MT"/>
        </w:rPr>
      </w:pPr>
    </w:p>
    <w:p w14:paraId="4243802C" w14:textId="77777777" w:rsidR="003D64AB" w:rsidRDefault="003D64AB">
      <w:pPr>
        <w:pStyle w:val="BodyText"/>
        <w:spacing w:before="39"/>
        <w:rPr>
          <w:rFonts w:ascii="Arial MT"/>
        </w:rPr>
      </w:pPr>
    </w:p>
    <w:p w14:paraId="3298EFE0" w14:textId="77777777" w:rsidR="003D64AB" w:rsidRPr="00817A67" w:rsidRDefault="00DC5847">
      <w:pPr>
        <w:pStyle w:val="Heading1"/>
        <w:numPr>
          <w:ilvl w:val="0"/>
          <w:numId w:val="5"/>
        </w:numPr>
        <w:tabs>
          <w:tab w:val="left" w:pos="293"/>
        </w:tabs>
        <w:ind w:left="293" w:hanging="270"/>
        <w:jc w:val="left"/>
        <w:rPr>
          <w:b/>
          <w:bCs/>
          <w:sz w:val="34"/>
        </w:rPr>
      </w:pPr>
      <w:r w:rsidRPr="00817A67">
        <w:rPr>
          <w:b/>
          <w:bCs/>
          <w:spacing w:val="-2"/>
        </w:rPr>
        <w:t>Introduction</w:t>
      </w:r>
    </w:p>
    <w:p w14:paraId="303740B0" w14:textId="77777777" w:rsidR="00296795" w:rsidRDefault="00296795" w:rsidP="00296795">
      <w:pPr>
        <w:pStyle w:val="Heading1"/>
        <w:tabs>
          <w:tab w:val="left" w:pos="293"/>
        </w:tabs>
        <w:ind w:firstLine="0"/>
        <w:jc w:val="right"/>
        <w:rPr>
          <w:sz w:val="34"/>
        </w:rPr>
      </w:pPr>
    </w:p>
    <w:p w14:paraId="52B97162" w14:textId="77777777" w:rsidR="003D64AB" w:rsidRDefault="00296795" w:rsidP="00296795">
      <w:pPr>
        <w:pStyle w:val="BodyText"/>
        <w:spacing w:before="124"/>
        <w:jc w:val="center"/>
        <w:rPr>
          <w:sz w:val="36"/>
        </w:rPr>
      </w:pPr>
      <w:r>
        <w:rPr>
          <w:noProof/>
          <w:sz w:val="36"/>
        </w:rPr>
        <w:drawing>
          <wp:inline distT="0" distB="0" distL="0" distR="0" wp14:anchorId="0DB0D349" wp14:editId="45195A29">
            <wp:extent cx="3894381" cy="1752600"/>
            <wp:effectExtent l="0" t="0" r="0" b="0"/>
            <wp:docPr id="347733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33789" name="Picture 3477337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1824" cy="1755950"/>
                    </a:xfrm>
                    <a:prstGeom prst="rect">
                      <a:avLst/>
                    </a:prstGeom>
                  </pic:spPr>
                </pic:pic>
              </a:graphicData>
            </a:graphic>
          </wp:inline>
        </w:drawing>
      </w:r>
    </w:p>
    <w:p w14:paraId="2F3FA773" w14:textId="77777777" w:rsidR="00296795" w:rsidRDefault="00296795">
      <w:pPr>
        <w:pStyle w:val="BodyText"/>
        <w:spacing w:before="1" w:line="276" w:lineRule="auto"/>
        <w:ind w:left="23" w:right="36"/>
        <w:jc w:val="both"/>
      </w:pPr>
    </w:p>
    <w:p w14:paraId="3807C15E" w14:textId="77777777" w:rsidR="003D64AB" w:rsidRDefault="00DC5847">
      <w:pPr>
        <w:pStyle w:val="BodyText"/>
        <w:spacing w:before="1" w:line="276" w:lineRule="auto"/>
        <w:ind w:left="23" w:right="36"/>
        <w:jc w:val="both"/>
      </w:pPr>
      <w:r>
        <w:t xml:space="preserve">Floating solar is emerging as a critical growth segment within renewable energy. By utilizing water surfaces, these projects avoid large-scale land use while enhancing efficiency through the natural cooling effect of reservoirs. They also reduce evaporation, improve system longevity, and enable dual use of water bodies without disturbing ecological </w:t>
      </w:r>
      <w:r>
        <w:rPr>
          <w:spacing w:val="-2"/>
        </w:rPr>
        <w:t>balance.</w:t>
      </w:r>
    </w:p>
    <w:p w14:paraId="1C91FDC8" w14:textId="77777777" w:rsidR="003D64AB" w:rsidRDefault="003D64AB">
      <w:pPr>
        <w:pStyle w:val="BodyText"/>
        <w:spacing w:before="48"/>
      </w:pPr>
    </w:p>
    <w:p w14:paraId="27C191D6" w14:textId="77777777" w:rsidR="003D64AB" w:rsidRDefault="00DC5847">
      <w:pPr>
        <w:pStyle w:val="BodyText"/>
        <w:spacing w:line="276" w:lineRule="auto"/>
        <w:ind w:left="23" w:right="39"/>
        <w:jc w:val="both"/>
      </w:pPr>
      <w:r>
        <w:t xml:space="preserve">The </w:t>
      </w:r>
      <w:r>
        <w:rPr>
          <w:color w:val="090909"/>
        </w:rPr>
        <w:t xml:space="preserve">West </w:t>
      </w:r>
      <w:proofErr w:type="spellStart"/>
      <w:r>
        <w:rPr>
          <w:color w:val="090909"/>
        </w:rPr>
        <w:t>Kallada</w:t>
      </w:r>
      <w:proofErr w:type="spellEnd"/>
      <w:r>
        <w:rPr>
          <w:color w:val="090909"/>
        </w:rPr>
        <w:t xml:space="preserve"> Floating Solar Project is a landmark renewable energy initiative in the Kollam district of </w:t>
      </w:r>
      <w:proofErr w:type="spellStart"/>
      <w:proofErr w:type="gramStart"/>
      <w:r>
        <w:rPr>
          <w:color w:val="090909"/>
        </w:rPr>
        <w:t>Kerala,</w:t>
      </w:r>
      <w:r>
        <w:rPr>
          <w:color w:val="212121"/>
        </w:rPr>
        <w:t>The</w:t>
      </w:r>
      <w:proofErr w:type="spellEnd"/>
      <w:proofErr w:type="gramEnd"/>
      <w:r>
        <w:rPr>
          <w:color w:val="212121"/>
        </w:rPr>
        <w:t xml:space="preserve"> 50 MW floating solar plant is a collaboration</w:t>
      </w:r>
      <w:r>
        <w:rPr>
          <w:color w:val="212121"/>
          <w:spacing w:val="40"/>
        </w:rPr>
        <w:t xml:space="preserve"> </w:t>
      </w:r>
      <w:r>
        <w:rPr>
          <w:color w:val="212121"/>
        </w:rPr>
        <w:t>involving</w:t>
      </w:r>
      <w:r>
        <w:rPr>
          <w:color w:val="212121"/>
          <w:spacing w:val="40"/>
        </w:rPr>
        <w:t xml:space="preserve"> </w:t>
      </w:r>
      <w:r>
        <w:rPr>
          <w:color w:val="212121"/>
        </w:rPr>
        <w:t>NHPC,</w:t>
      </w:r>
      <w:r>
        <w:rPr>
          <w:color w:val="212121"/>
          <w:spacing w:val="40"/>
        </w:rPr>
        <w:t xml:space="preserve"> </w:t>
      </w:r>
      <w:r>
        <w:rPr>
          <w:color w:val="212121"/>
        </w:rPr>
        <w:t>a</w:t>
      </w:r>
      <w:r>
        <w:rPr>
          <w:color w:val="212121"/>
          <w:spacing w:val="40"/>
        </w:rPr>
        <w:t xml:space="preserve"> </w:t>
      </w:r>
      <w:proofErr w:type="spellStart"/>
      <w:r>
        <w:rPr>
          <w:color w:val="212121"/>
        </w:rPr>
        <w:t>Navratna</w:t>
      </w:r>
      <w:proofErr w:type="spellEnd"/>
      <w:r>
        <w:rPr>
          <w:color w:val="212121"/>
          <w:spacing w:val="40"/>
        </w:rPr>
        <w:t xml:space="preserve"> </w:t>
      </w:r>
      <w:r>
        <w:rPr>
          <w:color w:val="212121"/>
        </w:rPr>
        <w:t>enterprise,</w:t>
      </w:r>
      <w:r>
        <w:rPr>
          <w:color w:val="212121"/>
          <w:spacing w:val="40"/>
        </w:rPr>
        <w:t xml:space="preserve"> </w:t>
      </w:r>
      <w:r>
        <w:rPr>
          <w:color w:val="212121"/>
        </w:rPr>
        <w:t>and</w:t>
      </w:r>
      <w:r>
        <w:rPr>
          <w:color w:val="212121"/>
          <w:spacing w:val="40"/>
        </w:rPr>
        <w:t xml:space="preserve"> </w:t>
      </w:r>
      <w:r>
        <w:rPr>
          <w:color w:val="212121"/>
        </w:rPr>
        <w:t>West</w:t>
      </w:r>
      <w:r>
        <w:rPr>
          <w:color w:val="212121"/>
          <w:spacing w:val="40"/>
        </w:rPr>
        <w:t xml:space="preserve"> </w:t>
      </w:r>
      <w:proofErr w:type="spellStart"/>
      <w:r>
        <w:rPr>
          <w:color w:val="212121"/>
        </w:rPr>
        <w:t>Kallada</w:t>
      </w:r>
      <w:proofErr w:type="spellEnd"/>
      <w:r>
        <w:rPr>
          <w:color w:val="212121"/>
        </w:rPr>
        <w:t xml:space="preserve"> Non-Conventional</w:t>
      </w:r>
      <w:r>
        <w:rPr>
          <w:color w:val="212121"/>
          <w:spacing w:val="-6"/>
        </w:rPr>
        <w:t xml:space="preserve"> </w:t>
      </w:r>
      <w:r>
        <w:rPr>
          <w:color w:val="212121"/>
        </w:rPr>
        <w:t>Energy</w:t>
      </w:r>
      <w:r>
        <w:rPr>
          <w:color w:val="212121"/>
          <w:spacing w:val="-6"/>
        </w:rPr>
        <w:t xml:space="preserve"> </w:t>
      </w:r>
      <w:r>
        <w:rPr>
          <w:color w:val="212121"/>
        </w:rPr>
        <w:t>Promoters</w:t>
      </w:r>
      <w:r>
        <w:rPr>
          <w:color w:val="212121"/>
          <w:spacing w:val="-6"/>
        </w:rPr>
        <w:t xml:space="preserve"> </w:t>
      </w:r>
      <w:r>
        <w:rPr>
          <w:color w:val="212121"/>
        </w:rPr>
        <w:t>Pvt.</w:t>
      </w:r>
      <w:r>
        <w:rPr>
          <w:color w:val="212121"/>
          <w:spacing w:val="-6"/>
        </w:rPr>
        <w:t xml:space="preserve"> </w:t>
      </w:r>
      <w:r>
        <w:rPr>
          <w:color w:val="212121"/>
        </w:rPr>
        <w:t>Ltd.</w:t>
      </w:r>
      <w:r>
        <w:rPr>
          <w:color w:val="212121"/>
          <w:spacing w:val="-6"/>
        </w:rPr>
        <w:t xml:space="preserve"> </w:t>
      </w:r>
      <w:r>
        <w:rPr>
          <w:color w:val="212121"/>
        </w:rPr>
        <w:t>(WKNCEPPL),</w:t>
      </w:r>
      <w:r>
        <w:rPr>
          <w:color w:val="212121"/>
          <w:spacing w:val="-6"/>
        </w:rPr>
        <w:t xml:space="preserve"> </w:t>
      </w:r>
      <w:r>
        <w:rPr>
          <w:color w:val="212121"/>
        </w:rPr>
        <w:t>which</w:t>
      </w:r>
      <w:r>
        <w:rPr>
          <w:color w:val="212121"/>
          <w:spacing w:val="-6"/>
        </w:rPr>
        <w:t xml:space="preserve"> </w:t>
      </w:r>
      <w:r>
        <w:rPr>
          <w:color w:val="212121"/>
        </w:rPr>
        <w:t xml:space="preserve">represents the local landowners. Around 300 acres of water-logged, uncultivated paddy fields in West </w:t>
      </w:r>
      <w:proofErr w:type="spellStart"/>
      <w:r>
        <w:rPr>
          <w:color w:val="212121"/>
        </w:rPr>
        <w:t>Kallada</w:t>
      </w:r>
      <w:proofErr w:type="spellEnd"/>
      <w:r>
        <w:rPr>
          <w:color w:val="212121"/>
        </w:rPr>
        <w:t xml:space="preserve"> were reserved for the </w:t>
      </w:r>
      <w:proofErr w:type="spellStart"/>
      <w:proofErr w:type="gramStart"/>
      <w:r>
        <w:rPr>
          <w:color w:val="212121"/>
        </w:rPr>
        <w:t>project.</w:t>
      </w:r>
      <w:r>
        <w:t>The</w:t>
      </w:r>
      <w:proofErr w:type="spellEnd"/>
      <w:proofErr w:type="gramEnd"/>
      <w:r>
        <w:t xml:space="preserve"> West </w:t>
      </w:r>
      <w:proofErr w:type="spellStart"/>
      <w:r>
        <w:t>Kallada</w:t>
      </w:r>
      <w:proofErr w:type="spellEnd"/>
      <w:r>
        <w:t xml:space="preserve"> project will generate renewable power in an environmentally responsible manner, ensuring minimal land impact while creating long-term benefits for local </w:t>
      </w:r>
      <w:r>
        <w:rPr>
          <w:spacing w:val="-2"/>
        </w:rPr>
        <w:t>communities.</w:t>
      </w:r>
    </w:p>
    <w:p w14:paraId="480490B7" w14:textId="77777777" w:rsidR="003D64AB" w:rsidRDefault="003D64AB">
      <w:pPr>
        <w:pStyle w:val="BodyText"/>
        <w:spacing w:before="48"/>
      </w:pPr>
    </w:p>
    <w:p w14:paraId="72308B61" w14:textId="77777777" w:rsidR="003D64AB" w:rsidRDefault="00DC5847">
      <w:pPr>
        <w:pStyle w:val="BodyText"/>
        <w:tabs>
          <w:tab w:val="left" w:pos="2136"/>
          <w:tab w:val="left" w:pos="3264"/>
          <w:tab w:val="left" w:pos="3349"/>
        </w:tabs>
        <w:spacing w:line="552" w:lineRule="auto"/>
        <w:ind w:left="23" w:right="4389"/>
      </w:pPr>
      <w:r>
        <w:t>Plant Capacity</w:t>
      </w:r>
      <w:proofErr w:type="gramStart"/>
      <w:r>
        <w:tab/>
      </w:r>
      <w:r>
        <w:rPr>
          <w:spacing w:val="-55"/>
        </w:rPr>
        <w:t xml:space="preserve"> </w:t>
      </w:r>
      <w:r>
        <w:t>:</w:t>
      </w:r>
      <w:proofErr w:type="gramEnd"/>
      <w:r>
        <w:tab/>
      </w:r>
      <w:r>
        <w:tab/>
        <w:t xml:space="preserve">50 MW </w:t>
      </w:r>
      <w:r>
        <w:rPr>
          <w:spacing w:val="-2"/>
        </w:rPr>
        <w:t>Location</w:t>
      </w:r>
      <w:r>
        <w:tab/>
      </w:r>
      <w:r>
        <w:rPr>
          <w:spacing w:val="-10"/>
        </w:rPr>
        <w:t>:</w:t>
      </w:r>
      <w:r>
        <w:tab/>
      </w:r>
      <w:r>
        <w:rPr>
          <w:spacing w:val="-2"/>
        </w:rPr>
        <w:t>West</w:t>
      </w:r>
      <w:r>
        <w:rPr>
          <w:spacing w:val="-16"/>
        </w:rPr>
        <w:t xml:space="preserve"> </w:t>
      </w:r>
      <w:proofErr w:type="spellStart"/>
      <w:r>
        <w:rPr>
          <w:spacing w:val="-2"/>
        </w:rPr>
        <w:t>kallada</w:t>
      </w:r>
      <w:proofErr w:type="spellEnd"/>
    </w:p>
    <w:p w14:paraId="4B5FEC58" w14:textId="77777777" w:rsidR="003D64AB" w:rsidRDefault="00DC5847">
      <w:pPr>
        <w:pStyle w:val="BodyText"/>
        <w:tabs>
          <w:tab w:val="left" w:pos="2102"/>
          <w:tab w:val="left" w:pos="3245"/>
        </w:tabs>
        <w:ind w:left="27"/>
      </w:pPr>
      <w:r>
        <w:rPr>
          <w:color w:val="090909"/>
          <w:spacing w:val="-2"/>
        </w:rPr>
        <w:t>Developer</w:t>
      </w:r>
      <w:r>
        <w:rPr>
          <w:color w:val="090909"/>
        </w:rPr>
        <w:tab/>
      </w:r>
      <w:r>
        <w:rPr>
          <w:b/>
          <w:color w:val="090909"/>
          <w:spacing w:val="-10"/>
        </w:rPr>
        <w:t>:</w:t>
      </w:r>
      <w:r>
        <w:rPr>
          <w:b/>
          <w:color w:val="090909"/>
        </w:rPr>
        <w:tab/>
      </w:r>
      <w:r>
        <w:rPr>
          <w:color w:val="090909"/>
        </w:rPr>
        <w:t>Apollo</w:t>
      </w:r>
      <w:r>
        <w:rPr>
          <w:color w:val="090909"/>
          <w:spacing w:val="-9"/>
        </w:rPr>
        <w:t xml:space="preserve"> </w:t>
      </w:r>
      <w:r>
        <w:rPr>
          <w:color w:val="090909"/>
        </w:rPr>
        <w:t>Green</w:t>
      </w:r>
      <w:r>
        <w:rPr>
          <w:color w:val="090909"/>
          <w:spacing w:val="-6"/>
        </w:rPr>
        <w:t xml:space="preserve"> </w:t>
      </w:r>
      <w:r>
        <w:rPr>
          <w:color w:val="090909"/>
        </w:rPr>
        <w:t>Energy</w:t>
      </w:r>
      <w:r>
        <w:rPr>
          <w:color w:val="090909"/>
          <w:spacing w:val="-7"/>
        </w:rPr>
        <w:t xml:space="preserve"> </w:t>
      </w:r>
      <w:r>
        <w:rPr>
          <w:color w:val="090909"/>
        </w:rPr>
        <w:t>Limited</w:t>
      </w:r>
      <w:r>
        <w:rPr>
          <w:color w:val="090909"/>
          <w:spacing w:val="-6"/>
        </w:rPr>
        <w:t xml:space="preserve"> </w:t>
      </w:r>
      <w:r>
        <w:rPr>
          <w:color w:val="090909"/>
        </w:rPr>
        <w:t>(AGEL)</w:t>
      </w:r>
      <w:r>
        <w:rPr>
          <w:color w:val="090909"/>
          <w:spacing w:val="-7"/>
        </w:rPr>
        <w:t xml:space="preserve"> </w:t>
      </w:r>
      <w:r>
        <w:rPr>
          <w:color w:val="090909"/>
        </w:rPr>
        <w:t>with</w:t>
      </w:r>
      <w:r>
        <w:rPr>
          <w:color w:val="090909"/>
          <w:spacing w:val="-6"/>
        </w:rPr>
        <w:t xml:space="preserve"> </w:t>
      </w:r>
      <w:r>
        <w:rPr>
          <w:color w:val="090909"/>
          <w:spacing w:val="-4"/>
        </w:rPr>
        <w:t>NHPC</w:t>
      </w:r>
    </w:p>
    <w:p w14:paraId="39FAB938" w14:textId="77777777" w:rsidR="003D64AB" w:rsidRDefault="003D64AB">
      <w:pPr>
        <w:pStyle w:val="BodyText"/>
      </w:pPr>
    </w:p>
    <w:p w14:paraId="62A07D99" w14:textId="77777777" w:rsidR="003D64AB" w:rsidRDefault="003D64AB">
      <w:pPr>
        <w:pStyle w:val="BodyText"/>
        <w:spacing w:before="15"/>
      </w:pPr>
    </w:p>
    <w:p w14:paraId="15A513F4" w14:textId="77777777" w:rsidR="00817A67" w:rsidRDefault="00DC5847" w:rsidP="00817A67">
      <w:pPr>
        <w:pStyle w:val="BodyText"/>
        <w:tabs>
          <w:tab w:val="left" w:pos="2587"/>
          <w:tab w:val="left" w:pos="3295"/>
          <w:tab w:val="left" w:pos="3487"/>
        </w:tabs>
        <w:spacing w:line="672" w:lineRule="auto"/>
        <w:ind w:left="23" w:right="3443"/>
        <w:rPr>
          <w:color w:val="090909"/>
        </w:rPr>
      </w:pPr>
      <w:r>
        <w:rPr>
          <w:color w:val="090909"/>
        </w:rPr>
        <w:lastRenderedPageBreak/>
        <w:t>Power Purchase</w:t>
      </w:r>
      <w:r>
        <w:rPr>
          <w:color w:val="090909"/>
        </w:rPr>
        <w:tab/>
      </w:r>
      <w:r>
        <w:rPr>
          <w:color w:val="090909"/>
          <w:spacing w:val="-10"/>
        </w:rPr>
        <w:t>:</w:t>
      </w:r>
      <w:r>
        <w:rPr>
          <w:color w:val="090909"/>
        </w:rPr>
        <w:tab/>
        <w:t xml:space="preserve">3.04 Rs per unit Current Status &amp; </w:t>
      </w:r>
      <w:proofErr w:type="gramStart"/>
      <w:r>
        <w:rPr>
          <w:color w:val="090909"/>
        </w:rPr>
        <w:t>Timeline :</w:t>
      </w:r>
      <w:proofErr w:type="gramEnd"/>
      <w:r>
        <w:rPr>
          <w:color w:val="090909"/>
        </w:rPr>
        <w:tab/>
      </w:r>
      <w:r>
        <w:rPr>
          <w:color w:val="090909"/>
        </w:rPr>
        <w:tab/>
        <w:t>Under</w:t>
      </w:r>
      <w:r>
        <w:rPr>
          <w:color w:val="090909"/>
          <w:spacing w:val="-18"/>
        </w:rPr>
        <w:t xml:space="preserve"> </w:t>
      </w:r>
      <w:r>
        <w:rPr>
          <w:color w:val="090909"/>
        </w:rPr>
        <w:t>constructio</w:t>
      </w:r>
      <w:r w:rsidR="00817A67">
        <w:rPr>
          <w:color w:val="090909"/>
        </w:rPr>
        <w:t>n</w:t>
      </w:r>
    </w:p>
    <w:p w14:paraId="5F7D3970" w14:textId="577494D7" w:rsidR="00817A67" w:rsidRPr="00817A67" w:rsidRDefault="00817A67" w:rsidP="00817A67">
      <w:pPr>
        <w:pStyle w:val="BodyText"/>
        <w:tabs>
          <w:tab w:val="left" w:pos="2587"/>
          <w:tab w:val="left" w:pos="3295"/>
          <w:tab w:val="left" w:pos="3487"/>
        </w:tabs>
        <w:spacing w:line="672" w:lineRule="auto"/>
        <w:ind w:left="23" w:right="3443"/>
        <w:rPr>
          <w:color w:val="090909"/>
        </w:rPr>
      </w:pPr>
      <w:r>
        <w:rPr>
          <w:color w:val="090909"/>
        </w:rPr>
        <w:t>Grid Connectivity</w:t>
      </w:r>
      <w:r w:rsidR="003B3BC7">
        <w:rPr>
          <w:color w:val="090909"/>
        </w:rPr>
        <w:t xml:space="preserve"> </w:t>
      </w:r>
      <w:r w:rsidR="005C4E76">
        <w:rPr>
          <w:color w:val="090909"/>
        </w:rPr>
        <w:t xml:space="preserve">:    </w:t>
      </w:r>
      <w:r>
        <w:rPr>
          <w:color w:val="090909"/>
        </w:rPr>
        <w:t>Power</w:t>
      </w:r>
      <w:r>
        <w:rPr>
          <w:color w:val="090909"/>
          <w:spacing w:val="-7"/>
        </w:rPr>
        <w:t xml:space="preserve"> </w:t>
      </w:r>
      <w:r>
        <w:rPr>
          <w:color w:val="090909"/>
        </w:rPr>
        <w:t>to</w:t>
      </w:r>
      <w:r>
        <w:rPr>
          <w:color w:val="090909"/>
          <w:spacing w:val="-7"/>
        </w:rPr>
        <w:t xml:space="preserve"> </w:t>
      </w:r>
      <w:r>
        <w:rPr>
          <w:color w:val="090909"/>
        </w:rPr>
        <w:t>b</w:t>
      </w:r>
      <w:r w:rsidR="000B1AE5">
        <w:rPr>
          <w:color w:val="090909"/>
        </w:rPr>
        <w:t>e e</w:t>
      </w:r>
      <w:r>
        <w:rPr>
          <w:color w:val="090909"/>
        </w:rPr>
        <w:t>vacuated</w:t>
      </w:r>
      <w:r w:rsidR="003B3BC7">
        <w:rPr>
          <w:color w:val="090909"/>
          <w:spacing w:val="-7"/>
        </w:rPr>
        <w:t xml:space="preserve"> to </w:t>
      </w:r>
      <w:r>
        <w:rPr>
          <w:color w:val="090909"/>
        </w:rPr>
        <w:t>110</w:t>
      </w:r>
      <w:r>
        <w:rPr>
          <w:color w:val="090909"/>
          <w:spacing w:val="-7"/>
        </w:rPr>
        <w:t xml:space="preserve"> </w:t>
      </w:r>
      <w:r>
        <w:rPr>
          <w:color w:val="090909"/>
        </w:rPr>
        <w:t>kV</w:t>
      </w:r>
      <w:r>
        <w:rPr>
          <w:color w:val="090909"/>
          <w:spacing w:val="-7"/>
        </w:rPr>
        <w:t xml:space="preserve"> </w:t>
      </w:r>
      <w:proofErr w:type="spellStart"/>
      <w:r>
        <w:rPr>
          <w:color w:val="090909"/>
        </w:rPr>
        <w:t>Kundara</w:t>
      </w:r>
      <w:proofErr w:type="spellEnd"/>
      <w:r>
        <w:rPr>
          <w:color w:val="090909"/>
          <w:spacing w:val="-7"/>
        </w:rPr>
        <w:t xml:space="preserve"> </w:t>
      </w:r>
      <w:r>
        <w:rPr>
          <w:color w:val="090909"/>
        </w:rPr>
        <w:t xml:space="preserve">- </w:t>
      </w:r>
      <w:proofErr w:type="spellStart"/>
      <w:r>
        <w:rPr>
          <w:color w:val="090909"/>
        </w:rPr>
        <w:t>Chavara</w:t>
      </w:r>
      <w:proofErr w:type="spellEnd"/>
      <w:r>
        <w:rPr>
          <w:color w:val="090909"/>
        </w:rPr>
        <w:t xml:space="preserve"> feeder.</w:t>
      </w:r>
    </w:p>
    <w:p w14:paraId="525CB96A" w14:textId="77777777" w:rsidR="00817A67" w:rsidRDefault="00817A67" w:rsidP="00817A67">
      <w:pPr>
        <w:pStyle w:val="BodyText"/>
        <w:tabs>
          <w:tab w:val="left" w:pos="3099"/>
          <w:tab w:val="left" w:pos="3457"/>
        </w:tabs>
        <w:spacing w:line="360" w:lineRule="auto"/>
        <w:ind w:right="342"/>
      </w:pPr>
      <w:r>
        <w:rPr>
          <w:color w:val="090909"/>
        </w:rPr>
        <w:t>Viability Gap Funding</w:t>
      </w:r>
      <w:r>
        <w:rPr>
          <w:color w:val="090909"/>
        </w:rPr>
        <w:tab/>
      </w:r>
      <w:r>
        <w:rPr>
          <w:color w:val="090909"/>
          <w:spacing w:val="-10"/>
        </w:rPr>
        <w:t>:</w:t>
      </w:r>
      <w:r>
        <w:rPr>
          <w:color w:val="090909"/>
        </w:rPr>
        <w:tab/>
        <w:t>Kerala</w:t>
      </w:r>
      <w:r>
        <w:rPr>
          <w:color w:val="090909"/>
          <w:spacing w:val="-11"/>
        </w:rPr>
        <w:t xml:space="preserve"> </w:t>
      </w:r>
      <w:r>
        <w:rPr>
          <w:color w:val="090909"/>
        </w:rPr>
        <w:t>Government</w:t>
      </w:r>
      <w:r>
        <w:rPr>
          <w:color w:val="090909"/>
          <w:spacing w:val="-11"/>
        </w:rPr>
        <w:t xml:space="preserve"> </w:t>
      </w:r>
      <w:r>
        <w:rPr>
          <w:color w:val="090909"/>
        </w:rPr>
        <w:t>provided</w:t>
      </w:r>
      <w:r>
        <w:rPr>
          <w:color w:val="090909"/>
          <w:spacing w:val="-11"/>
        </w:rPr>
        <w:t xml:space="preserve"> </w:t>
      </w:r>
      <w:r>
        <w:rPr>
          <w:color w:val="090909"/>
        </w:rPr>
        <w:t>assistance</w:t>
      </w:r>
      <w:r>
        <w:rPr>
          <w:color w:val="090909"/>
          <w:spacing w:val="-11"/>
        </w:rPr>
        <w:t xml:space="preserve"> </w:t>
      </w:r>
      <w:r>
        <w:rPr>
          <w:color w:val="090909"/>
        </w:rPr>
        <w:t>(VGF) for evacuation infrastructure.</w:t>
      </w:r>
    </w:p>
    <w:p w14:paraId="4A4205BA" w14:textId="77777777" w:rsidR="00817A67" w:rsidRDefault="00817A67" w:rsidP="00817A67">
      <w:pPr>
        <w:pStyle w:val="BodyText"/>
        <w:spacing w:before="98"/>
      </w:pPr>
    </w:p>
    <w:p w14:paraId="1C200DBF" w14:textId="77777777" w:rsidR="00817A67" w:rsidRDefault="00817A67" w:rsidP="00817A67">
      <w:pPr>
        <w:pStyle w:val="BodyText"/>
        <w:tabs>
          <w:tab w:val="left" w:pos="3598"/>
        </w:tabs>
        <w:ind w:left="23"/>
        <w:rPr>
          <w:color w:val="090909"/>
          <w:spacing w:val="-2"/>
        </w:rPr>
      </w:pPr>
      <w:r>
        <w:rPr>
          <w:color w:val="090909"/>
        </w:rPr>
        <w:t>Scheduled</w:t>
      </w:r>
      <w:r>
        <w:rPr>
          <w:color w:val="090909"/>
          <w:spacing w:val="-8"/>
        </w:rPr>
        <w:t xml:space="preserve"> </w:t>
      </w:r>
      <w:proofErr w:type="gramStart"/>
      <w:r>
        <w:rPr>
          <w:color w:val="090909"/>
        </w:rPr>
        <w:t>Commissioning</w:t>
      </w:r>
      <w:r>
        <w:rPr>
          <w:color w:val="090909"/>
          <w:spacing w:val="56"/>
        </w:rPr>
        <w:t xml:space="preserve"> </w:t>
      </w:r>
      <w:r>
        <w:rPr>
          <w:color w:val="090909"/>
          <w:spacing w:val="-10"/>
        </w:rPr>
        <w:t>:</w:t>
      </w:r>
      <w:proofErr w:type="gramEnd"/>
      <w:r>
        <w:rPr>
          <w:color w:val="090909"/>
        </w:rPr>
        <w:tab/>
        <w:t>18</w:t>
      </w:r>
      <w:r>
        <w:rPr>
          <w:color w:val="090909"/>
          <w:spacing w:val="-12"/>
        </w:rPr>
        <w:t xml:space="preserve"> </w:t>
      </w:r>
      <w:r>
        <w:rPr>
          <w:color w:val="090909"/>
        </w:rPr>
        <w:t>months</w:t>
      </w:r>
      <w:r>
        <w:rPr>
          <w:color w:val="090909"/>
          <w:spacing w:val="-10"/>
        </w:rPr>
        <w:t xml:space="preserve"> </w:t>
      </w:r>
      <w:r>
        <w:rPr>
          <w:color w:val="090909"/>
        </w:rPr>
        <w:t>from</w:t>
      </w:r>
      <w:r>
        <w:rPr>
          <w:color w:val="090909"/>
          <w:spacing w:val="-10"/>
        </w:rPr>
        <w:t xml:space="preserve"> </w:t>
      </w:r>
      <w:r>
        <w:rPr>
          <w:color w:val="090909"/>
        </w:rPr>
        <w:t>PPA</w:t>
      </w:r>
      <w:r>
        <w:rPr>
          <w:color w:val="090909"/>
          <w:spacing w:val="-10"/>
        </w:rPr>
        <w:t xml:space="preserve"> </w:t>
      </w:r>
      <w:r>
        <w:rPr>
          <w:color w:val="090909"/>
          <w:spacing w:val="-2"/>
        </w:rPr>
        <w:t>signing</w:t>
      </w:r>
    </w:p>
    <w:p w14:paraId="114A5EFB" w14:textId="77777777" w:rsidR="00817A67" w:rsidRDefault="00817A67" w:rsidP="00817A67">
      <w:pPr>
        <w:pStyle w:val="BodyText"/>
        <w:tabs>
          <w:tab w:val="left" w:pos="3598"/>
        </w:tabs>
        <w:ind w:left="23"/>
        <w:rPr>
          <w:color w:val="090909"/>
          <w:spacing w:val="-2"/>
        </w:rPr>
      </w:pPr>
    </w:p>
    <w:p w14:paraId="11DD5A25" w14:textId="77777777" w:rsidR="00817A67" w:rsidRDefault="00817A67" w:rsidP="00817A67">
      <w:pPr>
        <w:pStyle w:val="BodyText"/>
        <w:tabs>
          <w:tab w:val="left" w:pos="3598"/>
        </w:tabs>
        <w:ind w:left="23"/>
        <w:rPr>
          <w:color w:val="090909"/>
          <w:spacing w:val="-2"/>
        </w:rPr>
      </w:pPr>
    </w:p>
    <w:p w14:paraId="419512C3" w14:textId="77777777" w:rsidR="00817A67" w:rsidRDefault="00817A67" w:rsidP="00817A67">
      <w:pPr>
        <w:pStyle w:val="BodyText"/>
        <w:tabs>
          <w:tab w:val="left" w:pos="3598"/>
        </w:tabs>
        <w:ind w:left="23"/>
        <w:rPr>
          <w:color w:val="090909"/>
          <w:spacing w:val="-2"/>
        </w:rPr>
      </w:pPr>
    </w:p>
    <w:p w14:paraId="339003F4" w14:textId="77777777" w:rsidR="00817A67" w:rsidRDefault="00817A67" w:rsidP="00817A67">
      <w:pPr>
        <w:pStyle w:val="BodyText"/>
        <w:tabs>
          <w:tab w:val="left" w:pos="3598"/>
        </w:tabs>
        <w:ind w:left="23"/>
        <w:rPr>
          <w:color w:val="090909"/>
          <w:spacing w:val="-2"/>
        </w:rPr>
      </w:pPr>
    </w:p>
    <w:p w14:paraId="44E6E2BE" w14:textId="77777777" w:rsidR="00817A67" w:rsidRDefault="00817A67" w:rsidP="00817A67">
      <w:pPr>
        <w:pStyle w:val="Heading1"/>
        <w:tabs>
          <w:tab w:val="left" w:pos="592"/>
        </w:tabs>
        <w:ind w:left="0" w:firstLine="0"/>
        <w:rPr>
          <w:b/>
          <w:bCs/>
          <w:color w:val="212121"/>
          <w:spacing w:val="-2"/>
        </w:rPr>
      </w:pPr>
      <w:r>
        <w:rPr>
          <w:color w:val="212121"/>
        </w:rPr>
        <w:t>2</w:t>
      </w:r>
      <w:r w:rsidRPr="00817A67">
        <w:rPr>
          <w:b/>
          <w:bCs/>
          <w:color w:val="212121"/>
        </w:rPr>
        <w:t xml:space="preserve">.Project </w:t>
      </w:r>
      <w:proofErr w:type="spellStart"/>
      <w:r w:rsidRPr="00817A67">
        <w:rPr>
          <w:b/>
          <w:bCs/>
          <w:color w:val="212121"/>
        </w:rPr>
        <w:t>Location&amp;Land</w:t>
      </w:r>
      <w:proofErr w:type="spellEnd"/>
      <w:r w:rsidRPr="00817A67">
        <w:rPr>
          <w:b/>
          <w:bCs/>
          <w:color w:val="212121"/>
        </w:rPr>
        <w:t xml:space="preserve"> </w:t>
      </w:r>
      <w:r w:rsidRPr="00817A67">
        <w:rPr>
          <w:b/>
          <w:bCs/>
          <w:color w:val="212121"/>
          <w:spacing w:val="-2"/>
        </w:rPr>
        <w:t>acquisiti</w:t>
      </w:r>
      <w:r>
        <w:rPr>
          <w:b/>
          <w:bCs/>
          <w:color w:val="212121"/>
          <w:spacing w:val="-2"/>
        </w:rPr>
        <w:t>on</w:t>
      </w:r>
    </w:p>
    <w:p w14:paraId="4495AD74" w14:textId="77777777" w:rsidR="00817A67" w:rsidRDefault="00817A67" w:rsidP="00817A67">
      <w:pPr>
        <w:pStyle w:val="Heading1"/>
        <w:tabs>
          <w:tab w:val="left" w:pos="592"/>
        </w:tabs>
        <w:ind w:left="0" w:firstLine="0"/>
        <w:rPr>
          <w:b/>
          <w:bCs/>
          <w:color w:val="212121"/>
          <w:spacing w:val="-2"/>
        </w:rPr>
      </w:pPr>
    </w:p>
    <w:p w14:paraId="5E16DF66" w14:textId="77777777" w:rsidR="00817A67" w:rsidRDefault="00817A67" w:rsidP="00817A67">
      <w:pPr>
        <w:pStyle w:val="Heading1"/>
        <w:tabs>
          <w:tab w:val="left" w:pos="592"/>
        </w:tabs>
        <w:ind w:left="0" w:firstLine="0"/>
        <w:rPr>
          <w:b/>
          <w:bCs/>
          <w:color w:val="212121"/>
          <w:spacing w:val="-2"/>
        </w:rPr>
      </w:pPr>
    </w:p>
    <w:tbl>
      <w:tblPr>
        <w:tblpPr w:leftFromText="180" w:rightFromText="180" w:vertAnchor="text" w:horzAnchor="margin" w:tblpY="4806"/>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94"/>
        <w:gridCol w:w="4500"/>
      </w:tblGrid>
      <w:tr w:rsidR="00806E9E" w14:paraId="2BB1A788" w14:textId="77777777" w:rsidTr="00806E9E">
        <w:trPr>
          <w:trHeight w:val="639"/>
        </w:trPr>
        <w:tc>
          <w:tcPr>
            <w:tcW w:w="4694" w:type="dxa"/>
          </w:tcPr>
          <w:p w14:paraId="04DDEE32" w14:textId="77777777" w:rsidR="00806E9E" w:rsidRDefault="00806E9E" w:rsidP="00806E9E">
            <w:pPr>
              <w:pStyle w:val="TableParagraph"/>
              <w:rPr>
                <w:rFonts w:ascii="Arial MT"/>
                <w:sz w:val="32"/>
              </w:rPr>
            </w:pPr>
            <w:r>
              <w:rPr>
                <w:rFonts w:ascii="Arial MT"/>
                <w:color w:val="212121"/>
                <w:sz w:val="32"/>
              </w:rPr>
              <w:t>Project</w:t>
            </w:r>
            <w:r>
              <w:rPr>
                <w:rFonts w:ascii="Arial MT"/>
                <w:color w:val="212121"/>
                <w:spacing w:val="-7"/>
                <w:sz w:val="32"/>
              </w:rPr>
              <w:t xml:space="preserve"> </w:t>
            </w:r>
            <w:r>
              <w:rPr>
                <w:rFonts w:ascii="Arial MT"/>
                <w:color w:val="212121"/>
                <w:spacing w:val="-2"/>
                <w:sz w:val="32"/>
              </w:rPr>
              <w:t>Location</w:t>
            </w:r>
          </w:p>
        </w:tc>
        <w:tc>
          <w:tcPr>
            <w:tcW w:w="4500" w:type="dxa"/>
          </w:tcPr>
          <w:p w14:paraId="51079A27" w14:textId="77777777" w:rsidR="00806E9E" w:rsidRDefault="00806E9E" w:rsidP="00806E9E">
            <w:pPr>
              <w:pStyle w:val="TableParagraph"/>
              <w:rPr>
                <w:sz w:val="36"/>
              </w:rPr>
            </w:pPr>
            <w:r>
              <w:rPr>
                <w:color w:val="212121"/>
                <w:spacing w:val="-2"/>
                <w:sz w:val="36"/>
              </w:rPr>
              <w:t>Coordinates</w:t>
            </w:r>
          </w:p>
        </w:tc>
      </w:tr>
      <w:tr w:rsidR="00806E9E" w14:paraId="596FB92B" w14:textId="77777777" w:rsidTr="00806E9E">
        <w:trPr>
          <w:trHeight w:val="520"/>
        </w:trPr>
        <w:tc>
          <w:tcPr>
            <w:tcW w:w="4694" w:type="dxa"/>
          </w:tcPr>
          <w:p w14:paraId="5974CC52" w14:textId="77777777" w:rsidR="00806E9E" w:rsidRDefault="00806E9E" w:rsidP="00806E9E">
            <w:pPr>
              <w:pStyle w:val="TableParagraph"/>
              <w:spacing w:before="104"/>
              <w:rPr>
                <w:sz w:val="28"/>
              </w:rPr>
            </w:pPr>
            <w:r>
              <w:rPr>
                <w:color w:val="212121"/>
                <w:sz w:val="28"/>
                <w:shd w:val="clear" w:color="auto" w:fill="F7F9FA"/>
              </w:rPr>
              <w:t>West</w:t>
            </w:r>
            <w:r>
              <w:rPr>
                <w:color w:val="212121"/>
                <w:spacing w:val="-14"/>
                <w:sz w:val="28"/>
                <w:shd w:val="clear" w:color="auto" w:fill="F7F9FA"/>
              </w:rPr>
              <w:t xml:space="preserve"> </w:t>
            </w:r>
            <w:proofErr w:type="spellStart"/>
            <w:r>
              <w:rPr>
                <w:color w:val="212121"/>
                <w:sz w:val="28"/>
                <w:shd w:val="clear" w:color="auto" w:fill="F7F9FA"/>
              </w:rPr>
              <w:t>Kallada</w:t>
            </w:r>
            <w:proofErr w:type="spellEnd"/>
            <w:r>
              <w:rPr>
                <w:color w:val="212121"/>
                <w:sz w:val="28"/>
                <w:shd w:val="clear" w:color="auto" w:fill="F7F9FA"/>
              </w:rPr>
              <w:t>,</w:t>
            </w:r>
            <w:r>
              <w:rPr>
                <w:color w:val="212121"/>
                <w:spacing w:val="-12"/>
                <w:sz w:val="28"/>
                <w:shd w:val="clear" w:color="auto" w:fill="F7F9FA"/>
              </w:rPr>
              <w:t xml:space="preserve"> </w:t>
            </w:r>
            <w:r>
              <w:rPr>
                <w:color w:val="212121"/>
                <w:sz w:val="28"/>
                <w:shd w:val="clear" w:color="auto" w:fill="F7F9FA"/>
              </w:rPr>
              <w:t>Kollam,</w:t>
            </w:r>
            <w:r>
              <w:rPr>
                <w:color w:val="212121"/>
                <w:spacing w:val="-12"/>
                <w:sz w:val="28"/>
                <w:shd w:val="clear" w:color="auto" w:fill="F7F9FA"/>
              </w:rPr>
              <w:t xml:space="preserve"> </w:t>
            </w:r>
            <w:r>
              <w:rPr>
                <w:color w:val="212121"/>
                <w:sz w:val="28"/>
                <w:shd w:val="clear" w:color="auto" w:fill="F7F9FA"/>
              </w:rPr>
              <w:t>Kerala,</w:t>
            </w:r>
            <w:r>
              <w:rPr>
                <w:color w:val="212121"/>
                <w:spacing w:val="-12"/>
                <w:sz w:val="28"/>
                <w:shd w:val="clear" w:color="auto" w:fill="F7F9FA"/>
              </w:rPr>
              <w:t xml:space="preserve"> </w:t>
            </w:r>
            <w:r>
              <w:rPr>
                <w:color w:val="212121"/>
                <w:spacing w:val="-2"/>
                <w:sz w:val="28"/>
                <w:shd w:val="clear" w:color="auto" w:fill="F7F9FA"/>
              </w:rPr>
              <w:t>India</w:t>
            </w:r>
            <w:hyperlink r:id="rId9" w:anchor="cite_note-autoref_1-2">
              <w:r>
                <w:rPr>
                  <w:color w:val="3398DA"/>
                  <w:spacing w:val="-2"/>
                  <w:sz w:val="28"/>
                  <w:shd w:val="clear" w:color="auto" w:fill="F7F9FA"/>
                </w:rPr>
                <w:t>[</w:t>
              </w:r>
            </w:hyperlink>
          </w:p>
        </w:tc>
        <w:tc>
          <w:tcPr>
            <w:tcW w:w="4500" w:type="dxa"/>
          </w:tcPr>
          <w:p w14:paraId="70CF3D4D" w14:textId="77777777" w:rsidR="00806E9E" w:rsidRDefault="00806E9E" w:rsidP="00806E9E">
            <w:pPr>
              <w:pStyle w:val="TableParagraph"/>
              <w:spacing w:before="104"/>
              <w:rPr>
                <w:sz w:val="28"/>
              </w:rPr>
            </w:pPr>
            <w:r>
              <w:rPr>
                <w:color w:val="212121"/>
                <w:sz w:val="28"/>
                <w:shd w:val="clear" w:color="auto" w:fill="F7F9FA"/>
              </w:rPr>
              <w:t>9.0136 latitude and 76.6020</w:t>
            </w:r>
            <w:r>
              <w:rPr>
                <w:color w:val="212121"/>
                <w:spacing w:val="-6"/>
                <w:sz w:val="28"/>
                <w:shd w:val="clear" w:color="auto" w:fill="F7F9FA"/>
              </w:rPr>
              <w:t xml:space="preserve"> longitude</w:t>
            </w:r>
          </w:p>
        </w:tc>
      </w:tr>
    </w:tbl>
    <w:p w14:paraId="3A68F79F" w14:textId="208344C2" w:rsidR="00817A67" w:rsidRDefault="00817A67" w:rsidP="00817A67">
      <w:pPr>
        <w:pStyle w:val="Heading1"/>
        <w:tabs>
          <w:tab w:val="left" w:pos="592"/>
        </w:tabs>
        <w:ind w:left="0" w:firstLine="0"/>
        <w:rPr>
          <w:b/>
          <w:bCs/>
          <w:color w:val="212121"/>
          <w:spacing w:val="-2"/>
        </w:rPr>
      </w:pPr>
      <w:r>
        <w:rPr>
          <w:noProof/>
          <w:sz w:val="20"/>
        </w:rPr>
        <w:drawing>
          <wp:anchor distT="0" distB="0" distL="0" distR="0" simplePos="0" relativeHeight="251661312" behindDoc="1" locked="0" layoutInCell="1" allowOverlap="1" wp14:anchorId="2DB1C925" wp14:editId="6D28715F">
            <wp:simplePos x="0" y="0"/>
            <wp:positionH relativeFrom="page">
              <wp:posOffset>1871345</wp:posOffset>
            </wp:positionH>
            <wp:positionV relativeFrom="paragraph">
              <wp:posOffset>1214120</wp:posOffset>
            </wp:positionV>
            <wp:extent cx="3284416" cy="145465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284416" cy="1454658"/>
                    </a:xfrm>
                    <a:prstGeom prst="rect">
                      <a:avLst/>
                    </a:prstGeom>
                  </pic:spPr>
                </pic:pic>
              </a:graphicData>
            </a:graphic>
          </wp:anchor>
        </w:drawing>
      </w:r>
      <w:r w:rsidRPr="00817A67">
        <w:rPr>
          <w:sz w:val="28"/>
          <w:szCs w:val="28"/>
        </w:rPr>
        <w:t xml:space="preserve">Spread over 340 acres of land at </w:t>
      </w:r>
      <w:proofErr w:type="spellStart"/>
      <w:r w:rsidRPr="00817A67">
        <w:rPr>
          <w:sz w:val="28"/>
          <w:szCs w:val="28"/>
        </w:rPr>
        <w:t>Mundakapadam</w:t>
      </w:r>
      <w:proofErr w:type="spellEnd"/>
      <w:r w:rsidRPr="00817A67">
        <w:rPr>
          <w:sz w:val="28"/>
          <w:szCs w:val="28"/>
        </w:rPr>
        <w:t xml:space="preserve">, it is the largest floating solar project in the </w:t>
      </w:r>
      <w:proofErr w:type="spellStart"/>
      <w:r w:rsidRPr="00817A67">
        <w:rPr>
          <w:sz w:val="28"/>
          <w:szCs w:val="28"/>
        </w:rPr>
        <w:t>State.NHPC</w:t>
      </w:r>
      <w:proofErr w:type="spellEnd"/>
      <w:r w:rsidRPr="00817A67">
        <w:rPr>
          <w:sz w:val="28"/>
          <w:szCs w:val="28"/>
        </w:rPr>
        <w:t xml:space="preserve"> has already taken around 291 acres</w:t>
      </w:r>
      <w:r w:rsidRPr="00817A67">
        <w:rPr>
          <w:spacing w:val="-3"/>
          <w:sz w:val="28"/>
          <w:szCs w:val="28"/>
        </w:rPr>
        <w:t xml:space="preserve"> </w:t>
      </w:r>
      <w:r w:rsidRPr="00817A67">
        <w:rPr>
          <w:sz w:val="28"/>
          <w:szCs w:val="28"/>
        </w:rPr>
        <w:t>of</w:t>
      </w:r>
      <w:r w:rsidRPr="00817A67">
        <w:rPr>
          <w:spacing w:val="-3"/>
          <w:sz w:val="28"/>
          <w:szCs w:val="28"/>
        </w:rPr>
        <w:t xml:space="preserve"> </w:t>
      </w:r>
      <w:r w:rsidRPr="00817A67">
        <w:rPr>
          <w:sz w:val="28"/>
          <w:szCs w:val="28"/>
        </w:rPr>
        <w:t>land</w:t>
      </w:r>
      <w:r w:rsidRPr="00817A67">
        <w:rPr>
          <w:spacing w:val="-3"/>
          <w:sz w:val="28"/>
          <w:szCs w:val="28"/>
        </w:rPr>
        <w:t xml:space="preserve"> </w:t>
      </w:r>
      <w:r w:rsidRPr="00817A67">
        <w:rPr>
          <w:sz w:val="28"/>
          <w:szCs w:val="28"/>
        </w:rPr>
        <w:t>from</w:t>
      </w:r>
      <w:r w:rsidRPr="00817A67">
        <w:rPr>
          <w:spacing w:val="-3"/>
          <w:sz w:val="28"/>
          <w:szCs w:val="28"/>
        </w:rPr>
        <w:t xml:space="preserve"> </w:t>
      </w:r>
      <w:r w:rsidRPr="00817A67">
        <w:rPr>
          <w:sz w:val="28"/>
          <w:szCs w:val="28"/>
        </w:rPr>
        <w:t xml:space="preserve">M/s WKNCEPPL for the </w:t>
      </w:r>
      <w:proofErr w:type="spellStart"/>
      <w:proofErr w:type="gramStart"/>
      <w:r w:rsidRPr="00817A67">
        <w:rPr>
          <w:sz w:val="28"/>
          <w:szCs w:val="28"/>
        </w:rPr>
        <w:t>project.In</w:t>
      </w:r>
      <w:proofErr w:type="spellEnd"/>
      <w:proofErr w:type="gramEnd"/>
      <w:r w:rsidRPr="00817A67">
        <w:rPr>
          <w:sz w:val="28"/>
          <w:szCs w:val="28"/>
        </w:rPr>
        <w:t xml:space="preserve"> the case of tower installation for power evacuation</w:t>
      </w:r>
    </w:p>
    <w:p w14:paraId="76252E93" w14:textId="624695CD" w:rsidR="00817A67" w:rsidRPr="00817A67" w:rsidRDefault="00817A67" w:rsidP="00817A67">
      <w:pPr>
        <w:pStyle w:val="Heading1"/>
        <w:tabs>
          <w:tab w:val="left" w:pos="592"/>
        </w:tabs>
        <w:ind w:left="0" w:firstLine="0"/>
        <w:rPr>
          <w:b/>
          <w:bCs/>
          <w:color w:val="212121"/>
          <w:spacing w:val="-2"/>
        </w:rPr>
        <w:sectPr w:rsidR="00817A67" w:rsidRPr="00817A67">
          <w:footerReference w:type="default" r:id="rId11"/>
          <w:type w:val="continuous"/>
          <w:pgSz w:w="11920" w:h="16840"/>
          <w:pgMar w:top="1380" w:right="1417" w:bottom="980" w:left="1417" w:header="0" w:footer="799" w:gutter="0"/>
          <w:pgNumType w:start="1"/>
          <w:cols w:space="720"/>
        </w:sectPr>
      </w:pPr>
    </w:p>
    <w:p w14:paraId="6B45E1B3" w14:textId="4A55074F" w:rsidR="003D64AB" w:rsidRDefault="003D64AB">
      <w:pPr>
        <w:pStyle w:val="BodyText"/>
        <w:rPr>
          <w:sz w:val="20"/>
        </w:rPr>
      </w:pPr>
    </w:p>
    <w:p w14:paraId="72F0703C" w14:textId="77777777" w:rsidR="003D64AB" w:rsidRDefault="003D64AB">
      <w:pPr>
        <w:pStyle w:val="BodyText"/>
        <w:rPr>
          <w:sz w:val="20"/>
        </w:rPr>
      </w:pPr>
    </w:p>
    <w:p w14:paraId="0D0E9055" w14:textId="77777777" w:rsidR="003D64AB" w:rsidRDefault="003D64AB">
      <w:pPr>
        <w:pStyle w:val="BodyText"/>
        <w:spacing w:before="34"/>
        <w:rPr>
          <w:sz w:val="20"/>
        </w:rPr>
      </w:pPr>
    </w:p>
    <w:p w14:paraId="472FE443" w14:textId="77777777" w:rsidR="003D64AB" w:rsidRDefault="003D64AB">
      <w:pPr>
        <w:pStyle w:val="BodyText"/>
        <w:rPr>
          <w:sz w:val="20"/>
        </w:rPr>
      </w:pPr>
    </w:p>
    <w:p w14:paraId="1354ADB1" w14:textId="46832DD5" w:rsidR="003D64AB" w:rsidRDefault="003D64AB">
      <w:pPr>
        <w:pStyle w:val="BodyText"/>
        <w:spacing w:before="29"/>
        <w:rPr>
          <w:sz w:val="20"/>
        </w:rPr>
      </w:pPr>
    </w:p>
    <w:p w14:paraId="1123364D" w14:textId="77777777" w:rsidR="003D64AB" w:rsidRDefault="00DC5847">
      <w:pPr>
        <w:pStyle w:val="Heading1"/>
        <w:numPr>
          <w:ilvl w:val="0"/>
          <w:numId w:val="5"/>
        </w:numPr>
        <w:tabs>
          <w:tab w:val="left" w:pos="293"/>
        </w:tabs>
        <w:spacing w:before="60"/>
        <w:ind w:left="293" w:hanging="270"/>
        <w:jc w:val="both"/>
        <w:rPr>
          <w:color w:val="212121"/>
          <w:sz w:val="34"/>
        </w:rPr>
      </w:pPr>
      <w:r>
        <w:rPr>
          <w:color w:val="212121"/>
        </w:rPr>
        <w:t xml:space="preserve">Land Ownership&amp; Revenue </w:t>
      </w:r>
      <w:r>
        <w:rPr>
          <w:color w:val="212121"/>
          <w:spacing w:val="-2"/>
        </w:rPr>
        <w:t>sharing</w:t>
      </w:r>
    </w:p>
    <w:p w14:paraId="0EE6E81D" w14:textId="77777777" w:rsidR="003D64AB" w:rsidRDefault="003D64AB">
      <w:pPr>
        <w:pStyle w:val="BodyText"/>
        <w:spacing w:before="124"/>
        <w:rPr>
          <w:sz w:val="36"/>
        </w:rPr>
      </w:pPr>
    </w:p>
    <w:p w14:paraId="4B636698" w14:textId="77777777" w:rsidR="003D64AB" w:rsidRDefault="00DC5847">
      <w:pPr>
        <w:pStyle w:val="BodyText"/>
        <w:spacing w:line="276" w:lineRule="auto"/>
        <w:ind w:left="23" w:right="37"/>
        <w:jc w:val="both"/>
      </w:pPr>
      <w:r>
        <w:t xml:space="preserve">A company named West </w:t>
      </w:r>
      <w:proofErr w:type="spellStart"/>
      <w:r>
        <w:t>Kallada</w:t>
      </w:r>
      <w:proofErr w:type="spellEnd"/>
      <w:r>
        <w:t xml:space="preserve"> Non-Conventional Energy Promoters Pvt Ltd (WKNCEPPL) was registered on behalf of land owners and right to use of the land for setting up the Solar Plant has been handed over to the Company by different land owners. As per the MoU signed between NHPC and WKNCEPPL, NHPC will share 3% of the revenue generated from the project lieu of lease rental to WKNCEPPL which in turn distribute the same to respective land </w:t>
      </w:r>
      <w:proofErr w:type="spellStart"/>
      <w:proofErr w:type="gramStart"/>
      <w:r>
        <w:t>owners.The</w:t>
      </w:r>
      <w:proofErr w:type="spellEnd"/>
      <w:proofErr w:type="gramEnd"/>
      <w:r>
        <w:t xml:space="preserve"> panchayat took the initiative to establish floating solar includes around 400 property owners. The NHPC will generate</w:t>
      </w:r>
      <w:r>
        <w:rPr>
          <w:spacing w:val="-4"/>
        </w:rPr>
        <w:t xml:space="preserve"> </w:t>
      </w:r>
      <w:r>
        <w:t>electricity here and the KSEB will buy it from them.</w:t>
      </w:r>
    </w:p>
    <w:p w14:paraId="3F63A8B0" w14:textId="77777777" w:rsidR="003D64AB" w:rsidRDefault="003D64AB">
      <w:pPr>
        <w:pStyle w:val="BodyText"/>
      </w:pPr>
    </w:p>
    <w:p w14:paraId="6D4B4F1C" w14:textId="77777777" w:rsidR="003D64AB" w:rsidRDefault="003D64AB">
      <w:pPr>
        <w:pStyle w:val="BodyText"/>
      </w:pPr>
    </w:p>
    <w:p w14:paraId="7D26E9F1" w14:textId="77777777" w:rsidR="003D64AB" w:rsidRDefault="003D64AB">
      <w:pPr>
        <w:pStyle w:val="BodyText"/>
        <w:spacing w:before="14"/>
      </w:pPr>
    </w:p>
    <w:p w14:paraId="58E9BDA8" w14:textId="77777777" w:rsidR="003D64AB" w:rsidRDefault="00DC5847">
      <w:pPr>
        <w:pStyle w:val="Heading1"/>
        <w:numPr>
          <w:ilvl w:val="0"/>
          <w:numId w:val="5"/>
        </w:numPr>
        <w:tabs>
          <w:tab w:val="left" w:pos="293"/>
        </w:tabs>
        <w:spacing w:before="1"/>
        <w:ind w:left="293" w:hanging="270"/>
        <w:jc w:val="both"/>
        <w:rPr>
          <w:color w:val="090909"/>
          <w:sz w:val="34"/>
        </w:rPr>
      </w:pPr>
      <w:r>
        <w:rPr>
          <w:color w:val="090909"/>
        </w:rPr>
        <w:t xml:space="preserve">Grid </w:t>
      </w:r>
      <w:r>
        <w:rPr>
          <w:color w:val="090909"/>
          <w:spacing w:val="-2"/>
        </w:rPr>
        <w:t>Connectivity</w:t>
      </w:r>
    </w:p>
    <w:p w14:paraId="1A1DC0A8" w14:textId="77777777" w:rsidR="003D64AB" w:rsidRDefault="003D64AB">
      <w:pPr>
        <w:pStyle w:val="BodyText"/>
        <w:spacing w:before="212"/>
        <w:rPr>
          <w:sz w:val="36"/>
        </w:rPr>
      </w:pPr>
    </w:p>
    <w:p w14:paraId="55BB1060" w14:textId="6F0D3B1E" w:rsidR="003D64AB" w:rsidRDefault="00DC5847" w:rsidP="005B200F">
      <w:pPr>
        <w:pStyle w:val="BodyText"/>
        <w:spacing w:before="1" w:line="360" w:lineRule="auto"/>
        <w:ind w:left="23" w:right="38"/>
        <w:jc w:val="both"/>
      </w:pPr>
      <w:r>
        <w:rPr>
          <w:color w:val="090909"/>
        </w:rPr>
        <w:t xml:space="preserve">The power generated from the 50MW West </w:t>
      </w:r>
      <w:proofErr w:type="spellStart"/>
      <w:r>
        <w:rPr>
          <w:color w:val="090909"/>
        </w:rPr>
        <w:t>Kallada</w:t>
      </w:r>
      <w:proofErr w:type="spellEnd"/>
      <w:r>
        <w:rPr>
          <w:color w:val="090909"/>
        </w:rPr>
        <w:t xml:space="preserve"> floating solar PV project may be evacuated through </w:t>
      </w:r>
      <w:proofErr w:type="spellStart"/>
      <w:r>
        <w:rPr>
          <w:color w:val="090909"/>
        </w:rPr>
        <w:t>LILOing</w:t>
      </w:r>
      <w:proofErr w:type="spellEnd"/>
      <w:r>
        <w:rPr>
          <w:color w:val="090909"/>
        </w:rPr>
        <w:t xml:space="preserve"> the existing 110 kV </w:t>
      </w:r>
      <w:proofErr w:type="spellStart"/>
      <w:r>
        <w:rPr>
          <w:color w:val="090909"/>
        </w:rPr>
        <w:t>Kundara</w:t>
      </w:r>
      <w:proofErr w:type="spellEnd"/>
      <w:r>
        <w:rPr>
          <w:color w:val="090909"/>
        </w:rPr>
        <w:t xml:space="preserve"> - </w:t>
      </w:r>
      <w:proofErr w:type="spellStart"/>
      <w:r>
        <w:rPr>
          <w:color w:val="090909"/>
        </w:rPr>
        <w:t>Chavara</w:t>
      </w:r>
      <w:proofErr w:type="spellEnd"/>
      <w:r>
        <w:rPr>
          <w:color w:val="090909"/>
        </w:rPr>
        <w:t xml:space="preserve"> </w:t>
      </w:r>
      <w:proofErr w:type="spellStart"/>
      <w:proofErr w:type="gramStart"/>
      <w:r>
        <w:rPr>
          <w:color w:val="090909"/>
        </w:rPr>
        <w:t>feeder.The</w:t>
      </w:r>
      <w:proofErr w:type="spellEnd"/>
      <w:proofErr w:type="gramEnd"/>
      <w:r>
        <w:rPr>
          <w:color w:val="090909"/>
        </w:rPr>
        <w:t xml:space="preserve"> LILO </w:t>
      </w:r>
      <w:proofErr w:type="spellStart"/>
      <w:r>
        <w:rPr>
          <w:color w:val="090909"/>
        </w:rPr>
        <w:t>ing</w:t>
      </w:r>
      <w:proofErr w:type="spellEnd"/>
      <w:r>
        <w:rPr>
          <w:color w:val="090909"/>
        </w:rPr>
        <w:t xml:space="preserve"> point is 1.1 km away from the switchyard of the Solar Plant. As per the load flow analysis, 50 MW solar power injection reduces the load on existing 220kV </w:t>
      </w:r>
      <w:proofErr w:type="spellStart"/>
      <w:r>
        <w:rPr>
          <w:color w:val="090909"/>
        </w:rPr>
        <w:t>Kayamkulam</w:t>
      </w:r>
      <w:proofErr w:type="spellEnd"/>
      <w:r>
        <w:rPr>
          <w:color w:val="090909"/>
        </w:rPr>
        <w:t xml:space="preserve">, </w:t>
      </w:r>
      <w:proofErr w:type="spellStart"/>
      <w:r>
        <w:rPr>
          <w:color w:val="090909"/>
        </w:rPr>
        <w:t>Sasthamkotta</w:t>
      </w:r>
      <w:proofErr w:type="spellEnd"/>
      <w:r>
        <w:rPr>
          <w:color w:val="090909"/>
        </w:rPr>
        <w:t xml:space="preserve"> and </w:t>
      </w:r>
      <w:proofErr w:type="spellStart"/>
      <w:r>
        <w:rPr>
          <w:color w:val="090909"/>
        </w:rPr>
        <w:t>Kundara</w:t>
      </w:r>
      <w:proofErr w:type="spellEnd"/>
      <w:r>
        <w:rPr>
          <w:color w:val="090909"/>
        </w:rPr>
        <w:t xml:space="preserve"> </w:t>
      </w:r>
      <w:proofErr w:type="spellStart"/>
      <w:proofErr w:type="gramStart"/>
      <w:r>
        <w:rPr>
          <w:color w:val="090909"/>
        </w:rPr>
        <w:t>substations.The</w:t>
      </w:r>
      <w:proofErr w:type="spellEnd"/>
      <w:proofErr w:type="gramEnd"/>
      <w:r>
        <w:rPr>
          <w:color w:val="090909"/>
        </w:rPr>
        <w:t xml:space="preserve"> power injection results in voltage profile improvement in all related buses and reduction of power loss in the system by nearly 1.33 MW. The line and transformer loading under all contingency scenarios are found to be within the </w:t>
      </w:r>
      <w:r>
        <w:rPr>
          <w:color w:val="090909"/>
          <w:spacing w:val="-2"/>
        </w:rPr>
        <w:t>limits.</w:t>
      </w:r>
    </w:p>
    <w:p w14:paraId="5D7E8DCB" w14:textId="59C3E879" w:rsidR="003D64AB" w:rsidRDefault="005B200F" w:rsidP="005B200F">
      <w:pPr>
        <w:pStyle w:val="Heading1"/>
        <w:tabs>
          <w:tab w:val="left" w:pos="293"/>
        </w:tabs>
        <w:spacing w:before="1"/>
        <w:ind w:left="0" w:firstLine="0"/>
        <w:rPr>
          <w:sz w:val="34"/>
        </w:rPr>
      </w:pPr>
      <w:r>
        <w:rPr>
          <w:spacing w:val="-4"/>
        </w:rPr>
        <w:t>4.</w:t>
      </w:r>
      <w:r w:rsidR="00DC5847">
        <w:rPr>
          <w:spacing w:val="-4"/>
        </w:rPr>
        <w:t>Tariff</w:t>
      </w:r>
      <w:r w:rsidR="00DC5847">
        <w:rPr>
          <w:spacing w:val="-9"/>
        </w:rPr>
        <w:t xml:space="preserve"> </w:t>
      </w:r>
      <w:r w:rsidR="00DC5847">
        <w:rPr>
          <w:spacing w:val="-4"/>
        </w:rPr>
        <w:t>Rate</w:t>
      </w:r>
    </w:p>
    <w:p w14:paraId="5B12840E" w14:textId="77777777" w:rsidR="003D64AB" w:rsidRDefault="003D64AB">
      <w:pPr>
        <w:pStyle w:val="BodyText"/>
        <w:spacing w:before="18"/>
        <w:rPr>
          <w:sz w:val="36"/>
        </w:rPr>
      </w:pPr>
    </w:p>
    <w:p w14:paraId="7060E8B8" w14:textId="7CD413EC" w:rsidR="003D64AB" w:rsidRDefault="00DC5847">
      <w:pPr>
        <w:pStyle w:val="BodyText"/>
        <w:spacing w:line="276" w:lineRule="auto"/>
        <w:ind w:left="23" w:right="40"/>
        <w:jc w:val="both"/>
      </w:pPr>
      <w:r>
        <w:t>Kerala State Electricity Board Ltd sought approval from the Kerala State Electricity Regulatory</w:t>
      </w:r>
      <w:r>
        <w:rPr>
          <w:spacing w:val="-7"/>
        </w:rPr>
        <w:t xml:space="preserve"> </w:t>
      </w:r>
      <w:r>
        <w:t>Commission</w:t>
      </w:r>
      <w:r>
        <w:rPr>
          <w:spacing w:val="40"/>
        </w:rPr>
        <w:t xml:space="preserve"> </w:t>
      </w:r>
      <w:r>
        <w:t>for</w:t>
      </w:r>
      <w:r>
        <w:rPr>
          <w:spacing w:val="-7"/>
        </w:rPr>
        <w:t xml:space="preserve"> </w:t>
      </w:r>
      <w:r>
        <w:t>a</w:t>
      </w:r>
      <w:r>
        <w:rPr>
          <w:spacing w:val="-7"/>
        </w:rPr>
        <w:t xml:space="preserve"> </w:t>
      </w:r>
      <w:r>
        <w:t>power</w:t>
      </w:r>
      <w:r>
        <w:rPr>
          <w:spacing w:val="-7"/>
        </w:rPr>
        <w:t xml:space="preserve"> </w:t>
      </w:r>
      <w:r>
        <w:t>purchase</w:t>
      </w:r>
      <w:r>
        <w:rPr>
          <w:spacing w:val="-7"/>
        </w:rPr>
        <w:t xml:space="preserve"> </w:t>
      </w:r>
      <w:r>
        <w:t>agreement</w:t>
      </w:r>
      <w:r>
        <w:rPr>
          <w:spacing w:val="-7"/>
        </w:rPr>
        <w:t xml:space="preserve"> </w:t>
      </w:r>
      <w:r>
        <w:t>(PPA)</w:t>
      </w:r>
      <w:r>
        <w:rPr>
          <w:spacing w:val="-7"/>
        </w:rPr>
        <w:t xml:space="preserve"> </w:t>
      </w:r>
      <w:r>
        <w:t>with NHPC Ltd. to procure electricity from a 50 MW floating solar power plant</w:t>
      </w:r>
      <w:r w:rsidR="005B200F">
        <w:t xml:space="preserve"> </w:t>
      </w:r>
      <w:proofErr w:type="gramStart"/>
      <w:r w:rsidR="005B200F">
        <w:t xml:space="preserve">in  </w:t>
      </w:r>
      <w:r w:rsidR="005B200F">
        <w:t>NHPC</w:t>
      </w:r>
      <w:proofErr w:type="gramEnd"/>
      <w:r w:rsidR="005B200F">
        <w:t xml:space="preserve"> Ltd. to procure electricity from a 50 MW floating solar power plant in West</w:t>
      </w:r>
      <w:r w:rsidR="005B200F">
        <w:rPr>
          <w:spacing w:val="35"/>
        </w:rPr>
        <w:t xml:space="preserve"> </w:t>
      </w:r>
      <w:proofErr w:type="spellStart"/>
      <w:r w:rsidR="005B200F">
        <w:t>Kallada</w:t>
      </w:r>
      <w:proofErr w:type="spellEnd"/>
      <w:r w:rsidR="005B200F">
        <w:t>,</w:t>
      </w:r>
      <w:r w:rsidR="005B200F">
        <w:rPr>
          <w:spacing w:val="35"/>
        </w:rPr>
        <w:t xml:space="preserve"> </w:t>
      </w:r>
      <w:r w:rsidR="005B200F">
        <w:t>Kollam</w:t>
      </w:r>
      <w:r w:rsidR="005B200F">
        <w:rPr>
          <w:spacing w:val="35"/>
        </w:rPr>
        <w:t xml:space="preserve"> </w:t>
      </w:r>
      <w:r w:rsidR="005B200F">
        <w:t>District.</w:t>
      </w:r>
      <w:r w:rsidR="005B200F">
        <w:rPr>
          <w:spacing w:val="35"/>
        </w:rPr>
        <w:t xml:space="preserve"> </w:t>
      </w:r>
    </w:p>
    <w:p w14:paraId="50CCE0AA" w14:textId="77777777" w:rsidR="003D64AB" w:rsidRDefault="003D64AB">
      <w:pPr>
        <w:pStyle w:val="BodyText"/>
        <w:spacing w:line="276" w:lineRule="auto"/>
        <w:jc w:val="both"/>
        <w:sectPr w:rsidR="003D64AB">
          <w:pgSz w:w="11920" w:h="16840"/>
          <w:pgMar w:top="1380" w:right="1417" w:bottom="980" w:left="1417" w:header="0" w:footer="799" w:gutter="0"/>
          <w:cols w:space="720"/>
        </w:sectPr>
      </w:pPr>
    </w:p>
    <w:p w14:paraId="5ED3C37B" w14:textId="77777777" w:rsidR="003D64AB" w:rsidRDefault="00DC5847">
      <w:pPr>
        <w:pStyle w:val="BodyText"/>
        <w:spacing w:before="60" w:line="276" w:lineRule="auto"/>
        <w:ind w:left="23" w:right="39"/>
        <w:jc w:val="both"/>
      </w:pPr>
      <w:r>
        <w:lastRenderedPageBreak/>
        <w:t xml:space="preserve">determination regulations and Section 86 of the Electricity Act 2003, emphasized Kerala’s commitment to renewable energy </w:t>
      </w:r>
      <w:proofErr w:type="spellStart"/>
      <w:proofErr w:type="gramStart"/>
      <w:r>
        <w:t>targets.The</w:t>
      </w:r>
      <w:proofErr w:type="spellEnd"/>
      <w:proofErr w:type="gramEnd"/>
      <w:r>
        <w:t xml:space="preserve"> NHPC will generate</w:t>
      </w:r>
      <w:r>
        <w:rPr>
          <w:spacing w:val="-4"/>
        </w:rPr>
        <w:t xml:space="preserve"> </w:t>
      </w:r>
      <w:r>
        <w:t>electricity</w:t>
      </w:r>
      <w:r>
        <w:rPr>
          <w:spacing w:val="-4"/>
        </w:rPr>
        <w:t xml:space="preserve"> </w:t>
      </w:r>
      <w:r>
        <w:t>here</w:t>
      </w:r>
      <w:r>
        <w:rPr>
          <w:spacing w:val="-4"/>
        </w:rPr>
        <w:t xml:space="preserve"> </w:t>
      </w:r>
      <w:r>
        <w:t>and</w:t>
      </w:r>
      <w:r>
        <w:rPr>
          <w:spacing w:val="-4"/>
        </w:rPr>
        <w:t xml:space="preserve"> </w:t>
      </w:r>
      <w:r>
        <w:t>the</w:t>
      </w:r>
      <w:r>
        <w:rPr>
          <w:spacing w:val="-4"/>
        </w:rPr>
        <w:t xml:space="preserve"> </w:t>
      </w:r>
      <w:r>
        <w:t>KSEB</w:t>
      </w:r>
      <w:r>
        <w:rPr>
          <w:spacing w:val="-4"/>
        </w:rPr>
        <w:t xml:space="preserve"> </w:t>
      </w:r>
      <w:r>
        <w:t>will</w:t>
      </w:r>
      <w:r>
        <w:rPr>
          <w:spacing w:val="-4"/>
        </w:rPr>
        <w:t xml:space="preserve"> </w:t>
      </w:r>
      <w:r>
        <w:t>buy</w:t>
      </w:r>
      <w:r>
        <w:rPr>
          <w:spacing w:val="-4"/>
        </w:rPr>
        <w:t xml:space="preserve"> </w:t>
      </w:r>
      <w:r>
        <w:t>it</w:t>
      </w:r>
      <w:r>
        <w:rPr>
          <w:spacing w:val="-4"/>
        </w:rPr>
        <w:t xml:space="preserve"> </w:t>
      </w:r>
      <w:r>
        <w:t>from</w:t>
      </w:r>
      <w:r>
        <w:rPr>
          <w:spacing w:val="-4"/>
        </w:rPr>
        <w:t xml:space="preserve"> </w:t>
      </w:r>
      <w:proofErr w:type="spellStart"/>
      <w:proofErr w:type="gramStart"/>
      <w:r>
        <w:t>them.The</w:t>
      </w:r>
      <w:proofErr w:type="spellEnd"/>
      <w:proofErr w:type="gramEnd"/>
      <w:r>
        <w:rPr>
          <w:spacing w:val="-4"/>
        </w:rPr>
        <w:t xml:space="preserve"> </w:t>
      </w:r>
      <w:proofErr w:type="spellStart"/>
      <w:r>
        <w:t>levelised</w:t>
      </w:r>
      <w:proofErr w:type="spellEnd"/>
      <w:r>
        <w:rPr>
          <w:spacing w:val="-4"/>
        </w:rPr>
        <w:t xml:space="preserve"> </w:t>
      </w:r>
      <w:r>
        <w:t xml:space="preserve">tariff is 3.04 for 25 </w:t>
      </w:r>
      <w:proofErr w:type="spellStart"/>
      <w:r>
        <w:t>Years.KSEB</w:t>
      </w:r>
      <w:proofErr w:type="spellEnd"/>
      <w:r>
        <w:t xml:space="preserve"> Ltd decided in the meeting held on12.06.2024, they will procure power from NHPC</w:t>
      </w:r>
      <w:r>
        <w:rPr>
          <w:spacing w:val="-6"/>
        </w:rPr>
        <w:t xml:space="preserve"> </w:t>
      </w:r>
      <w:r>
        <w:t>West</w:t>
      </w:r>
      <w:r>
        <w:rPr>
          <w:spacing w:val="-6"/>
        </w:rPr>
        <w:t xml:space="preserve"> </w:t>
      </w:r>
      <w:proofErr w:type="spellStart"/>
      <w:r>
        <w:t>Kallada</w:t>
      </w:r>
      <w:proofErr w:type="spellEnd"/>
      <w:r>
        <w:rPr>
          <w:spacing w:val="-6"/>
        </w:rPr>
        <w:t xml:space="preserve"> </w:t>
      </w:r>
      <w:r>
        <w:t>50MW</w:t>
      </w:r>
      <w:r>
        <w:rPr>
          <w:spacing w:val="-6"/>
        </w:rPr>
        <w:t xml:space="preserve"> </w:t>
      </w:r>
      <w:r>
        <w:t>Floating</w:t>
      </w:r>
      <w:r>
        <w:rPr>
          <w:spacing w:val="-6"/>
        </w:rPr>
        <w:t xml:space="preserve"> </w:t>
      </w:r>
      <w:r>
        <w:t>Solar</w:t>
      </w:r>
      <w:r>
        <w:rPr>
          <w:spacing w:val="-6"/>
        </w:rPr>
        <w:t xml:space="preserve"> </w:t>
      </w:r>
      <w:r>
        <w:t>project</w:t>
      </w:r>
      <w:r>
        <w:rPr>
          <w:spacing w:val="-6"/>
        </w:rPr>
        <w:t xml:space="preserve"> </w:t>
      </w:r>
      <w:r>
        <w:t>at</w:t>
      </w:r>
      <w:r>
        <w:rPr>
          <w:spacing w:val="-6"/>
        </w:rPr>
        <w:t xml:space="preserve"> </w:t>
      </w:r>
      <w:r>
        <w:t>a rate of Rs. 3.04/unit</w:t>
      </w:r>
    </w:p>
    <w:p w14:paraId="7CFF2AD5" w14:textId="77777777" w:rsidR="003D64AB" w:rsidRDefault="003D64AB">
      <w:pPr>
        <w:pStyle w:val="BodyText"/>
        <w:spacing w:before="48"/>
      </w:pPr>
    </w:p>
    <w:p w14:paraId="641B35D2" w14:textId="77777777" w:rsidR="003D64AB" w:rsidRDefault="00DC5847">
      <w:pPr>
        <w:pStyle w:val="Heading1"/>
        <w:numPr>
          <w:ilvl w:val="0"/>
          <w:numId w:val="5"/>
        </w:numPr>
        <w:tabs>
          <w:tab w:val="left" w:pos="293"/>
        </w:tabs>
        <w:ind w:left="293" w:hanging="270"/>
        <w:jc w:val="left"/>
        <w:rPr>
          <w:sz w:val="34"/>
        </w:rPr>
      </w:pPr>
      <w:r>
        <w:rPr>
          <w:spacing w:val="-7"/>
        </w:rPr>
        <w:t>PPA</w:t>
      </w:r>
      <w:r>
        <w:rPr>
          <w:spacing w:val="-13"/>
        </w:rPr>
        <w:t xml:space="preserve"> </w:t>
      </w:r>
      <w:r>
        <w:rPr>
          <w:spacing w:val="-2"/>
        </w:rPr>
        <w:t>provisions</w:t>
      </w:r>
    </w:p>
    <w:p w14:paraId="02ECB0A7" w14:textId="77777777" w:rsidR="003D64AB" w:rsidRDefault="003D64AB">
      <w:pPr>
        <w:pStyle w:val="BodyText"/>
        <w:spacing w:before="124"/>
        <w:rPr>
          <w:sz w:val="36"/>
        </w:rPr>
      </w:pPr>
    </w:p>
    <w:p w14:paraId="4D41B7B5" w14:textId="77777777" w:rsidR="003D64AB" w:rsidRDefault="00DC5847">
      <w:pPr>
        <w:pStyle w:val="BodyText"/>
        <w:spacing w:line="552" w:lineRule="auto"/>
        <w:ind w:left="23" w:right="584"/>
      </w:pPr>
      <w:r>
        <w:t>Contract</w:t>
      </w:r>
      <w:r>
        <w:rPr>
          <w:spacing w:val="-6"/>
        </w:rPr>
        <w:t xml:space="preserve"> </w:t>
      </w:r>
      <w:r>
        <w:t>Period:</w:t>
      </w:r>
      <w:r>
        <w:rPr>
          <w:spacing w:val="-6"/>
        </w:rPr>
        <w:t xml:space="preserve"> </w:t>
      </w:r>
      <w:r>
        <w:t>25</w:t>
      </w:r>
      <w:r>
        <w:rPr>
          <w:spacing w:val="-6"/>
        </w:rPr>
        <w:t xml:space="preserve"> </w:t>
      </w:r>
      <w:r>
        <w:t>years</w:t>
      </w:r>
      <w:r>
        <w:rPr>
          <w:spacing w:val="-6"/>
        </w:rPr>
        <w:t xml:space="preserve"> </w:t>
      </w:r>
      <w:r>
        <w:t>from</w:t>
      </w:r>
      <w:r>
        <w:rPr>
          <w:spacing w:val="-6"/>
        </w:rPr>
        <w:t xml:space="preserve"> </w:t>
      </w:r>
      <w:r>
        <w:t>Commercial</w:t>
      </w:r>
      <w:r>
        <w:rPr>
          <w:spacing w:val="-6"/>
        </w:rPr>
        <w:t xml:space="preserve"> </w:t>
      </w:r>
      <w:r>
        <w:t>Operation</w:t>
      </w:r>
      <w:r>
        <w:rPr>
          <w:spacing w:val="-6"/>
        </w:rPr>
        <w:t xml:space="preserve"> </w:t>
      </w:r>
      <w:r>
        <w:t>Date</w:t>
      </w:r>
      <w:r>
        <w:rPr>
          <w:spacing w:val="-6"/>
        </w:rPr>
        <w:t xml:space="preserve"> </w:t>
      </w:r>
      <w:r>
        <w:t>(COD). Capacity Utilization Factor (CUF):</w:t>
      </w:r>
    </w:p>
    <w:p w14:paraId="6D3167B5" w14:textId="77777777" w:rsidR="003D64AB" w:rsidRDefault="00DC5847">
      <w:pPr>
        <w:pStyle w:val="ListParagraph"/>
        <w:numPr>
          <w:ilvl w:val="1"/>
          <w:numId w:val="5"/>
        </w:numPr>
        <w:tabs>
          <w:tab w:val="left" w:pos="742"/>
        </w:tabs>
        <w:spacing w:before="240"/>
        <w:ind w:left="742" w:hanging="359"/>
        <w:rPr>
          <w:sz w:val="28"/>
        </w:rPr>
      </w:pPr>
      <w:r>
        <w:rPr>
          <w:sz w:val="28"/>
        </w:rPr>
        <w:t>Minimum:</w:t>
      </w:r>
      <w:r>
        <w:rPr>
          <w:spacing w:val="-8"/>
          <w:sz w:val="28"/>
        </w:rPr>
        <w:t xml:space="preserve"> </w:t>
      </w:r>
      <w:r>
        <w:rPr>
          <w:spacing w:val="-5"/>
          <w:sz w:val="28"/>
        </w:rPr>
        <w:t>19%</w:t>
      </w:r>
    </w:p>
    <w:p w14:paraId="1B646A24" w14:textId="77777777" w:rsidR="003D64AB" w:rsidRDefault="003D64AB">
      <w:pPr>
        <w:pStyle w:val="BodyText"/>
        <w:spacing w:before="97"/>
      </w:pPr>
    </w:p>
    <w:p w14:paraId="7648A364" w14:textId="77777777" w:rsidR="003D64AB" w:rsidRDefault="00DC5847">
      <w:pPr>
        <w:pStyle w:val="ListParagraph"/>
        <w:numPr>
          <w:ilvl w:val="1"/>
          <w:numId w:val="5"/>
        </w:numPr>
        <w:tabs>
          <w:tab w:val="left" w:pos="742"/>
        </w:tabs>
        <w:ind w:left="742" w:hanging="359"/>
        <w:rPr>
          <w:sz w:val="28"/>
        </w:rPr>
      </w:pPr>
      <w:r>
        <w:rPr>
          <w:sz w:val="28"/>
        </w:rPr>
        <w:t>Maximum:</w:t>
      </w:r>
      <w:r>
        <w:rPr>
          <w:spacing w:val="-8"/>
          <w:sz w:val="28"/>
        </w:rPr>
        <w:t xml:space="preserve"> </w:t>
      </w:r>
      <w:r>
        <w:rPr>
          <w:spacing w:val="-5"/>
          <w:sz w:val="28"/>
        </w:rPr>
        <w:t>25%</w:t>
      </w:r>
    </w:p>
    <w:p w14:paraId="5BB13BFF" w14:textId="77777777" w:rsidR="003D64AB" w:rsidRDefault="003D64AB">
      <w:pPr>
        <w:pStyle w:val="BodyText"/>
      </w:pPr>
    </w:p>
    <w:p w14:paraId="39578B77" w14:textId="77777777" w:rsidR="003D64AB" w:rsidRDefault="003D64AB">
      <w:pPr>
        <w:pStyle w:val="BodyText"/>
        <w:spacing w:before="15"/>
      </w:pPr>
    </w:p>
    <w:p w14:paraId="6E8E284C" w14:textId="77777777" w:rsidR="003D64AB" w:rsidRDefault="00DC5847">
      <w:pPr>
        <w:pStyle w:val="BodyText"/>
        <w:spacing w:line="552" w:lineRule="auto"/>
        <w:ind w:left="23"/>
      </w:pPr>
      <w:r>
        <w:t>Penalty</w:t>
      </w:r>
      <w:r>
        <w:rPr>
          <w:spacing w:val="-5"/>
        </w:rPr>
        <w:t xml:space="preserve"> </w:t>
      </w:r>
      <w:r>
        <w:t>Clause:</w:t>
      </w:r>
      <w:r>
        <w:rPr>
          <w:spacing w:val="-5"/>
        </w:rPr>
        <w:t xml:space="preserve"> </w:t>
      </w:r>
      <w:r>
        <w:t>25%</w:t>
      </w:r>
      <w:r>
        <w:rPr>
          <w:spacing w:val="-5"/>
        </w:rPr>
        <w:t xml:space="preserve"> </w:t>
      </w:r>
      <w:r>
        <w:t>of</w:t>
      </w:r>
      <w:r>
        <w:rPr>
          <w:spacing w:val="-5"/>
        </w:rPr>
        <w:t xml:space="preserve"> </w:t>
      </w:r>
      <w:r>
        <w:t>tariff</w:t>
      </w:r>
      <w:r>
        <w:rPr>
          <w:spacing w:val="-5"/>
        </w:rPr>
        <w:t xml:space="preserve"> </w:t>
      </w:r>
      <w:r>
        <w:t>payable</w:t>
      </w:r>
      <w:r>
        <w:rPr>
          <w:spacing w:val="-5"/>
        </w:rPr>
        <w:t xml:space="preserve"> </w:t>
      </w:r>
      <w:r>
        <w:t>for</w:t>
      </w:r>
      <w:r>
        <w:rPr>
          <w:spacing w:val="-5"/>
        </w:rPr>
        <w:t xml:space="preserve"> </w:t>
      </w:r>
      <w:r>
        <w:t>generation</w:t>
      </w:r>
      <w:r>
        <w:rPr>
          <w:spacing w:val="-5"/>
        </w:rPr>
        <w:t xml:space="preserve"> </w:t>
      </w:r>
      <w:r>
        <w:t>below</w:t>
      </w:r>
      <w:r>
        <w:rPr>
          <w:spacing w:val="-5"/>
        </w:rPr>
        <w:t xml:space="preserve"> </w:t>
      </w:r>
      <w:r>
        <w:t>minimum</w:t>
      </w:r>
      <w:r>
        <w:rPr>
          <w:spacing w:val="-5"/>
        </w:rPr>
        <w:t xml:space="preserve"> </w:t>
      </w:r>
      <w:r>
        <w:t>CUF Excess Generation: Purchased by KSEBL at 75% of PPA tariff</w:t>
      </w:r>
    </w:p>
    <w:p w14:paraId="5EACE42B" w14:textId="77777777" w:rsidR="003D64AB" w:rsidRDefault="00DC5847">
      <w:pPr>
        <w:pStyle w:val="Heading1"/>
        <w:numPr>
          <w:ilvl w:val="0"/>
          <w:numId w:val="5"/>
        </w:numPr>
        <w:tabs>
          <w:tab w:val="left" w:pos="293"/>
        </w:tabs>
        <w:ind w:left="293" w:hanging="270"/>
        <w:jc w:val="left"/>
        <w:rPr>
          <w:color w:val="212121"/>
          <w:sz w:val="34"/>
        </w:rPr>
      </w:pPr>
      <w:r>
        <w:rPr>
          <w:color w:val="212121"/>
          <w:spacing w:val="-2"/>
        </w:rPr>
        <w:t>Benefits</w:t>
      </w:r>
    </w:p>
    <w:p w14:paraId="29BA2981" w14:textId="77777777" w:rsidR="003D64AB" w:rsidRDefault="00DC5847">
      <w:pPr>
        <w:pStyle w:val="ListParagraph"/>
        <w:numPr>
          <w:ilvl w:val="0"/>
          <w:numId w:val="4"/>
        </w:numPr>
        <w:tabs>
          <w:tab w:val="left" w:pos="231"/>
        </w:tabs>
        <w:spacing w:before="62" w:line="276" w:lineRule="auto"/>
        <w:ind w:right="36" w:firstLine="0"/>
        <w:jc w:val="both"/>
        <w:rPr>
          <w:sz w:val="28"/>
        </w:rPr>
      </w:pPr>
      <w:r>
        <w:rPr>
          <w:color w:val="212121"/>
          <w:sz w:val="28"/>
        </w:rPr>
        <w:t>The</w:t>
      </w:r>
      <w:r>
        <w:rPr>
          <w:color w:val="212121"/>
          <w:spacing w:val="-4"/>
          <w:sz w:val="28"/>
        </w:rPr>
        <w:t xml:space="preserve"> </w:t>
      </w:r>
      <w:r>
        <w:rPr>
          <w:color w:val="212121"/>
          <w:sz w:val="28"/>
        </w:rPr>
        <w:t>shadow</w:t>
      </w:r>
      <w:r>
        <w:rPr>
          <w:color w:val="212121"/>
          <w:spacing w:val="-4"/>
          <w:sz w:val="28"/>
        </w:rPr>
        <w:t xml:space="preserve"> </w:t>
      </w:r>
      <w:r>
        <w:rPr>
          <w:color w:val="212121"/>
          <w:sz w:val="28"/>
        </w:rPr>
        <w:t>in</w:t>
      </w:r>
      <w:r>
        <w:rPr>
          <w:color w:val="212121"/>
          <w:spacing w:val="-4"/>
          <w:sz w:val="28"/>
        </w:rPr>
        <w:t xml:space="preserve"> </w:t>
      </w:r>
      <w:r>
        <w:rPr>
          <w:color w:val="212121"/>
          <w:sz w:val="28"/>
        </w:rPr>
        <w:t>the</w:t>
      </w:r>
      <w:r>
        <w:rPr>
          <w:color w:val="212121"/>
          <w:spacing w:val="-4"/>
          <w:sz w:val="28"/>
        </w:rPr>
        <w:t xml:space="preserve"> </w:t>
      </w:r>
      <w:r>
        <w:rPr>
          <w:color w:val="212121"/>
          <w:sz w:val="28"/>
        </w:rPr>
        <w:t>reservoir</w:t>
      </w:r>
      <w:r>
        <w:rPr>
          <w:color w:val="212121"/>
          <w:spacing w:val="-4"/>
          <w:sz w:val="28"/>
        </w:rPr>
        <w:t xml:space="preserve"> </w:t>
      </w:r>
      <w:r>
        <w:rPr>
          <w:color w:val="212121"/>
          <w:sz w:val="28"/>
        </w:rPr>
        <w:t>will</w:t>
      </w:r>
      <w:r>
        <w:rPr>
          <w:color w:val="212121"/>
          <w:spacing w:val="-4"/>
          <w:sz w:val="28"/>
        </w:rPr>
        <w:t xml:space="preserve"> </w:t>
      </w:r>
      <w:r>
        <w:rPr>
          <w:color w:val="212121"/>
          <w:sz w:val="28"/>
        </w:rPr>
        <w:t>be</w:t>
      </w:r>
      <w:r>
        <w:rPr>
          <w:color w:val="212121"/>
          <w:spacing w:val="-4"/>
          <w:sz w:val="28"/>
        </w:rPr>
        <w:t xml:space="preserve"> </w:t>
      </w:r>
      <w:r>
        <w:rPr>
          <w:color w:val="212121"/>
          <w:sz w:val="28"/>
        </w:rPr>
        <w:t>comparatively</w:t>
      </w:r>
      <w:r>
        <w:rPr>
          <w:color w:val="212121"/>
          <w:spacing w:val="-4"/>
          <w:sz w:val="28"/>
        </w:rPr>
        <w:t xml:space="preserve"> </w:t>
      </w:r>
      <w:r>
        <w:rPr>
          <w:color w:val="212121"/>
          <w:sz w:val="28"/>
        </w:rPr>
        <w:t>low</w:t>
      </w:r>
      <w:r>
        <w:rPr>
          <w:color w:val="212121"/>
          <w:spacing w:val="-4"/>
          <w:sz w:val="28"/>
        </w:rPr>
        <w:t xml:space="preserve"> </w:t>
      </w:r>
      <w:r>
        <w:rPr>
          <w:color w:val="212121"/>
          <w:sz w:val="28"/>
        </w:rPr>
        <w:t>and</w:t>
      </w:r>
      <w:r>
        <w:rPr>
          <w:color w:val="212121"/>
          <w:spacing w:val="-4"/>
          <w:sz w:val="28"/>
        </w:rPr>
        <w:t xml:space="preserve"> </w:t>
      </w:r>
      <w:r>
        <w:rPr>
          <w:color w:val="212121"/>
          <w:sz w:val="28"/>
        </w:rPr>
        <w:t>hence</w:t>
      </w:r>
      <w:r>
        <w:rPr>
          <w:color w:val="212121"/>
          <w:spacing w:val="-4"/>
          <w:sz w:val="28"/>
        </w:rPr>
        <w:t xml:space="preserve"> </w:t>
      </w:r>
      <w:r>
        <w:rPr>
          <w:color w:val="212121"/>
          <w:sz w:val="28"/>
        </w:rPr>
        <w:t>the</w:t>
      </w:r>
      <w:r>
        <w:rPr>
          <w:color w:val="212121"/>
          <w:spacing w:val="-4"/>
          <w:sz w:val="28"/>
        </w:rPr>
        <w:t xml:space="preserve"> </w:t>
      </w:r>
      <w:r>
        <w:rPr>
          <w:color w:val="212121"/>
          <w:sz w:val="28"/>
        </w:rPr>
        <w:t>available power generation time in the floating solar will be more than that</w:t>
      </w:r>
      <w:r>
        <w:rPr>
          <w:color w:val="212121"/>
          <w:spacing w:val="-3"/>
          <w:sz w:val="28"/>
        </w:rPr>
        <w:t xml:space="preserve"> </w:t>
      </w:r>
      <w:r>
        <w:rPr>
          <w:color w:val="212121"/>
          <w:sz w:val="28"/>
        </w:rPr>
        <w:t>of</w:t>
      </w:r>
      <w:r>
        <w:rPr>
          <w:color w:val="212121"/>
          <w:spacing w:val="-3"/>
          <w:sz w:val="28"/>
        </w:rPr>
        <w:t xml:space="preserve"> </w:t>
      </w:r>
      <w:proofErr w:type="gramStart"/>
      <w:r>
        <w:rPr>
          <w:color w:val="212121"/>
          <w:sz w:val="28"/>
        </w:rPr>
        <w:t>land</w:t>
      </w:r>
      <w:r>
        <w:rPr>
          <w:color w:val="212121"/>
          <w:spacing w:val="-3"/>
          <w:sz w:val="28"/>
        </w:rPr>
        <w:t xml:space="preserve"> </w:t>
      </w:r>
      <w:r>
        <w:rPr>
          <w:color w:val="212121"/>
          <w:sz w:val="28"/>
        </w:rPr>
        <w:t>based</w:t>
      </w:r>
      <w:proofErr w:type="gramEnd"/>
      <w:r>
        <w:rPr>
          <w:color w:val="212121"/>
          <w:sz w:val="28"/>
        </w:rPr>
        <w:t xml:space="preserve"> PV plants.</w:t>
      </w:r>
    </w:p>
    <w:p w14:paraId="65D6F235" w14:textId="77777777" w:rsidR="003D64AB" w:rsidRDefault="003D64AB">
      <w:pPr>
        <w:pStyle w:val="BodyText"/>
        <w:spacing w:before="48"/>
      </w:pPr>
    </w:p>
    <w:p w14:paraId="0216CBE0" w14:textId="77777777" w:rsidR="003D64AB" w:rsidRDefault="00DC5847">
      <w:pPr>
        <w:pStyle w:val="ListParagraph"/>
        <w:numPr>
          <w:ilvl w:val="0"/>
          <w:numId w:val="4"/>
        </w:numPr>
        <w:tabs>
          <w:tab w:val="left" w:pos="231"/>
        </w:tabs>
        <w:spacing w:line="276" w:lineRule="auto"/>
        <w:ind w:right="46" w:firstLine="0"/>
        <w:jc w:val="both"/>
        <w:rPr>
          <w:sz w:val="28"/>
        </w:rPr>
      </w:pPr>
      <w:r>
        <w:rPr>
          <w:color w:val="212121"/>
          <w:sz w:val="28"/>
        </w:rPr>
        <w:t>Floating plants</w:t>
      </w:r>
      <w:r>
        <w:rPr>
          <w:color w:val="212121"/>
          <w:spacing w:val="-4"/>
          <w:sz w:val="28"/>
        </w:rPr>
        <w:t xml:space="preserve"> </w:t>
      </w:r>
      <w:r>
        <w:rPr>
          <w:color w:val="212121"/>
          <w:sz w:val="28"/>
        </w:rPr>
        <w:t>if</w:t>
      </w:r>
      <w:r>
        <w:rPr>
          <w:color w:val="212121"/>
          <w:spacing w:val="-4"/>
          <w:sz w:val="28"/>
        </w:rPr>
        <w:t xml:space="preserve"> </w:t>
      </w:r>
      <w:r>
        <w:rPr>
          <w:color w:val="212121"/>
          <w:sz w:val="28"/>
        </w:rPr>
        <w:t>used</w:t>
      </w:r>
      <w:r>
        <w:rPr>
          <w:color w:val="212121"/>
          <w:spacing w:val="-4"/>
          <w:sz w:val="28"/>
        </w:rPr>
        <w:t xml:space="preserve"> </w:t>
      </w:r>
      <w:r>
        <w:rPr>
          <w:color w:val="212121"/>
          <w:sz w:val="28"/>
        </w:rPr>
        <w:t>in</w:t>
      </w:r>
      <w:r>
        <w:rPr>
          <w:color w:val="212121"/>
          <w:spacing w:val="-4"/>
          <w:sz w:val="28"/>
        </w:rPr>
        <w:t xml:space="preserve"> </w:t>
      </w:r>
      <w:r>
        <w:rPr>
          <w:color w:val="212121"/>
          <w:sz w:val="28"/>
        </w:rPr>
        <w:t>the</w:t>
      </w:r>
      <w:r>
        <w:rPr>
          <w:color w:val="212121"/>
          <w:spacing w:val="-4"/>
          <w:sz w:val="28"/>
        </w:rPr>
        <w:t xml:space="preserve"> </w:t>
      </w:r>
      <w:r>
        <w:rPr>
          <w:color w:val="212121"/>
          <w:sz w:val="28"/>
        </w:rPr>
        <w:t>cooling</w:t>
      </w:r>
      <w:r>
        <w:rPr>
          <w:color w:val="212121"/>
          <w:spacing w:val="-4"/>
          <w:sz w:val="28"/>
        </w:rPr>
        <w:t xml:space="preserve"> </w:t>
      </w:r>
      <w:r>
        <w:rPr>
          <w:color w:val="212121"/>
          <w:sz w:val="28"/>
        </w:rPr>
        <w:t>reservoirs</w:t>
      </w:r>
      <w:r>
        <w:rPr>
          <w:color w:val="212121"/>
          <w:spacing w:val="-4"/>
          <w:sz w:val="28"/>
        </w:rPr>
        <w:t xml:space="preserve"> </w:t>
      </w:r>
      <w:r>
        <w:rPr>
          <w:color w:val="212121"/>
          <w:sz w:val="28"/>
        </w:rPr>
        <w:t>will</w:t>
      </w:r>
      <w:r>
        <w:rPr>
          <w:color w:val="212121"/>
          <w:spacing w:val="-4"/>
          <w:sz w:val="28"/>
        </w:rPr>
        <w:t xml:space="preserve"> </w:t>
      </w:r>
      <w:r>
        <w:rPr>
          <w:color w:val="212121"/>
          <w:sz w:val="28"/>
        </w:rPr>
        <w:t>have</w:t>
      </w:r>
      <w:r>
        <w:rPr>
          <w:color w:val="212121"/>
          <w:spacing w:val="-4"/>
          <w:sz w:val="28"/>
        </w:rPr>
        <w:t xml:space="preserve"> </w:t>
      </w:r>
      <w:r>
        <w:rPr>
          <w:color w:val="212121"/>
          <w:sz w:val="28"/>
        </w:rPr>
        <w:t>the</w:t>
      </w:r>
      <w:r>
        <w:rPr>
          <w:color w:val="212121"/>
          <w:spacing w:val="-4"/>
          <w:sz w:val="28"/>
        </w:rPr>
        <w:t xml:space="preserve"> </w:t>
      </w:r>
      <w:r>
        <w:rPr>
          <w:color w:val="212121"/>
          <w:sz w:val="28"/>
        </w:rPr>
        <w:t>advantage</w:t>
      </w:r>
      <w:r>
        <w:rPr>
          <w:color w:val="212121"/>
          <w:spacing w:val="-4"/>
          <w:sz w:val="28"/>
        </w:rPr>
        <w:t xml:space="preserve"> </w:t>
      </w:r>
      <w:r>
        <w:rPr>
          <w:color w:val="212121"/>
          <w:sz w:val="28"/>
        </w:rPr>
        <w:t>of</w:t>
      </w:r>
      <w:r>
        <w:rPr>
          <w:color w:val="212121"/>
          <w:spacing w:val="-4"/>
          <w:sz w:val="28"/>
        </w:rPr>
        <w:t xml:space="preserve"> </w:t>
      </w:r>
      <w:r>
        <w:rPr>
          <w:color w:val="212121"/>
          <w:sz w:val="28"/>
        </w:rPr>
        <w:t>less water evaporation and the better utilization of the available space.</w:t>
      </w:r>
    </w:p>
    <w:p w14:paraId="3F980413" w14:textId="77777777" w:rsidR="003D64AB" w:rsidRDefault="003D64AB">
      <w:pPr>
        <w:pStyle w:val="BodyText"/>
        <w:spacing w:before="48"/>
      </w:pPr>
    </w:p>
    <w:p w14:paraId="45E1337B" w14:textId="77777777" w:rsidR="003D64AB" w:rsidRDefault="00DC5847">
      <w:pPr>
        <w:pStyle w:val="ListParagraph"/>
        <w:numPr>
          <w:ilvl w:val="0"/>
          <w:numId w:val="4"/>
        </w:numPr>
        <w:tabs>
          <w:tab w:val="left" w:pos="231"/>
        </w:tabs>
        <w:ind w:left="231" w:hanging="208"/>
        <w:jc w:val="both"/>
        <w:rPr>
          <w:sz w:val="28"/>
        </w:rPr>
      </w:pPr>
      <w:r>
        <w:rPr>
          <w:color w:val="212121"/>
          <w:sz w:val="28"/>
        </w:rPr>
        <w:t>The</w:t>
      </w:r>
      <w:r>
        <w:rPr>
          <w:color w:val="212121"/>
          <w:spacing w:val="7"/>
          <w:sz w:val="28"/>
        </w:rPr>
        <w:t xml:space="preserve"> </w:t>
      </w:r>
      <w:r>
        <w:rPr>
          <w:color w:val="212121"/>
          <w:sz w:val="28"/>
        </w:rPr>
        <w:t>efficiency</w:t>
      </w:r>
      <w:r>
        <w:rPr>
          <w:color w:val="212121"/>
          <w:spacing w:val="10"/>
          <w:sz w:val="28"/>
        </w:rPr>
        <w:t xml:space="preserve"> </w:t>
      </w:r>
      <w:r>
        <w:rPr>
          <w:color w:val="212121"/>
          <w:sz w:val="28"/>
        </w:rPr>
        <w:t>of</w:t>
      </w:r>
      <w:r>
        <w:rPr>
          <w:color w:val="212121"/>
          <w:spacing w:val="9"/>
          <w:sz w:val="28"/>
        </w:rPr>
        <w:t xml:space="preserve"> </w:t>
      </w:r>
      <w:r>
        <w:rPr>
          <w:color w:val="212121"/>
          <w:sz w:val="28"/>
        </w:rPr>
        <w:t>the</w:t>
      </w:r>
      <w:r>
        <w:rPr>
          <w:color w:val="212121"/>
          <w:spacing w:val="10"/>
          <w:sz w:val="28"/>
        </w:rPr>
        <w:t xml:space="preserve"> </w:t>
      </w:r>
      <w:r>
        <w:rPr>
          <w:color w:val="212121"/>
          <w:sz w:val="28"/>
        </w:rPr>
        <w:t>plant</w:t>
      </w:r>
      <w:r>
        <w:rPr>
          <w:color w:val="212121"/>
          <w:spacing w:val="9"/>
          <w:sz w:val="28"/>
        </w:rPr>
        <w:t xml:space="preserve"> </w:t>
      </w:r>
      <w:r>
        <w:rPr>
          <w:color w:val="212121"/>
          <w:sz w:val="28"/>
        </w:rPr>
        <w:t>is</w:t>
      </w:r>
      <w:r>
        <w:rPr>
          <w:color w:val="212121"/>
          <w:spacing w:val="10"/>
          <w:sz w:val="28"/>
        </w:rPr>
        <w:t xml:space="preserve"> </w:t>
      </w:r>
      <w:r>
        <w:rPr>
          <w:color w:val="212121"/>
          <w:sz w:val="28"/>
        </w:rPr>
        <w:t>directly</w:t>
      </w:r>
      <w:r>
        <w:rPr>
          <w:color w:val="212121"/>
          <w:spacing w:val="9"/>
          <w:sz w:val="28"/>
        </w:rPr>
        <w:t xml:space="preserve"> </w:t>
      </w:r>
      <w:r>
        <w:rPr>
          <w:color w:val="212121"/>
          <w:sz w:val="28"/>
        </w:rPr>
        <w:t>related</w:t>
      </w:r>
      <w:r>
        <w:rPr>
          <w:color w:val="212121"/>
          <w:spacing w:val="-4"/>
          <w:sz w:val="28"/>
        </w:rPr>
        <w:t xml:space="preserve"> </w:t>
      </w:r>
      <w:r>
        <w:rPr>
          <w:color w:val="212121"/>
          <w:sz w:val="28"/>
        </w:rPr>
        <w:t>to</w:t>
      </w:r>
      <w:r>
        <w:rPr>
          <w:color w:val="212121"/>
          <w:spacing w:val="-5"/>
          <w:sz w:val="28"/>
        </w:rPr>
        <w:t xml:space="preserve"> </w:t>
      </w:r>
      <w:r>
        <w:rPr>
          <w:color w:val="212121"/>
          <w:sz w:val="28"/>
        </w:rPr>
        <w:t>the</w:t>
      </w:r>
      <w:r>
        <w:rPr>
          <w:color w:val="212121"/>
          <w:spacing w:val="-5"/>
          <w:sz w:val="28"/>
        </w:rPr>
        <w:t xml:space="preserve"> </w:t>
      </w:r>
      <w:r>
        <w:rPr>
          <w:color w:val="212121"/>
          <w:sz w:val="28"/>
        </w:rPr>
        <w:t>cleanliness</w:t>
      </w:r>
      <w:r>
        <w:rPr>
          <w:color w:val="212121"/>
          <w:spacing w:val="-4"/>
          <w:sz w:val="28"/>
        </w:rPr>
        <w:t xml:space="preserve"> </w:t>
      </w:r>
      <w:r>
        <w:rPr>
          <w:color w:val="212121"/>
          <w:sz w:val="28"/>
        </w:rPr>
        <w:t>of</w:t>
      </w:r>
      <w:r>
        <w:rPr>
          <w:color w:val="212121"/>
          <w:spacing w:val="-5"/>
          <w:sz w:val="28"/>
        </w:rPr>
        <w:t xml:space="preserve"> </w:t>
      </w:r>
      <w:r>
        <w:rPr>
          <w:color w:val="212121"/>
          <w:sz w:val="28"/>
        </w:rPr>
        <w:t>the</w:t>
      </w:r>
      <w:r>
        <w:rPr>
          <w:color w:val="212121"/>
          <w:spacing w:val="-4"/>
          <w:sz w:val="28"/>
        </w:rPr>
        <w:t xml:space="preserve"> </w:t>
      </w:r>
      <w:r>
        <w:rPr>
          <w:color w:val="212121"/>
          <w:spacing w:val="-2"/>
          <w:sz w:val="28"/>
        </w:rPr>
        <w:t>modules</w:t>
      </w:r>
    </w:p>
    <w:p w14:paraId="6B80D9B6" w14:textId="77777777" w:rsidR="003D64AB" w:rsidRDefault="00DC5847">
      <w:pPr>
        <w:pStyle w:val="BodyText"/>
        <w:spacing w:before="49" w:line="276" w:lineRule="auto"/>
        <w:ind w:left="23" w:right="40"/>
        <w:jc w:val="both"/>
      </w:pPr>
      <w:r>
        <w:rPr>
          <w:color w:val="212121"/>
        </w:rPr>
        <w:t xml:space="preserve">. The PV modules can be easily cleaned in floating </w:t>
      </w:r>
      <w:proofErr w:type="gramStart"/>
      <w:r>
        <w:rPr>
          <w:color w:val="212121"/>
        </w:rPr>
        <w:t>plants .</w:t>
      </w:r>
      <w:proofErr w:type="gramEnd"/>
      <w:r>
        <w:rPr>
          <w:color w:val="212121"/>
        </w:rPr>
        <w:t xml:space="preserve"> </w:t>
      </w:r>
      <w:proofErr w:type="gramStart"/>
      <w:r>
        <w:rPr>
          <w:color w:val="212121"/>
        </w:rPr>
        <w:t>Also</w:t>
      </w:r>
      <w:proofErr w:type="gramEnd"/>
      <w:r>
        <w:rPr>
          <w:color w:val="212121"/>
        </w:rPr>
        <w:t xml:space="preserve"> the reservoir water can be used for cooling of the modules which in turn increases the </w:t>
      </w:r>
      <w:proofErr w:type="gramStart"/>
      <w:r>
        <w:rPr>
          <w:color w:val="212121"/>
        </w:rPr>
        <w:t>efficiency .</w:t>
      </w:r>
      <w:proofErr w:type="gramEnd"/>
    </w:p>
    <w:p w14:paraId="492D07C3" w14:textId="77777777" w:rsidR="003D64AB" w:rsidRDefault="003D64AB">
      <w:pPr>
        <w:pStyle w:val="BodyText"/>
        <w:spacing w:line="276" w:lineRule="auto"/>
        <w:jc w:val="both"/>
        <w:sectPr w:rsidR="003D64AB">
          <w:pgSz w:w="11920" w:h="16840"/>
          <w:pgMar w:top="1380" w:right="1417" w:bottom="980" w:left="1417" w:header="0" w:footer="799" w:gutter="0"/>
          <w:cols w:space="720"/>
        </w:sectPr>
      </w:pPr>
    </w:p>
    <w:p w14:paraId="5F8FAC5D" w14:textId="77777777" w:rsidR="003D64AB" w:rsidRDefault="00DC5847">
      <w:pPr>
        <w:pStyle w:val="Heading1"/>
        <w:numPr>
          <w:ilvl w:val="0"/>
          <w:numId w:val="5"/>
        </w:numPr>
        <w:tabs>
          <w:tab w:val="left" w:pos="293"/>
        </w:tabs>
        <w:spacing w:before="60"/>
        <w:ind w:left="293" w:hanging="270"/>
        <w:jc w:val="left"/>
        <w:rPr>
          <w:color w:val="212121"/>
          <w:sz w:val="34"/>
        </w:rPr>
      </w:pPr>
      <w:r>
        <w:rPr>
          <w:color w:val="212121"/>
        </w:rPr>
        <w:lastRenderedPageBreak/>
        <w:t xml:space="preserve">Funding Support and </w:t>
      </w:r>
      <w:r>
        <w:rPr>
          <w:color w:val="212121"/>
          <w:spacing w:val="-2"/>
        </w:rPr>
        <w:t>Grants</w:t>
      </w:r>
    </w:p>
    <w:p w14:paraId="25D45489" w14:textId="77777777" w:rsidR="003D64AB" w:rsidRDefault="00DC5847">
      <w:pPr>
        <w:pStyle w:val="ListParagraph"/>
        <w:numPr>
          <w:ilvl w:val="0"/>
          <w:numId w:val="3"/>
        </w:numPr>
        <w:tabs>
          <w:tab w:val="left" w:pos="308"/>
        </w:tabs>
        <w:spacing w:before="302"/>
        <w:ind w:left="308" w:hanging="285"/>
        <w:rPr>
          <w:sz w:val="28"/>
        </w:rPr>
      </w:pPr>
      <w:bookmarkStart w:id="0" w:name="a)_Central_Financial_Assistance_(CFA)_"/>
      <w:bookmarkEnd w:id="0"/>
      <w:r>
        <w:rPr>
          <w:color w:val="212121"/>
          <w:sz w:val="28"/>
        </w:rPr>
        <w:t>Central</w:t>
      </w:r>
      <w:r>
        <w:rPr>
          <w:color w:val="212121"/>
          <w:spacing w:val="-9"/>
          <w:sz w:val="28"/>
        </w:rPr>
        <w:t xml:space="preserve"> </w:t>
      </w:r>
      <w:r>
        <w:rPr>
          <w:color w:val="212121"/>
          <w:sz w:val="28"/>
        </w:rPr>
        <w:t>Financial</w:t>
      </w:r>
      <w:r>
        <w:rPr>
          <w:color w:val="212121"/>
          <w:spacing w:val="-9"/>
          <w:sz w:val="28"/>
        </w:rPr>
        <w:t xml:space="preserve"> </w:t>
      </w:r>
      <w:r>
        <w:rPr>
          <w:color w:val="212121"/>
          <w:sz w:val="28"/>
        </w:rPr>
        <w:t>Assistance</w:t>
      </w:r>
      <w:r>
        <w:rPr>
          <w:color w:val="212121"/>
          <w:spacing w:val="-8"/>
          <w:sz w:val="28"/>
        </w:rPr>
        <w:t xml:space="preserve"> </w:t>
      </w:r>
      <w:r>
        <w:rPr>
          <w:color w:val="212121"/>
          <w:spacing w:val="-4"/>
          <w:sz w:val="28"/>
        </w:rPr>
        <w:t>(CFA)</w:t>
      </w:r>
    </w:p>
    <w:p w14:paraId="5DBBE30F" w14:textId="77777777" w:rsidR="003D64AB" w:rsidRDefault="00DC5847">
      <w:pPr>
        <w:pStyle w:val="ListParagraph"/>
        <w:numPr>
          <w:ilvl w:val="1"/>
          <w:numId w:val="3"/>
        </w:numPr>
        <w:tabs>
          <w:tab w:val="left" w:pos="742"/>
        </w:tabs>
        <w:spacing w:before="288"/>
        <w:ind w:left="742" w:hanging="359"/>
        <w:rPr>
          <w:sz w:val="28"/>
        </w:rPr>
      </w:pPr>
      <w:r>
        <w:rPr>
          <w:color w:val="212121"/>
          <w:sz w:val="28"/>
        </w:rPr>
        <w:t>Provided</w:t>
      </w:r>
      <w:r>
        <w:rPr>
          <w:color w:val="212121"/>
          <w:spacing w:val="-6"/>
          <w:sz w:val="28"/>
        </w:rPr>
        <w:t xml:space="preserve"> </w:t>
      </w:r>
      <w:r>
        <w:rPr>
          <w:color w:val="212121"/>
          <w:sz w:val="28"/>
        </w:rPr>
        <w:t>by</w:t>
      </w:r>
      <w:r>
        <w:rPr>
          <w:color w:val="212121"/>
          <w:spacing w:val="-6"/>
          <w:sz w:val="28"/>
        </w:rPr>
        <w:t xml:space="preserve"> </w:t>
      </w:r>
      <w:r>
        <w:rPr>
          <w:color w:val="212121"/>
          <w:sz w:val="28"/>
        </w:rPr>
        <w:t>Ministry</w:t>
      </w:r>
      <w:r>
        <w:rPr>
          <w:color w:val="212121"/>
          <w:spacing w:val="-6"/>
          <w:sz w:val="28"/>
        </w:rPr>
        <w:t xml:space="preserve"> </w:t>
      </w:r>
      <w:r>
        <w:rPr>
          <w:color w:val="212121"/>
          <w:sz w:val="28"/>
        </w:rPr>
        <w:t>of</w:t>
      </w:r>
      <w:r>
        <w:rPr>
          <w:color w:val="212121"/>
          <w:spacing w:val="-5"/>
          <w:sz w:val="28"/>
        </w:rPr>
        <w:t xml:space="preserve"> </w:t>
      </w:r>
      <w:r>
        <w:rPr>
          <w:color w:val="212121"/>
          <w:sz w:val="28"/>
        </w:rPr>
        <w:t>New</w:t>
      </w:r>
      <w:r>
        <w:rPr>
          <w:color w:val="212121"/>
          <w:spacing w:val="-6"/>
          <w:sz w:val="28"/>
        </w:rPr>
        <w:t xml:space="preserve"> </w:t>
      </w:r>
      <w:r>
        <w:rPr>
          <w:color w:val="212121"/>
          <w:sz w:val="28"/>
        </w:rPr>
        <w:t>and</w:t>
      </w:r>
      <w:r>
        <w:rPr>
          <w:color w:val="212121"/>
          <w:spacing w:val="-6"/>
          <w:sz w:val="28"/>
        </w:rPr>
        <w:t xml:space="preserve"> </w:t>
      </w:r>
      <w:r>
        <w:rPr>
          <w:color w:val="212121"/>
          <w:sz w:val="28"/>
        </w:rPr>
        <w:t>Renewable</w:t>
      </w:r>
      <w:r>
        <w:rPr>
          <w:color w:val="212121"/>
          <w:spacing w:val="-6"/>
          <w:sz w:val="28"/>
        </w:rPr>
        <w:t xml:space="preserve"> </w:t>
      </w:r>
      <w:r>
        <w:rPr>
          <w:color w:val="212121"/>
          <w:sz w:val="28"/>
        </w:rPr>
        <w:t>Energy</w:t>
      </w:r>
      <w:r>
        <w:rPr>
          <w:color w:val="212121"/>
          <w:spacing w:val="-5"/>
          <w:sz w:val="28"/>
        </w:rPr>
        <w:t xml:space="preserve"> </w:t>
      </w:r>
      <w:r>
        <w:rPr>
          <w:color w:val="212121"/>
          <w:spacing w:val="-2"/>
          <w:sz w:val="28"/>
        </w:rPr>
        <w:t>(MNRE)</w:t>
      </w:r>
    </w:p>
    <w:p w14:paraId="0C02A7BF" w14:textId="77777777" w:rsidR="003D64AB" w:rsidRDefault="003D64AB">
      <w:pPr>
        <w:pStyle w:val="BodyText"/>
        <w:spacing w:before="97"/>
      </w:pPr>
    </w:p>
    <w:p w14:paraId="5CE9F013" w14:textId="77777777" w:rsidR="003D64AB" w:rsidRDefault="00DC5847">
      <w:pPr>
        <w:pStyle w:val="ListParagraph"/>
        <w:numPr>
          <w:ilvl w:val="1"/>
          <w:numId w:val="3"/>
        </w:numPr>
        <w:tabs>
          <w:tab w:val="left" w:pos="742"/>
        </w:tabs>
        <w:ind w:left="742" w:hanging="359"/>
        <w:rPr>
          <w:sz w:val="28"/>
        </w:rPr>
      </w:pPr>
      <w:r>
        <w:rPr>
          <w:color w:val="212121"/>
          <w:sz w:val="28"/>
        </w:rPr>
        <w:t>Eligible</w:t>
      </w:r>
      <w:r>
        <w:rPr>
          <w:color w:val="212121"/>
          <w:spacing w:val="-8"/>
          <w:sz w:val="28"/>
        </w:rPr>
        <w:t xml:space="preserve"> </w:t>
      </w:r>
      <w:r>
        <w:rPr>
          <w:color w:val="212121"/>
          <w:spacing w:val="-2"/>
          <w:sz w:val="28"/>
        </w:rPr>
        <w:t>amount:</w:t>
      </w:r>
    </w:p>
    <w:p w14:paraId="15ABF0C2" w14:textId="77777777" w:rsidR="003D64AB" w:rsidRDefault="00DC5847">
      <w:pPr>
        <w:pStyle w:val="BodyText"/>
        <w:spacing w:before="48"/>
        <w:ind w:left="812"/>
      </w:pPr>
      <w:r>
        <w:rPr>
          <w:color w:val="212121"/>
        </w:rPr>
        <w:t>₹20</w:t>
      </w:r>
      <w:r>
        <w:rPr>
          <w:color w:val="212121"/>
          <w:spacing w:val="-6"/>
        </w:rPr>
        <w:t xml:space="preserve"> </w:t>
      </w:r>
      <w:r>
        <w:rPr>
          <w:color w:val="212121"/>
        </w:rPr>
        <w:t>lakh</w:t>
      </w:r>
      <w:r>
        <w:rPr>
          <w:color w:val="212121"/>
          <w:spacing w:val="-4"/>
        </w:rPr>
        <w:t xml:space="preserve"> </w:t>
      </w:r>
      <w:r>
        <w:rPr>
          <w:color w:val="212121"/>
        </w:rPr>
        <w:t>per</w:t>
      </w:r>
      <w:r>
        <w:rPr>
          <w:color w:val="212121"/>
          <w:spacing w:val="-3"/>
        </w:rPr>
        <w:t xml:space="preserve"> </w:t>
      </w:r>
      <w:r>
        <w:rPr>
          <w:color w:val="212121"/>
        </w:rPr>
        <w:t>MW</w:t>
      </w:r>
      <w:r>
        <w:rPr>
          <w:color w:val="212121"/>
          <w:spacing w:val="-4"/>
        </w:rPr>
        <w:t xml:space="preserve"> </w:t>
      </w:r>
      <w:r>
        <w:rPr>
          <w:color w:val="212121"/>
        </w:rPr>
        <w:t>or</w:t>
      </w:r>
      <w:r>
        <w:rPr>
          <w:color w:val="212121"/>
          <w:spacing w:val="-3"/>
        </w:rPr>
        <w:t xml:space="preserve"> </w:t>
      </w:r>
      <w:r>
        <w:rPr>
          <w:color w:val="212121"/>
        </w:rPr>
        <w:t>30%</w:t>
      </w:r>
      <w:r>
        <w:rPr>
          <w:color w:val="212121"/>
          <w:spacing w:val="-4"/>
        </w:rPr>
        <w:t xml:space="preserve"> </w:t>
      </w:r>
      <w:r>
        <w:rPr>
          <w:color w:val="212121"/>
        </w:rPr>
        <w:t>of</w:t>
      </w:r>
      <w:r>
        <w:rPr>
          <w:color w:val="212121"/>
          <w:spacing w:val="-3"/>
        </w:rPr>
        <w:t xml:space="preserve"> </w:t>
      </w:r>
      <w:r>
        <w:rPr>
          <w:color w:val="212121"/>
        </w:rPr>
        <w:t>park</w:t>
      </w:r>
      <w:r>
        <w:rPr>
          <w:color w:val="212121"/>
          <w:spacing w:val="-4"/>
        </w:rPr>
        <w:t xml:space="preserve"> </w:t>
      </w:r>
      <w:r>
        <w:rPr>
          <w:color w:val="212121"/>
        </w:rPr>
        <w:t>cost,</w:t>
      </w:r>
      <w:r>
        <w:rPr>
          <w:color w:val="212121"/>
          <w:spacing w:val="-3"/>
        </w:rPr>
        <w:t xml:space="preserve"> </w:t>
      </w:r>
      <w:r>
        <w:rPr>
          <w:color w:val="212121"/>
        </w:rPr>
        <w:t>whichever</w:t>
      </w:r>
      <w:r>
        <w:rPr>
          <w:color w:val="212121"/>
          <w:spacing w:val="-4"/>
        </w:rPr>
        <w:t xml:space="preserve"> </w:t>
      </w:r>
      <w:r>
        <w:rPr>
          <w:color w:val="212121"/>
        </w:rPr>
        <w:t>is</w:t>
      </w:r>
      <w:r>
        <w:rPr>
          <w:color w:val="212121"/>
          <w:spacing w:val="-3"/>
        </w:rPr>
        <w:t xml:space="preserve"> </w:t>
      </w:r>
      <w:r>
        <w:rPr>
          <w:color w:val="212121"/>
          <w:spacing w:val="-2"/>
        </w:rPr>
        <w:t>lower</w:t>
      </w:r>
    </w:p>
    <w:p w14:paraId="003FEC84" w14:textId="77777777" w:rsidR="003D64AB" w:rsidRDefault="003D64AB">
      <w:pPr>
        <w:pStyle w:val="BodyText"/>
        <w:spacing w:before="97"/>
      </w:pPr>
    </w:p>
    <w:p w14:paraId="2F61339C" w14:textId="77777777" w:rsidR="003D64AB" w:rsidRDefault="00DC5847">
      <w:pPr>
        <w:pStyle w:val="ListParagraph"/>
        <w:numPr>
          <w:ilvl w:val="1"/>
          <w:numId w:val="3"/>
        </w:numPr>
        <w:tabs>
          <w:tab w:val="left" w:pos="742"/>
        </w:tabs>
        <w:ind w:left="742" w:hanging="359"/>
        <w:rPr>
          <w:sz w:val="28"/>
        </w:rPr>
      </w:pPr>
      <w:r>
        <w:rPr>
          <w:color w:val="212121"/>
          <w:sz w:val="28"/>
        </w:rPr>
        <w:t>For</w:t>
      </w:r>
      <w:r>
        <w:rPr>
          <w:color w:val="212121"/>
          <w:spacing w:val="-4"/>
          <w:sz w:val="28"/>
        </w:rPr>
        <w:t xml:space="preserve"> </w:t>
      </w:r>
      <w:r>
        <w:rPr>
          <w:color w:val="212121"/>
          <w:sz w:val="28"/>
        </w:rPr>
        <w:t>this</w:t>
      </w:r>
      <w:r>
        <w:rPr>
          <w:color w:val="212121"/>
          <w:spacing w:val="-3"/>
          <w:sz w:val="28"/>
        </w:rPr>
        <w:t xml:space="preserve"> </w:t>
      </w:r>
      <w:r>
        <w:rPr>
          <w:color w:val="212121"/>
          <w:spacing w:val="-2"/>
          <w:sz w:val="28"/>
        </w:rPr>
        <w:t>project:</w:t>
      </w:r>
    </w:p>
    <w:p w14:paraId="3F05AF3B" w14:textId="77777777" w:rsidR="003D64AB" w:rsidRDefault="00DC5847">
      <w:pPr>
        <w:pStyle w:val="BodyText"/>
        <w:spacing w:before="48"/>
        <w:ind w:left="812"/>
      </w:pPr>
      <w:r>
        <w:rPr>
          <w:color w:val="212121"/>
        </w:rPr>
        <w:t>Maximum</w:t>
      </w:r>
      <w:r>
        <w:rPr>
          <w:color w:val="212121"/>
          <w:spacing w:val="-11"/>
        </w:rPr>
        <w:t xml:space="preserve"> </w:t>
      </w:r>
      <w:r>
        <w:rPr>
          <w:color w:val="212121"/>
        </w:rPr>
        <w:t>CFA</w:t>
      </w:r>
      <w:r>
        <w:rPr>
          <w:color w:val="212121"/>
          <w:spacing w:val="-11"/>
        </w:rPr>
        <w:t xml:space="preserve"> </w:t>
      </w:r>
      <w:r>
        <w:rPr>
          <w:color w:val="212121"/>
        </w:rPr>
        <w:t>eligible:</w:t>
      </w:r>
      <w:r>
        <w:rPr>
          <w:color w:val="212121"/>
          <w:spacing w:val="-11"/>
        </w:rPr>
        <w:t xml:space="preserve"> </w:t>
      </w:r>
      <w:r>
        <w:rPr>
          <w:color w:val="212121"/>
        </w:rPr>
        <w:t>₹7.63</w:t>
      </w:r>
      <w:r>
        <w:rPr>
          <w:color w:val="212121"/>
          <w:spacing w:val="-11"/>
        </w:rPr>
        <w:t xml:space="preserve"> </w:t>
      </w:r>
      <w:r>
        <w:rPr>
          <w:color w:val="212121"/>
          <w:spacing w:val="-2"/>
        </w:rPr>
        <w:t>Crore</w:t>
      </w:r>
    </w:p>
    <w:p w14:paraId="58203E34" w14:textId="77777777" w:rsidR="003D64AB" w:rsidRDefault="003D64AB">
      <w:pPr>
        <w:pStyle w:val="BodyText"/>
      </w:pPr>
    </w:p>
    <w:p w14:paraId="67FF2D93" w14:textId="77777777" w:rsidR="003D64AB" w:rsidRDefault="003D64AB">
      <w:pPr>
        <w:pStyle w:val="BodyText"/>
        <w:spacing w:before="15"/>
      </w:pPr>
    </w:p>
    <w:p w14:paraId="438454B1" w14:textId="77777777" w:rsidR="003D64AB" w:rsidRDefault="00DC5847">
      <w:pPr>
        <w:pStyle w:val="ListParagraph"/>
        <w:numPr>
          <w:ilvl w:val="0"/>
          <w:numId w:val="2"/>
        </w:numPr>
        <w:tabs>
          <w:tab w:val="left" w:pos="416"/>
        </w:tabs>
        <w:ind w:left="416" w:hanging="393"/>
        <w:rPr>
          <w:sz w:val="28"/>
        </w:rPr>
      </w:pPr>
      <w:bookmarkStart w:id="1" w:name="(b)_Viability_Gap_Funding_(VGF)_"/>
      <w:bookmarkEnd w:id="1"/>
      <w:r>
        <w:rPr>
          <w:color w:val="212121"/>
          <w:sz w:val="28"/>
        </w:rPr>
        <w:t>Viability</w:t>
      </w:r>
      <w:r>
        <w:rPr>
          <w:color w:val="212121"/>
          <w:spacing w:val="-12"/>
          <w:sz w:val="28"/>
        </w:rPr>
        <w:t xml:space="preserve"> </w:t>
      </w:r>
      <w:r>
        <w:rPr>
          <w:color w:val="212121"/>
          <w:sz w:val="28"/>
        </w:rPr>
        <w:t>Gap</w:t>
      </w:r>
      <w:r>
        <w:rPr>
          <w:color w:val="212121"/>
          <w:spacing w:val="-12"/>
          <w:sz w:val="28"/>
        </w:rPr>
        <w:t xml:space="preserve"> </w:t>
      </w:r>
      <w:r>
        <w:rPr>
          <w:color w:val="212121"/>
          <w:sz w:val="28"/>
        </w:rPr>
        <w:t>Funding</w:t>
      </w:r>
      <w:r>
        <w:rPr>
          <w:color w:val="212121"/>
          <w:spacing w:val="-11"/>
          <w:sz w:val="28"/>
        </w:rPr>
        <w:t xml:space="preserve"> </w:t>
      </w:r>
      <w:r>
        <w:rPr>
          <w:color w:val="212121"/>
          <w:spacing w:val="-2"/>
          <w:sz w:val="28"/>
        </w:rPr>
        <w:t>(VGF)</w:t>
      </w:r>
    </w:p>
    <w:p w14:paraId="46B1E08B" w14:textId="77777777" w:rsidR="003D64AB" w:rsidRDefault="00DC5847">
      <w:pPr>
        <w:pStyle w:val="ListParagraph"/>
        <w:numPr>
          <w:ilvl w:val="1"/>
          <w:numId w:val="2"/>
        </w:numPr>
        <w:tabs>
          <w:tab w:val="left" w:pos="742"/>
        </w:tabs>
        <w:spacing w:before="288"/>
        <w:ind w:left="742" w:hanging="359"/>
        <w:rPr>
          <w:sz w:val="28"/>
        </w:rPr>
      </w:pPr>
      <w:r>
        <w:rPr>
          <w:color w:val="212121"/>
          <w:sz w:val="28"/>
        </w:rPr>
        <w:t>Sanctioned</w:t>
      </w:r>
      <w:r>
        <w:rPr>
          <w:color w:val="212121"/>
          <w:spacing w:val="-6"/>
          <w:sz w:val="28"/>
        </w:rPr>
        <w:t xml:space="preserve"> </w:t>
      </w:r>
      <w:r>
        <w:rPr>
          <w:color w:val="212121"/>
          <w:sz w:val="28"/>
        </w:rPr>
        <w:t>by</w:t>
      </w:r>
      <w:r>
        <w:rPr>
          <w:color w:val="212121"/>
          <w:spacing w:val="-6"/>
          <w:sz w:val="28"/>
        </w:rPr>
        <w:t xml:space="preserve"> </w:t>
      </w:r>
      <w:r>
        <w:rPr>
          <w:color w:val="212121"/>
          <w:sz w:val="28"/>
        </w:rPr>
        <w:t>Government</w:t>
      </w:r>
      <w:r>
        <w:rPr>
          <w:color w:val="212121"/>
          <w:spacing w:val="-6"/>
          <w:sz w:val="28"/>
        </w:rPr>
        <w:t xml:space="preserve"> </w:t>
      </w:r>
      <w:r>
        <w:rPr>
          <w:color w:val="212121"/>
          <w:sz w:val="28"/>
        </w:rPr>
        <w:t>of</w:t>
      </w:r>
      <w:r>
        <w:rPr>
          <w:color w:val="212121"/>
          <w:spacing w:val="-6"/>
          <w:sz w:val="28"/>
        </w:rPr>
        <w:t xml:space="preserve"> </w:t>
      </w:r>
      <w:r>
        <w:rPr>
          <w:color w:val="212121"/>
          <w:spacing w:val="-2"/>
          <w:sz w:val="28"/>
        </w:rPr>
        <w:t>Kerala</w:t>
      </w:r>
    </w:p>
    <w:p w14:paraId="310010F5" w14:textId="77777777" w:rsidR="003D64AB" w:rsidRDefault="003D64AB">
      <w:pPr>
        <w:pStyle w:val="BodyText"/>
        <w:spacing w:before="97"/>
      </w:pPr>
    </w:p>
    <w:p w14:paraId="6A976663" w14:textId="77777777" w:rsidR="003D64AB" w:rsidRDefault="00DC5847">
      <w:pPr>
        <w:pStyle w:val="ListParagraph"/>
        <w:numPr>
          <w:ilvl w:val="1"/>
          <w:numId w:val="2"/>
        </w:numPr>
        <w:tabs>
          <w:tab w:val="left" w:pos="742"/>
        </w:tabs>
        <w:ind w:left="742" w:hanging="359"/>
        <w:rPr>
          <w:sz w:val="28"/>
        </w:rPr>
      </w:pPr>
      <w:r>
        <w:rPr>
          <w:color w:val="212121"/>
          <w:sz w:val="28"/>
        </w:rPr>
        <w:t>Amount:</w:t>
      </w:r>
      <w:r>
        <w:rPr>
          <w:color w:val="212121"/>
          <w:spacing w:val="-12"/>
          <w:sz w:val="28"/>
        </w:rPr>
        <w:t xml:space="preserve"> </w:t>
      </w:r>
      <w:r>
        <w:rPr>
          <w:color w:val="212121"/>
          <w:sz w:val="28"/>
        </w:rPr>
        <w:t>₹11.83</w:t>
      </w:r>
      <w:r>
        <w:rPr>
          <w:color w:val="212121"/>
          <w:spacing w:val="-11"/>
          <w:sz w:val="28"/>
        </w:rPr>
        <w:t xml:space="preserve"> </w:t>
      </w:r>
      <w:r>
        <w:rPr>
          <w:color w:val="212121"/>
          <w:spacing w:val="-2"/>
          <w:sz w:val="28"/>
        </w:rPr>
        <w:t>Crore</w:t>
      </w:r>
    </w:p>
    <w:p w14:paraId="4D3FC692" w14:textId="77777777" w:rsidR="003D64AB" w:rsidRDefault="003D64AB">
      <w:pPr>
        <w:pStyle w:val="BodyText"/>
      </w:pPr>
    </w:p>
    <w:p w14:paraId="22B1AA61" w14:textId="77777777" w:rsidR="003D64AB" w:rsidRDefault="003D64AB">
      <w:pPr>
        <w:pStyle w:val="BodyText"/>
        <w:spacing w:before="15"/>
      </w:pPr>
    </w:p>
    <w:p w14:paraId="14E20ED4" w14:textId="77777777" w:rsidR="003D64AB" w:rsidRDefault="00296795">
      <w:pPr>
        <w:pStyle w:val="Heading1"/>
        <w:ind w:left="23" w:firstLine="0"/>
      </w:pPr>
      <w:r>
        <w:rPr>
          <w:color w:val="212121"/>
        </w:rPr>
        <w:t xml:space="preserve">9.EPC </w:t>
      </w:r>
      <w:proofErr w:type="gramStart"/>
      <w:r>
        <w:rPr>
          <w:color w:val="212121"/>
          <w:spacing w:val="-2"/>
        </w:rPr>
        <w:t>COST(</w:t>
      </w:r>
      <w:proofErr w:type="spellStart"/>
      <w:proofErr w:type="gramEnd"/>
      <w:r>
        <w:rPr>
          <w:color w:val="212121"/>
          <w:spacing w:val="-2"/>
        </w:rPr>
        <w:t>inCr</w:t>
      </w:r>
      <w:proofErr w:type="spellEnd"/>
      <w:r>
        <w:rPr>
          <w:color w:val="212121"/>
          <w:spacing w:val="-2"/>
        </w:rPr>
        <w:t>)</w:t>
      </w:r>
    </w:p>
    <w:p w14:paraId="3F5F8859" w14:textId="77777777" w:rsidR="003D64AB" w:rsidRDefault="003D64AB">
      <w:pPr>
        <w:pStyle w:val="BodyText"/>
        <w:spacing w:before="189"/>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0"/>
        <w:gridCol w:w="4500"/>
      </w:tblGrid>
      <w:tr w:rsidR="003D64AB" w14:paraId="05C5C370" w14:textId="77777777">
        <w:trPr>
          <w:trHeight w:val="539"/>
        </w:trPr>
        <w:tc>
          <w:tcPr>
            <w:tcW w:w="4500" w:type="dxa"/>
          </w:tcPr>
          <w:p w14:paraId="4EFE940D" w14:textId="77777777" w:rsidR="003D64AB" w:rsidRDefault="00DC5847">
            <w:pPr>
              <w:pStyle w:val="TableParagraph"/>
              <w:spacing w:before="113"/>
              <w:rPr>
                <w:sz w:val="28"/>
              </w:rPr>
            </w:pPr>
            <w:r>
              <w:rPr>
                <w:color w:val="212121"/>
                <w:sz w:val="28"/>
              </w:rPr>
              <w:t>Supply</w:t>
            </w:r>
            <w:r>
              <w:rPr>
                <w:color w:val="212121"/>
                <w:spacing w:val="-4"/>
                <w:sz w:val="28"/>
              </w:rPr>
              <w:t xml:space="preserve"> </w:t>
            </w:r>
            <w:r>
              <w:rPr>
                <w:color w:val="212121"/>
                <w:sz w:val="28"/>
              </w:rPr>
              <w:t>of</w:t>
            </w:r>
            <w:r>
              <w:rPr>
                <w:color w:val="212121"/>
                <w:spacing w:val="-4"/>
                <w:sz w:val="28"/>
              </w:rPr>
              <w:t xml:space="preserve"> </w:t>
            </w:r>
            <w:r>
              <w:rPr>
                <w:color w:val="212121"/>
                <w:sz w:val="28"/>
              </w:rPr>
              <w:t>plant</w:t>
            </w:r>
            <w:r>
              <w:rPr>
                <w:color w:val="212121"/>
                <w:spacing w:val="-4"/>
                <w:sz w:val="28"/>
              </w:rPr>
              <w:t xml:space="preserve"> </w:t>
            </w:r>
            <w:r>
              <w:rPr>
                <w:color w:val="212121"/>
                <w:sz w:val="28"/>
              </w:rPr>
              <w:t>and</w:t>
            </w:r>
            <w:r>
              <w:rPr>
                <w:color w:val="212121"/>
                <w:spacing w:val="-4"/>
                <w:sz w:val="28"/>
              </w:rPr>
              <w:t xml:space="preserve"> </w:t>
            </w:r>
            <w:r>
              <w:rPr>
                <w:color w:val="212121"/>
                <w:spacing w:val="-2"/>
                <w:sz w:val="28"/>
              </w:rPr>
              <w:t>equipment</w:t>
            </w:r>
          </w:p>
        </w:tc>
        <w:tc>
          <w:tcPr>
            <w:tcW w:w="4500" w:type="dxa"/>
          </w:tcPr>
          <w:p w14:paraId="178288C6" w14:textId="77777777" w:rsidR="003D64AB" w:rsidRDefault="00DC5847">
            <w:pPr>
              <w:pStyle w:val="TableParagraph"/>
              <w:spacing w:before="113"/>
              <w:ind w:left="1004"/>
              <w:rPr>
                <w:sz w:val="28"/>
              </w:rPr>
            </w:pPr>
            <w:r>
              <w:rPr>
                <w:color w:val="212121"/>
                <w:spacing w:val="-2"/>
                <w:sz w:val="28"/>
              </w:rPr>
              <w:t>210.11</w:t>
            </w:r>
          </w:p>
        </w:tc>
      </w:tr>
      <w:tr w:rsidR="003D64AB" w14:paraId="02BEC5E4" w14:textId="77777777">
        <w:trPr>
          <w:trHeight w:val="839"/>
        </w:trPr>
        <w:tc>
          <w:tcPr>
            <w:tcW w:w="4500" w:type="dxa"/>
          </w:tcPr>
          <w:p w14:paraId="0EE75950" w14:textId="77777777" w:rsidR="003D64AB" w:rsidRDefault="00DC5847">
            <w:pPr>
              <w:pStyle w:val="TableParagraph"/>
              <w:spacing w:before="100"/>
              <w:rPr>
                <w:sz w:val="28"/>
              </w:rPr>
            </w:pPr>
            <w:r>
              <w:rPr>
                <w:color w:val="212121"/>
                <w:sz w:val="28"/>
              </w:rPr>
              <w:t>Installation,</w:t>
            </w:r>
            <w:r>
              <w:rPr>
                <w:color w:val="212121"/>
                <w:spacing w:val="-7"/>
                <w:sz w:val="28"/>
              </w:rPr>
              <w:t xml:space="preserve"> </w:t>
            </w:r>
            <w:r>
              <w:rPr>
                <w:color w:val="212121"/>
                <w:sz w:val="28"/>
              </w:rPr>
              <w:t>testing</w:t>
            </w:r>
            <w:r>
              <w:rPr>
                <w:color w:val="212121"/>
                <w:spacing w:val="-7"/>
                <w:sz w:val="28"/>
              </w:rPr>
              <w:t xml:space="preserve"> </w:t>
            </w:r>
            <w:r>
              <w:rPr>
                <w:color w:val="212121"/>
                <w:sz w:val="28"/>
              </w:rPr>
              <w:t>&amp;</w:t>
            </w:r>
            <w:r>
              <w:rPr>
                <w:color w:val="212121"/>
                <w:spacing w:val="-7"/>
                <w:sz w:val="28"/>
              </w:rPr>
              <w:t xml:space="preserve"> </w:t>
            </w:r>
            <w:r>
              <w:rPr>
                <w:color w:val="212121"/>
                <w:spacing w:val="-2"/>
                <w:sz w:val="28"/>
              </w:rPr>
              <w:t>commissioning</w:t>
            </w:r>
          </w:p>
        </w:tc>
        <w:tc>
          <w:tcPr>
            <w:tcW w:w="4500" w:type="dxa"/>
          </w:tcPr>
          <w:p w14:paraId="5C59F953" w14:textId="77777777" w:rsidR="003D64AB" w:rsidRDefault="00DC5847">
            <w:pPr>
              <w:pStyle w:val="TableParagraph"/>
              <w:spacing w:before="100"/>
              <w:ind w:left="934"/>
              <w:rPr>
                <w:sz w:val="28"/>
              </w:rPr>
            </w:pPr>
            <w:r>
              <w:rPr>
                <w:color w:val="212121"/>
                <w:spacing w:val="-2"/>
                <w:sz w:val="28"/>
              </w:rPr>
              <w:t>13.86</w:t>
            </w:r>
          </w:p>
        </w:tc>
      </w:tr>
      <w:tr w:rsidR="003D64AB" w14:paraId="6BE45037" w14:textId="77777777">
        <w:trPr>
          <w:trHeight w:val="840"/>
        </w:trPr>
        <w:tc>
          <w:tcPr>
            <w:tcW w:w="4500" w:type="dxa"/>
          </w:tcPr>
          <w:p w14:paraId="6BBA5C0C" w14:textId="77777777" w:rsidR="003D64AB" w:rsidRDefault="00DC5847">
            <w:pPr>
              <w:pStyle w:val="TableParagraph"/>
              <w:spacing w:before="109"/>
              <w:rPr>
                <w:sz w:val="28"/>
              </w:rPr>
            </w:pPr>
            <w:r>
              <w:rPr>
                <w:color w:val="212121"/>
                <w:sz w:val="28"/>
              </w:rPr>
              <w:t>O&amp;M</w:t>
            </w:r>
            <w:r>
              <w:rPr>
                <w:color w:val="212121"/>
                <w:spacing w:val="-3"/>
                <w:sz w:val="28"/>
              </w:rPr>
              <w:t xml:space="preserve"> </w:t>
            </w:r>
            <w:r>
              <w:rPr>
                <w:color w:val="212121"/>
                <w:sz w:val="28"/>
              </w:rPr>
              <w:t>for</w:t>
            </w:r>
            <w:r>
              <w:rPr>
                <w:color w:val="212121"/>
                <w:spacing w:val="-2"/>
                <w:sz w:val="28"/>
              </w:rPr>
              <w:t xml:space="preserve"> </w:t>
            </w:r>
            <w:r>
              <w:rPr>
                <w:color w:val="212121"/>
                <w:sz w:val="28"/>
              </w:rPr>
              <w:t>5</w:t>
            </w:r>
            <w:r>
              <w:rPr>
                <w:color w:val="212121"/>
                <w:spacing w:val="-2"/>
                <w:sz w:val="28"/>
              </w:rPr>
              <w:t xml:space="preserve"> years</w:t>
            </w:r>
          </w:p>
        </w:tc>
        <w:tc>
          <w:tcPr>
            <w:tcW w:w="4500" w:type="dxa"/>
          </w:tcPr>
          <w:p w14:paraId="676A163F" w14:textId="77777777" w:rsidR="003D64AB" w:rsidRDefault="00DC5847">
            <w:pPr>
              <w:pStyle w:val="TableParagraph"/>
              <w:spacing w:before="109"/>
              <w:ind w:left="1004"/>
              <w:rPr>
                <w:sz w:val="28"/>
              </w:rPr>
            </w:pPr>
            <w:r>
              <w:rPr>
                <w:color w:val="212121"/>
                <w:spacing w:val="-4"/>
                <w:sz w:val="28"/>
              </w:rPr>
              <w:t>6.50</w:t>
            </w:r>
          </w:p>
        </w:tc>
      </w:tr>
      <w:tr w:rsidR="003D64AB" w14:paraId="3D970B40" w14:textId="77777777">
        <w:trPr>
          <w:trHeight w:val="860"/>
        </w:trPr>
        <w:tc>
          <w:tcPr>
            <w:tcW w:w="4500" w:type="dxa"/>
          </w:tcPr>
          <w:p w14:paraId="30E64C50" w14:textId="77777777" w:rsidR="003D64AB" w:rsidRDefault="00DC5847">
            <w:pPr>
              <w:pStyle w:val="TableParagraph"/>
              <w:spacing w:before="118"/>
              <w:rPr>
                <w:sz w:val="28"/>
              </w:rPr>
            </w:pPr>
            <w:r>
              <w:rPr>
                <w:color w:val="212121"/>
                <w:sz w:val="28"/>
              </w:rPr>
              <w:t>Plant</w:t>
            </w:r>
            <w:r>
              <w:rPr>
                <w:color w:val="212121"/>
                <w:spacing w:val="-10"/>
                <w:sz w:val="28"/>
              </w:rPr>
              <w:t xml:space="preserve"> </w:t>
            </w:r>
            <w:r>
              <w:rPr>
                <w:color w:val="212121"/>
                <w:sz w:val="28"/>
              </w:rPr>
              <w:t>&amp;</w:t>
            </w:r>
            <w:r>
              <w:rPr>
                <w:color w:val="212121"/>
                <w:spacing w:val="-10"/>
                <w:sz w:val="28"/>
              </w:rPr>
              <w:t xml:space="preserve"> </w:t>
            </w:r>
            <w:r>
              <w:rPr>
                <w:color w:val="212121"/>
                <w:sz w:val="28"/>
              </w:rPr>
              <w:t>equipment</w:t>
            </w:r>
            <w:r>
              <w:rPr>
                <w:color w:val="212121"/>
                <w:spacing w:val="-10"/>
                <w:sz w:val="28"/>
              </w:rPr>
              <w:t xml:space="preserve"> </w:t>
            </w:r>
            <w:r>
              <w:rPr>
                <w:color w:val="212121"/>
                <w:sz w:val="28"/>
              </w:rPr>
              <w:t>for</w:t>
            </w:r>
            <w:r>
              <w:rPr>
                <w:color w:val="212121"/>
                <w:spacing w:val="-10"/>
                <w:sz w:val="28"/>
              </w:rPr>
              <w:t xml:space="preserve"> </w:t>
            </w:r>
            <w:r>
              <w:rPr>
                <w:color w:val="212121"/>
                <w:sz w:val="28"/>
              </w:rPr>
              <w:t xml:space="preserve">park </w:t>
            </w:r>
            <w:r>
              <w:rPr>
                <w:color w:val="212121"/>
                <w:spacing w:val="-2"/>
                <w:sz w:val="28"/>
              </w:rPr>
              <w:t>development</w:t>
            </w:r>
          </w:p>
        </w:tc>
        <w:tc>
          <w:tcPr>
            <w:tcW w:w="4500" w:type="dxa"/>
          </w:tcPr>
          <w:p w14:paraId="0E0A5622" w14:textId="77777777" w:rsidR="003D64AB" w:rsidRDefault="00DC5847">
            <w:pPr>
              <w:pStyle w:val="TableParagraph"/>
              <w:spacing w:before="118"/>
              <w:ind w:left="1004"/>
              <w:rPr>
                <w:sz w:val="28"/>
              </w:rPr>
            </w:pPr>
            <w:r>
              <w:rPr>
                <w:color w:val="212121"/>
                <w:spacing w:val="-2"/>
                <w:sz w:val="28"/>
              </w:rPr>
              <w:t>17.15</w:t>
            </w:r>
          </w:p>
        </w:tc>
      </w:tr>
      <w:tr w:rsidR="003D64AB" w14:paraId="52340098" w14:textId="77777777">
        <w:trPr>
          <w:trHeight w:val="839"/>
        </w:trPr>
        <w:tc>
          <w:tcPr>
            <w:tcW w:w="4500" w:type="dxa"/>
          </w:tcPr>
          <w:p w14:paraId="6697793A" w14:textId="77777777" w:rsidR="003D64AB" w:rsidRDefault="00DC5847">
            <w:pPr>
              <w:pStyle w:val="TableParagraph"/>
              <w:spacing w:before="107"/>
              <w:rPr>
                <w:sz w:val="28"/>
              </w:rPr>
            </w:pPr>
            <w:r>
              <w:rPr>
                <w:color w:val="212121"/>
                <w:sz w:val="28"/>
              </w:rPr>
              <w:t>All</w:t>
            </w:r>
            <w:r>
              <w:rPr>
                <w:color w:val="212121"/>
                <w:spacing w:val="-8"/>
                <w:sz w:val="28"/>
              </w:rPr>
              <w:t xml:space="preserve"> </w:t>
            </w:r>
            <w:r>
              <w:rPr>
                <w:color w:val="212121"/>
                <w:sz w:val="28"/>
              </w:rPr>
              <w:t>respect</w:t>
            </w:r>
            <w:r>
              <w:rPr>
                <w:color w:val="212121"/>
                <w:spacing w:val="-8"/>
                <w:sz w:val="28"/>
              </w:rPr>
              <w:t xml:space="preserve"> </w:t>
            </w:r>
            <w:r>
              <w:rPr>
                <w:color w:val="212121"/>
                <w:sz w:val="28"/>
              </w:rPr>
              <w:t>for</w:t>
            </w:r>
            <w:r>
              <w:rPr>
                <w:color w:val="212121"/>
                <w:spacing w:val="-8"/>
                <w:sz w:val="28"/>
              </w:rPr>
              <w:t xml:space="preserve"> </w:t>
            </w:r>
            <w:r>
              <w:rPr>
                <w:color w:val="212121"/>
                <w:sz w:val="28"/>
              </w:rPr>
              <w:t>development</w:t>
            </w:r>
            <w:r>
              <w:rPr>
                <w:color w:val="212121"/>
                <w:spacing w:val="-8"/>
                <w:sz w:val="28"/>
              </w:rPr>
              <w:t xml:space="preserve"> </w:t>
            </w:r>
            <w:r>
              <w:rPr>
                <w:color w:val="212121"/>
                <w:sz w:val="28"/>
              </w:rPr>
              <w:t>of</w:t>
            </w:r>
            <w:r>
              <w:rPr>
                <w:color w:val="212121"/>
                <w:spacing w:val="-8"/>
                <w:sz w:val="28"/>
              </w:rPr>
              <w:t xml:space="preserve"> </w:t>
            </w:r>
            <w:r>
              <w:rPr>
                <w:color w:val="212121"/>
                <w:sz w:val="28"/>
              </w:rPr>
              <w:t xml:space="preserve">solar </w:t>
            </w:r>
            <w:r>
              <w:rPr>
                <w:color w:val="212121"/>
                <w:spacing w:val="-4"/>
                <w:sz w:val="28"/>
              </w:rPr>
              <w:t>park</w:t>
            </w:r>
          </w:p>
        </w:tc>
        <w:tc>
          <w:tcPr>
            <w:tcW w:w="4500" w:type="dxa"/>
          </w:tcPr>
          <w:p w14:paraId="5C12A440" w14:textId="77777777" w:rsidR="003D64AB" w:rsidRDefault="00DC5847">
            <w:pPr>
              <w:pStyle w:val="TableParagraph"/>
              <w:spacing w:before="107"/>
              <w:ind w:left="1074"/>
              <w:rPr>
                <w:sz w:val="28"/>
              </w:rPr>
            </w:pPr>
            <w:r>
              <w:rPr>
                <w:color w:val="212121"/>
                <w:spacing w:val="-4"/>
                <w:sz w:val="28"/>
              </w:rPr>
              <w:t>8.29</w:t>
            </w:r>
          </w:p>
        </w:tc>
      </w:tr>
      <w:tr w:rsidR="003D64AB" w14:paraId="153D80E3" w14:textId="77777777">
        <w:trPr>
          <w:trHeight w:val="1180"/>
        </w:trPr>
        <w:tc>
          <w:tcPr>
            <w:tcW w:w="4500" w:type="dxa"/>
          </w:tcPr>
          <w:p w14:paraId="30079CCA" w14:textId="77777777" w:rsidR="003D64AB" w:rsidRDefault="00DC5847">
            <w:pPr>
              <w:pStyle w:val="TableParagraph"/>
              <w:rPr>
                <w:sz w:val="28"/>
              </w:rPr>
            </w:pPr>
            <w:r>
              <w:rPr>
                <w:color w:val="212121"/>
                <w:sz w:val="28"/>
              </w:rPr>
              <w:t>Comprehensive</w:t>
            </w:r>
            <w:r>
              <w:rPr>
                <w:color w:val="212121"/>
                <w:spacing w:val="-14"/>
                <w:sz w:val="28"/>
              </w:rPr>
              <w:t xml:space="preserve"> </w:t>
            </w:r>
            <w:r>
              <w:rPr>
                <w:color w:val="212121"/>
                <w:sz w:val="28"/>
              </w:rPr>
              <w:t>O&amp;M</w:t>
            </w:r>
            <w:r>
              <w:rPr>
                <w:color w:val="212121"/>
                <w:spacing w:val="-14"/>
                <w:sz w:val="28"/>
              </w:rPr>
              <w:t xml:space="preserve"> </w:t>
            </w:r>
            <w:r>
              <w:rPr>
                <w:color w:val="212121"/>
                <w:sz w:val="28"/>
              </w:rPr>
              <w:t>including</w:t>
            </w:r>
            <w:r>
              <w:rPr>
                <w:color w:val="212121"/>
                <w:spacing w:val="-14"/>
                <w:sz w:val="28"/>
              </w:rPr>
              <w:t xml:space="preserve"> </w:t>
            </w:r>
            <w:r>
              <w:rPr>
                <w:color w:val="212121"/>
                <w:sz w:val="28"/>
              </w:rPr>
              <w:t xml:space="preserve">all approval, permits, </w:t>
            </w:r>
            <w:proofErr w:type="spellStart"/>
            <w:r>
              <w:rPr>
                <w:color w:val="212121"/>
                <w:sz w:val="28"/>
              </w:rPr>
              <w:t>licence</w:t>
            </w:r>
            <w:proofErr w:type="spellEnd"/>
            <w:r>
              <w:rPr>
                <w:color w:val="212121"/>
                <w:sz w:val="28"/>
              </w:rPr>
              <w:t>, testing, calibration etc.</w:t>
            </w:r>
          </w:p>
        </w:tc>
        <w:tc>
          <w:tcPr>
            <w:tcW w:w="4500" w:type="dxa"/>
          </w:tcPr>
          <w:p w14:paraId="2F16B57E" w14:textId="77777777" w:rsidR="003D64AB" w:rsidRDefault="00DC5847">
            <w:pPr>
              <w:pStyle w:val="TableParagraph"/>
              <w:ind w:left="1214"/>
              <w:rPr>
                <w:sz w:val="28"/>
              </w:rPr>
            </w:pPr>
            <w:r>
              <w:rPr>
                <w:color w:val="212121"/>
                <w:spacing w:val="-5"/>
                <w:sz w:val="28"/>
              </w:rPr>
              <w:t>3.8</w:t>
            </w:r>
          </w:p>
        </w:tc>
      </w:tr>
      <w:tr w:rsidR="003D64AB" w14:paraId="17202E60" w14:textId="77777777">
        <w:trPr>
          <w:trHeight w:val="520"/>
        </w:trPr>
        <w:tc>
          <w:tcPr>
            <w:tcW w:w="4500" w:type="dxa"/>
          </w:tcPr>
          <w:p w14:paraId="73863D55" w14:textId="77777777" w:rsidR="003D64AB" w:rsidRDefault="00DC5847">
            <w:pPr>
              <w:pStyle w:val="TableParagraph"/>
              <w:spacing w:before="107"/>
              <w:rPr>
                <w:sz w:val="28"/>
              </w:rPr>
            </w:pPr>
            <w:r>
              <w:rPr>
                <w:color w:val="212121"/>
                <w:spacing w:val="-2"/>
                <w:sz w:val="28"/>
              </w:rPr>
              <w:t>Total</w:t>
            </w:r>
            <w:r>
              <w:rPr>
                <w:color w:val="212121"/>
                <w:spacing w:val="-14"/>
                <w:sz w:val="28"/>
              </w:rPr>
              <w:t xml:space="preserve"> </w:t>
            </w:r>
            <w:r>
              <w:rPr>
                <w:color w:val="212121"/>
                <w:spacing w:val="-5"/>
                <w:sz w:val="28"/>
              </w:rPr>
              <w:t>EPC</w:t>
            </w:r>
          </w:p>
        </w:tc>
        <w:tc>
          <w:tcPr>
            <w:tcW w:w="4500" w:type="dxa"/>
          </w:tcPr>
          <w:p w14:paraId="7FEBE0E8" w14:textId="77777777" w:rsidR="003D64AB" w:rsidRDefault="00DC5847">
            <w:pPr>
              <w:pStyle w:val="TableParagraph"/>
              <w:spacing w:before="107"/>
              <w:ind w:left="1144"/>
              <w:rPr>
                <w:sz w:val="28"/>
              </w:rPr>
            </w:pPr>
            <w:r>
              <w:rPr>
                <w:color w:val="212121"/>
                <w:spacing w:val="-2"/>
                <w:sz w:val="28"/>
              </w:rPr>
              <w:t>259.72</w:t>
            </w:r>
          </w:p>
        </w:tc>
      </w:tr>
    </w:tbl>
    <w:p w14:paraId="489FE9B9" w14:textId="77777777" w:rsidR="003D64AB" w:rsidRDefault="003D64AB" w:rsidP="002E00C0">
      <w:pPr>
        <w:pStyle w:val="TableParagraph"/>
        <w:ind w:left="0"/>
        <w:rPr>
          <w:sz w:val="28"/>
        </w:rPr>
        <w:sectPr w:rsidR="003D64AB">
          <w:pgSz w:w="11920" w:h="16840"/>
          <w:pgMar w:top="1380" w:right="1417" w:bottom="980" w:left="1417" w:header="0" w:footer="799" w:gutter="0"/>
          <w:cols w:space="720"/>
        </w:sectPr>
      </w:pPr>
    </w:p>
    <w:p w14:paraId="39D637AC" w14:textId="18D8F6A5" w:rsidR="003D64AB" w:rsidRPr="00296795" w:rsidRDefault="00296795" w:rsidP="00296795">
      <w:pPr>
        <w:tabs>
          <w:tab w:val="left" w:pos="383"/>
        </w:tabs>
        <w:spacing w:before="346"/>
        <w:ind w:left="23"/>
        <w:rPr>
          <w:color w:val="212121"/>
          <w:sz w:val="36"/>
        </w:rPr>
      </w:pPr>
      <w:r>
        <w:rPr>
          <w:color w:val="212121"/>
          <w:spacing w:val="-2"/>
          <w:sz w:val="36"/>
        </w:rPr>
        <w:lastRenderedPageBreak/>
        <w:t>10.</w:t>
      </w:r>
      <w:r w:rsidRPr="00296795">
        <w:rPr>
          <w:color w:val="212121"/>
          <w:spacing w:val="-2"/>
          <w:sz w:val="36"/>
        </w:rPr>
        <w:t>Challenges</w:t>
      </w:r>
    </w:p>
    <w:p w14:paraId="6A2296AD" w14:textId="77777777" w:rsidR="003D64AB" w:rsidRDefault="003D64AB">
      <w:pPr>
        <w:pStyle w:val="BodyText"/>
        <w:rPr>
          <w:sz w:val="36"/>
        </w:rPr>
      </w:pPr>
    </w:p>
    <w:p w14:paraId="4BFB58D8" w14:textId="77777777" w:rsidR="003D64AB" w:rsidRDefault="003D64AB">
      <w:pPr>
        <w:pStyle w:val="BodyText"/>
        <w:spacing w:before="186"/>
        <w:rPr>
          <w:sz w:val="36"/>
        </w:rPr>
      </w:pPr>
    </w:p>
    <w:p w14:paraId="048C22D3" w14:textId="77777777" w:rsidR="003D64AB" w:rsidRDefault="00DC5847">
      <w:pPr>
        <w:pStyle w:val="ListParagraph"/>
        <w:numPr>
          <w:ilvl w:val="0"/>
          <w:numId w:val="1"/>
        </w:numPr>
        <w:tabs>
          <w:tab w:val="left" w:pos="231"/>
        </w:tabs>
        <w:spacing w:line="276" w:lineRule="auto"/>
        <w:ind w:right="43" w:firstLine="0"/>
        <w:jc w:val="both"/>
        <w:rPr>
          <w:sz w:val="28"/>
        </w:rPr>
      </w:pPr>
      <w:r>
        <w:rPr>
          <w:color w:val="212121"/>
          <w:sz w:val="28"/>
        </w:rPr>
        <w:t>Maintenance: Accessing and maintaining the solar panels on water can be more challenging than traditional land-based installations. Specialized equipment and procedures are needed.</w:t>
      </w:r>
    </w:p>
    <w:p w14:paraId="0F20AFA7" w14:textId="77777777" w:rsidR="003D64AB" w:rsidRDefault="00DC5847">
      <w:pPr>
        <w:pStyle w:val="ListParagraph"/>
        <w:numPr>
          <w:ilvl w:val="0"/>
          <w:numId w:val="1"/>
        </w:numPr>
        <w:tabs>
          <w:tab w:val="left" w:pos="231"/>
        </w:tabs>
        <w:spacing w:line="276" w:lineRule="auto"/>
        <w:ind w:right="39" w:firstLine="0"/>
        <w:jc w:val="both"/>
        <w:rPr>
          <w:sz w:val="28"/>
        </w:rPr>
      </w:pPr>
      <w:r>
        <w:rPr>
          <w:color w:val="212121"/>
          <w:sz w:val="28"/>
        </w:rPr>
        <w:t xml:space="preserve">Environmental Impact: Proper environmental assessments are necessary to ensure that the project doesn’t harm aquatic ecosystems or interfere with local </w:t>
      </w:r>
      <w:r>
        <w:rPr>
          <w:color w:val="212121"/>
          <w:spacing w:val="-2"/>
          <w:sz w:val="28"/>
        </w:rPr>
        <w:t>wildlife.</w:t>
      </w:r>
    </w:p>
    <w:p w14:paraId="73FF5994" w14:textId="77777777" w:rsidR="003D64AB" w:rsidRDefault="00DC5847">
      <w:pPr>
        <w:pStyle w:val="ListParagraph"/>
        <w:numPr>
          <w:ilvl w:val="0"/>
          <w:numId w:val="1"/>
        </w:numPr>
        <w:tabs>
          <w:tab w:val="left" w:pos="231"/>
        </w:tabs>
        <w:spacing w:line="276" w:lineRule="auto"/>
        <w:ind w:right="40" w:firstLine="0"/>
        <w:jc w:val="both"/>
        <w:rPr>
          <w:sz w:val="28"/>
        </w:rPr>
      </w:pPr>
      <w:r>
        <w:rPr>
          <w:color w:val="212121"/>
          <w:sz w:val="28"/>
        </w:rPr>
        <w:t xml:space="preserve">Installation Costs: The initial investment in floating solar can be higher than ground based solar due to the cost of materials, anchoring systems, and installation </w:t>
      </w:r>
      <w:r>
        <w:rPr>
          <w:sz w:val="28"/>
        </w:rPr>
        <w:t>and precise grid integration.</w:t>
      </w:r>
    </w:p>
    <w:p w14:paraId="261C80A6" w14:textId="77777777" w:rsidR="003D64AB" w:rsidRDefault="003D64AB">
      <w:pPr>
        <w:pStyle w:val="BodyText"/>
      </w:pPr>
    </w:p>
    <w:p w14:paraId="2E8019C7" w14:textId="77777777" w:rsidR="003D64AB" w:rsidRDefault="003D64AB">
      <w:pPr>
        <w:pStyle w:val="BodyText"/>
        <w:spacing w:before="97"/>
      </w:pPr>
    </w:p>
    <w:p w14:paraId="0369A6FC" w14:textId="77777777" w:rsidR="003D64AB" w:rsidRDefault="00DC5847" w:rsidP="00296795">
      <w:pPr>
        <w:pStyle w:val="Heading1"/>
        <w:numPr>
          <w:ilvl w:val="0"/>
          <w:numId w:val="6"/>
        </w:numPr>
        <w:tabs>
          <w:tab w:val="left" w:pos="473"/>
        </w:tabs>
        <w:rPr>
          <w:sz w:val="34"/>
        </w:rPr>
      </w:pPr>
      <w:r>
        <w:t xml:space="preserve">Financial cost </w:t>
      </w:r>
      <w:r>
        <w:rPr>
          <w:spacing w:val="-2"/>
        </w:rPr>
        <w:t>analysis</w:t>
      </w:r>
    </w:p>
    <w:p w14:paraId="0737D429" w14:textId="77777777" w:rsidR="003D64AB" w:rsidRDefault="003D64AB">
      <w:pPr>
        <w:pStyle w:val="BodyText"/>
        <w:spacing w:before="188"/>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0"/>
        <w:gridCol w:w="4500"/>
      </w:tblGrid>
      <w:tr w:rsidR="003D64AB" w14:paraId="525A0DAD" w14:textId="77777777">
        <w:trPr>
          <w:trHeight w:val="579"/>
        </w:trPr>
        <w:tc>
          <w:tcPr>
            <w:tcW w:w="4500" w:type="dxa"/>
          </w:tcPr>
          <w:p w14:paraId="03D2EEBB" w14:textId="77777777" w:rsidR="003D64AB" w:rsidRDefault="00DC5847">
            <w:pPr>
              <w:pStyle w:val="TableParagraph"/>
              <w:spacing w:before="113"/>
              <w:rPr>
                <w:sz w:val="28"/>
              </w:rPr>
            </w:pPr>
            <w:r>
              <w:rPr>
                <w:sz w:val="28"/>
              </w:rPr>
              <w:t>Plant</w:t>
            </w:r>
            <w:r>
              <w:rPr>
                <w:spacing w:val="-5"/>
                <w:sz w:val="28"/>
              </w:rPr>
              <w:t xml:space="preserve"> </w:t>
            </w:r>
            <w:r>
              <w:rPr>
                <w:spacing w:val="-2"/>
                <w:sz w:val="28"/>
              </w:rPr>
              <w:t>capacity</w:t>
            </w:r>
          </w:p>
        </w:tc>
        <w:tc>
          <w:tcPr>
            <w:tcW w:w="4500" w:type="dxa"/>
          </w:tcPr>
          <w:p w14:paraId="4E1D3A80" w14:textId="77777777" w:rsidR="003D64AB" w:rsidRDefault="00DC5847">
            <w:pPr>
              <w:pStyle w:val="TableParagraph"/>
              <w:spacing w:before="113"/>
              <w:rPr>
                <w:sz w:val="28"/>
              </w:rPr>
            </w:pPr>
            <w:r>
              <w:rPr>
                <w:sz w:val="28"/>
              </w:rPr>
              <w:t>50</w:t>
            </w:r>
            <w:r>
              <w:rPr>
                <w:spacing w:val="-2"/>
                <w:sz w:val="28"/>
              </w:rPr>
              <w:t xml:space="preserve"> </w:t>
            </w:r>
            <w:r>
              <w:rPr>
                <w:spacing w:val="-5"/>
                <w:sz w:val="28"/>
              </w:rPr>
              <w:t>MW</w:t>
            </w:r>
          </w:p>
        </w:tc>
      </w:tr>
      <w:tr w:rsidR="003D64AB" w14:paraId="72D7C507" w14:textId="77777777">
        <w:trPr>
          <w:trHeight w:val="580"/>
        </w:trPr>
        <w:tc>
          <w:tcPr>
            <w:tcW w:w="4500" w:type="dxa"/>
          </w:tcPr>
          <w:p w14:paraId="63CB8322" w14:textId="77777777" w:rsidR="003D64AB" w:rsidRDefault="00DC5847">
            <w:pPr>
              <w:pStyle w:val="TableParagraph"/>
              <w:spacing w:before="109"/>
              <w:rPr>
                <w:sz w:val="28"/>
              </w:rPr>
            </w:pPr>
            <w:r>
              <w:rPr>
                <w:sz w:val="28"/>
              </w:rPr>
              <w:t>Land</w:t>
            </w:r>
            <w:r>
              <w:rPr>
                <w:spacing w:val="-6"/>
                <w:sz w:val="28"/>
              </w:rPr>
              <w:t xml:space="preserve"> </w:t>
            </w:r>
            <w:r>
              <w:rPr>
                <w:spacing w:val="-4"/>
                <w:sz w:val="28"/>
              </w:rPr>
              <w:t>area</w:t>
            </w:r>
          </w:p>
        </w:tc>
        <w:tc>
          <w:tcPr>
            <w:tcW w:w="4500" w:type="dxa"/>
          </w:tcPr>
          <w:p w14:paraId="11728EAA" w14:textId="77777777" w:rsidR="003D64AB" w:rsidRDefault="00DC5847">
            <w:pPr>
              <w:pStyle w:val="TableParagraph"/>
              <w:spacing w:before="109"/>
              <w:rPr>
                <w:sz w:val="28"/>
              </w:rPr>
            </w:pPr>
            <w:r>
              <w:rPr>
                <w:sz w:val="28"/>
              </w:rPr>
              <w:t>300</w:t>
            </w:r>
            <w:r>
              <w:rPr>
                <w:spacing w:val="-3"/>
                <w:sz w:val="28"/>
              </w:rPr>
              <w:t xml:space="preserve"> </w:t>
            </w:r>
            <w:proofErr w:type="gramStart"/>
            <w:r>
              <w:rPr>
                <w:spacing w:val="-4"/>
                <w:sz w:val="28"/>
              </w:rPr>
              <w:t>acre</w:t>
            </w:r>
            <w:proofErr w:type="gramEnd"/>
          </w:p>
        </w:tc>
      </w:tr>
      <w:tr w:rsidR="003D64AB" w14:paraId="2E8C3062" w14:textId="77777777">
        <w:trPr>
          <w:trHeight w:val="559"/>
        </w:trPr>
        <w:tc>
          <w:tcPr>
            <w:tcW w:w="4500" w:type="dxa"/>
          </w:tcPr>
          <w:p w14:paraId="5AAEA35D" w14:textId="77777777" w:rsidR="003D64AB" w:rsidRDefault="00DC5847">
            <w:pPr>
              <w:pStyle w:val="TableParagraph"/>
              <w:spacing w:before="104"/>
              <w:ind w:left="164"/>
              <w:rPr>
                <w:sz w:val="28"/>
              </w:rPr>
            </w:pPr>
            <w:r>
              <w:rPr>
                <w:spacing w:val="-5"/>
                <w:sz w:val="28"/>
              </w:rPr>
              <w:t>CUF</w:t>
            </w:r>
          </w:p>
        </w:tc>
        <w:tc>
          <w:tcPr>
            <w:tcW w:w="4500" w:type="dxa"/>
          </w:tcPr>
          <w:p w14:paraId="78BE1081" w14:textId="77777777" w:rsidR="003D64AB" w:rsidRDefault="00DC5847">
            <w:pPr>
              <w:pStyle w:val="TableParagraph"/>
              <w:spacing w:before="104"/>
              <w:ind w:left="164"/>
              <w:rPr>
                <w:sz w:val="28"/>
              </w:rPr>
            </w:pPr>
            <w:r>
              <w:rPr>
                <w:spacing w:val="-5"/>
                <w:sz w:val="28"/>
              </w:rPr>
              <w:t>20</w:t>
            </w:r>
          </w:p>
        </w:tc>
      </w:tr>
      <w:tr w:rsidR="003D64AB" w14:paraId="63725F54" w14:textId="77777777">
        <w:trPr>
          <w:trHeight w:val="580"/>
        </w:trPr>
        <w:tc>
          <w:tcPr>
            <w:tcW w:w="4500" w:type="dxa"/>
          </w:tcPr>
          <w:p w14:paraId="5328DB78" w14:textId="77777777" w:rsidR="003D64AB" w:rsidRDefault="00DC5847">
            <w:pPr>
              <w:pStyle w:val="TableParagraph"/>
              <w:spacing w:before="119"/>
              <w:ind w:left="164"/>
              <w:rPr>
                <w:sz w:val="28"/>
              </w:rPr>
            </w:pPr>
            <w:r>
              <w:rPr>
                <w:spacing w:val="-4"/>
                <w:sz w:val="28"/>
              </w:rPr>
              <w:t>Tariff</w:t>
            </w:r>
            <w:r>
              <w:rPr>
                <w:spacing w:val="-8"/>
                <w:sz w:val="28"/>
              </w:rPr>
              <w:t xml:space="preserve"> </w:t>
            </w:r>
            <w:r>
              <w:rPr>
                <w:spacing w:val="-4"/>
                <w:sz w:val="28"/>
              </w:rPr>
              <w:t>rate</w:t>
            </w:r>
          </w:p>
        </w:tc>
        <w:tc>
          <w:tcPr>
            <w:tcW w:w="4500" w:type="dxa"/>
          </w:tcPr>
          <w:p w14:paraId="61786974" w14:textId="77777777" w:rsidR="003D64AB" w:rsidRDefault="00DC5847">
            <w:pPr>
              <w:pStyle w:val="TableParagraph"/>
              <w:spacing w:before="119"/>
              <w:ind w:left="164"/>
              <w:rPr>
                <w:sz w:val="28"/>
              </w:rPr>
            </w:pPr>
            <w:r>
              <w:rPr>
                <w:sz w:val="28"/>
              </w:rPr>
              <w:t>3.04</w:t>
            </w:r>
            <w:r>
              <w:rPr>
                <w:spacing w:val="-4"/>
                <w:sz w:val="28"/>
              </w:rPr>
              <w:t xml:space="preserve"> </w:t>
            </w:r>
            <w:r>
              <w:rPr>
                <w:sz w:val="28"/>
              </w:rPr>
              <w:t>per</w:t>
            </w:r>
            <w:r>
              <w:rPr>
                <w:spacing w:val="-3"/>
                <w:sz w:val="28"/>
              </w:rPr>
              <w:t xml:space="preserve"> </w:t>
            </w:r>
            <w:r>
              <w:rPr>
                <w:spacing w:val="-4"/>
                <w:sz w:val="28"/>
              </w:rPr>
              <w:t>unit</w:t>
            </w:r>
          </w:p>
        </w:tc>
      </w:tr>
      <w:tr w:rsidR="003D64AB" w14:paraId="0D7F540C" w14:textId="77777777">
        <w:trPr>
          <w:trHeight w:val="579"/>
        </w:trPr>
        <w:tc>
          <w:tcPr>
            <w:tcW w:w="4500" w:type="dxa"/>
          </w:tcPr>
          <w:p w14:paraId="35C011B4" w14:textId="77777777" w:rsidR="003D64AB" w:rsidRDefault="00DC5847">
            <w:pPr>
              <w:pStyle w:val="TableParagraph"/>
              <w:spacing w:before="115"/>
              <w:ind w:left="164"/>
              <w:rPr>
                <w:sz w:val="28"/>
              </w:rPr>
            </w:pPr>
            <w:r>
              <w:rPr>
                <w:sz w:val="28"/>
              </w:rPr>
              <w:t>Gross</w:t>
            </w:r>
            <w:r>
              <w:rPr>
                <w:spacing w:val="-5"/>
                <w:sz w:val="28"/>
              </w:rPr>
              <w:t xml:space="preserve"> </w:t>
            </w:r>
            <w:r>
              <w:rPr>
                <w:spacing w:val="-2"/>
                <w:sz w:val="28"/>
              </w:rPr>
              <w:t>Revenue</w:t>
            </w:r>
          </w:p>
        </w:tc>
        <w:tc>
          <w:tcPr>
            <w:tcW w:w="4500" w:type="dxa"/>
          </w:tcPr>
          <w:p w14:paraId="2473E75B" w14:textId="77777777" w:rsidR="003D64AB" w:rsidRDefault="00DC5847">
            <w:pPr>
              <w:pStyle w:val="TableParagraph"/>
              <w:spacing w:before="115"/>
              <w:rPr>
                <w:sz w:val="28"/>
              </w:rPr>
            </w:pPr>
            <w:r>
              <w:rPr>
                <w:sz w:val="28"/>
              </w:rPr>
              <w:t>26</w:t>
            </w:r>
            <w:r>
              <w:rPr>
                <w:spacing w:val="-5"/>
                <w:sz w:val="28"/>
              </w:rPr>
              <w:t xml:space="preserve"> </w:t>
            </w:r>
            <w:r>
              <w:rPr>
                <w:spacing w:val="-2"/>
                <w:sz w:val="28"/>
              </w:rPr>
              <w:t>crore</w:t>
            </w:r>
            <w:r w:rsidR="00296795">
              <w:rPr>
                <w:spacing w:val="-2"/>
                <w:sz w:val="28"/>
              </w:rPr>
              <w:t>/year</w:t>
            </w:r>
          </w:p>
        </w:tc>
      </w:tr>
      <w:tr w:rsidR="003D64AB" w14:paraId="2368ED5C" w14:textId="77777777">
        <w:trPr>
          <w:trHeight w:val="839"/>
        </w:trPr>
        <w:tc>
          <w:tcPr>
            <w:tcW w:w="4500" w:type="dxa"/>
          </w:tcPr>
          <w:p w14:paraId="68C7F67F" w14:textId="77777777" w:rsidR="003D64AB" w:rsidRDefault="00DC5847">
            <w:pPr>
              <w:pStyle w:val="TableParagraph"/>
              <w:spacing w:before="110"/>
              <w:rPr>
                <w:sz w:val="28"/>
              </w:rPr>
            </w:pPr>
            <w:proofErr w:type="spellStart"/>
            <w:r>
              <w:rPr>
                <w:sz w:val="28"/>
              </w:rPr>
              <w:t>Epc</w:t>
            </w:r>
            <w:proofErr w:type="spellEnd"/>
            <w:r>
              <w:rPr>
                <w:spacing w:val="-5"/>
                <w:sz w:val="28"/>
              </w:rPr>
              <w:t xml:space="preserve"> </w:t>
            </w:r>
            <w:r>
              <w:rPr>
                <w:spacing w:val="-4"/>
                <w:sz w:val="28"/>
              </w:rPr>
              <w:t>Cost</w:t>
            </w:r>
          </w:p>
        </w:tc>
        <w:tc>
          <w:tcPr>
            <w:tcW w:w="4500" w:type="dxa"/>
          </w:tcPr>
          <w:p w14:paraId="5A48516F" w14:textId="77777777" w:rsidR="003D64AB" w:rsidRDefault="00DC5847" w:rsidP="00296795">
            <w:pPr>
              <w:pStyle w:val="TableParagraph"/>
              <w:numPr>
                <w:ilvl w:val="1"/>
                <w:numId w:val="7"/>
              </w:numPr>
              <w:spacing w:before="110"/>
              <w:rPr>
                <w:sz w:val="28"/>
              </w:rPr>
            </w:pPr>
            <w:r>
              <w:rPr>
                <w:spacing w:val="-2"/>
                <w:sz w:val="28"/>
              </w:rPr>
              <w:t>crore</w:t>
            </w:r>
          </w:p>
        </w:tc>
      </w:tr>
    </w:tbl>
    <w:p w14:paraId="0B66BAB1" w14:textId="77777777" w:rsidR="003D64AB" w:rsidRDefault="003D64AB">
      <w:pPr>
        <w:pStyle w:val="BodyText"/>
        <w:rPr>
          <w:sz w:val="36"/>
        </w:rPr>
      </w:pPr>
    </w:p>
    <w:p w14:paraId="7F14CAB9" w14:textId="77777777" w:rsidR="003D64AB" w:rsidRDefault="003D64AB">
      <w:pPr>
        <w:pStyle w:val="BodyText"/>
        <w:spacing w:before="300"/>
        <w:rPr>
          <w:sz w:val="36"/>
        </w:rPr>
      </w:pPr>
    </w:p>
    <w:p w14:paraId="5BB224C6" w14:textId="77777777" w:rsidR="003D64AB" w:rsidRPr="00296795" w:rsidRDefault="00296795" w:rsidP="00296795">
      <w:pPr>
        <w:tabs>
          <w:tab w:val="left" w:pos="598"/>
        </w:tabs>
        <w:spacing w:before="1"/>
        <w:ind w:left="23"/>
        <w:rPr>
          <w:sz w:val="34"/>
        </w:rPr>
      </w:pPr>
      <w:r>
        <w:rPr>
          <w:sz w:val="36"/>
        </w:rPr>
        <w:t>12.</w:t>
      </w:r>
      <w:r w:rsidRPr="00296795">
        <w:rPr>
          <w:sz w:val="36"/>
        </w:rPr>
        <w:t xml:space="preserve">Replicability of the </w:t>
      </w:r>
      <w:r w:rsidRPr="00296795">
        <w:rPr>
          <w:spacing w:val="-2"/>
          <w:sz w:val="36"/>
        </w:rPr>
        <w:t>project</w:t>
      </w:r>
    </w:p>
    <w:p w14:paraId="5C39ACA6" w14:textId="77777777" w:rsidR="003D64AB" w:rsidRDefault="003D64AB">
      <w:pPr>
        <w:pStyle w:val="BodyText"/>
        <w:spacing w:before="18"/>
        <w:rPr>
          <w:sz w:val="36"/>
        </w:rPr>
      </w:pPr>
    </w:p>
    <w:p w14:paraId="2BA14BA6" w14:textId="77777777" w:rsidR="003D64AB" w:rsidRDefault="00DC5847">
      <w:pPr>
        <w:pStyle w:val="BodyText"/>
        <w:spacing w:line="276" w:lineRule="auto"/>
        <w:ind w:left="23"/>
      </w:pPr>
      <w:proofErr w:type="spellStart"/>
      <w:r>
        <w:t>Kuttanad</w:t>
      </w:r>
      <w:proofErr w:type="spellEnd"/>
      <w:r>
        <w:t>,</w:t>
      </w:r>
      <w:r>
        <w:rPr>
          <w:spacing w:val="-5"/>
        </w:rPr>
        <w:t xml:space="preserve"> </w:t>
      </w:r>
      <w:r>
        <w:t>covering</w:t>
      </w:r>
      <w:r>
        <w:rPr>
          <w:spacing w:val="-5"/>
        </w:rPr>
        <w:t xml:space="preserve"> </w:t>
      </w:r>
      <w:r>
        <w:t>Alappuzha,</w:t>
      </w:r>
      <w:r>
        <w:rPr>
          <w:spacing w:val="-5"/>
        </w:rPr>
        <w:t xml:space="preserve"> </w:t>
      </w:r>
      <w:r>
        <w:t>Kottayam,</w:t>
      </w:r>
      <w:r>
        <w:rPr>
          <w:spacing w:val="-5"/>
        </w:rPr>
        <w:t xml:space="preserve"> </w:t>
      </w:r>
      <w:r>
        <w:t>and</w:t>
      </w:r>
      <w:r>
        <w:rPr>
          <w:spacing w:val="-5"/>
        </w:rPr>
        <w:t xml:space="preserve"> </w:t>
      </w:r>
      <w:proofErr w:type="spellStart"/>
      <w:r>
        <w:t>Pathanamthitta</w:t>
      </w:r>
      <w:proofErr w:type="spellEnd"/>
      <w:r>
        <w:rPr>
          <w:spacing w:val="-5"/>
        </w:rPr>
        <w:t xml:space="preserve"> </w:t>
      </w:r>
      <w:r>
        <w:t>districts,</w:t>
      </w:r>
      <w:r>
        <w:rPr>
          <w:spacing w:val="-5"/>
        </w:rPr>
        <w:t xml:space="preserve"> </w:t>
      </w:r>
      <w:r>
        <w:t>is</w:t>
      </w:r>
      <w:r>
        <w:rPr>
          <w:spacing w:val="-5"/>
        </w:rPr>
        <w:t xml:space="preserve"> </w:t>
      </w:r>
      <w:r>
        <w:t>one</w:t>
      </w:r>
      <w:r>
        <w:rPr>
          <w:spacing w:val="-5"/>
        </w:rPr>
        <w:t xml:space="preserve"> </w:t>
      </w:r>
      <w:r>
        <w:t>of the</w:t>
      </w:r>
      <w:r>
        <w:rPr>
          <w:spacing w:val="37"/>
        </w:rPr>
        <w:t xml:space="preserve"> </w:t>
      </w:r>
      <w:r>
        <w:t>most</w:t>
      </w:r>
      <w:r>
        <w:rPr>
          <w:spacing w:val="25"/>
        </w:rPr>
        <w:t xml:space="preserve"> </w:t>
      </w:r>
      <w:r>
        <w:t>suitable</w:t>
      </w:r>
      <w:r>
        <w:rPr>
          <w:spacing w:val="25"/>
        </w:rPr>
        <w:t xml:space="preserve"> </w:t>
      </w:r>
      <w:r>
        <w:t>regions,</w:t>
      </w:r>
      <w:r>
        <w:rPr>
          <w:spacing w:val="24"/>
        </w:rPr>
        <w:t xml:space="preserve"> </w:t>
      </w:r>
      <w:r>
        <w:t>as</w:t>
      </w:r>
      <w:r>
        <w:rPr>
          <w:spacing w:val="25"/>
        </w:rPr>
        <w:t xml:space="preserve"> </w:t>
      </w:r>
      <w:r>
        <w:t>it</w:t>
      </w:r>
      <w:r>
        <w:rPr>
          <w:spacing w:val="25"/>
        </w:rPr>
        <w:t xml:space="preserve"> </w:t>
      </w:r>
      <w:r>
        <w:t>has</w:t>
      </w:r>
      <w:r>
        <w:rPr>
          <w:spacing w:val="25"/>
        </w:rPr>
        <w:t xml:space="preserve"> </w:t>
      </w:r>
      <w:r>
        <w:t>extensive</w:t>
      </w:r>
      <w:r>
        <w:rPr>
          <w:spacing w:val="25"/>
        </w:rPr>
        <w:t xml:space="preserve"> </w:t>
      </w:r>
      <w:r>
        <w:t>low-lying</w:t>
      </w:r>
      <w:r>
        <w:rPr>
          <w:spacing w:val="25"/>
        </w:rPr>
        <w:t xml:space="preserve"> </w:t>
      </w:r>
      <w:r>
        <w:t>paddy</w:t>
      </w:r>
      <w:r>
        <w:rPr>
          <w:spacing w:val="25"/>
        </w:rPr>
        <w:t xml:space="preserve"> </w:t>
      </w:r>
      <w:r>
        <w:t>fields</w:t>
      </w:r>
      <w:r>
        <w:rPr>
          <w:spacing w:val="25"/>
        </w:rPr>
        <w:t xml:space="preserve"> </w:t>
      </w:r>
      <w:r>
        <w:t>and</w:t>
      </w:r>
      <w:r>
        <w:rPr>
          <w:spacing w:val="25"/>
        </w:rPr>
        <w:t xml:space="preserve"> </w:t>
      </w:r>
      <w:r>
        <w:rPr>
          <w:spacing w:val="-4"/>
        </w:rPr>
        <w:t>calm</w:t>
      </w:r>
    </w:p>
    <w:p w14:paraId="65DFF5FF" w14:textId="77777777" w:rsidR="003D64AB" w:rsidRDefault="003D64AB">
      <w:pPr>
        <w:pStyle w:val="BodyText"/>
        <w:spacing w:line="276" w:lineRule="auto"/>
        <w:sectPr w:rsidR="003D64AB">
          <w:pgSz w:w="11920" w:h="16840"/>
          <w:pgMar w:top="1940" w:right="1417" w:bottom="980" w:left="1417" w:header="0" w:footer="799" w:gutter="0"/>
          <w:cols w:space="720"/>
        </w:sectPr>
      </w:pPr>
    </w:p>
    <w:p w14:paraId="5BED178B" w14:textId="31910EA9" w:rsidR="003D64AB" w:rsidRDefault="00DC5847">
      <w:pPr>
        <w:pStyle w:val="BodyText"/>
        <w:spacing w:before="60" w:line="276" w:lineRule="auto"/>
        <w:ind w:left="23" w:right="35"/>
        <w:jc w:val="both"/>
      </w:pPr>
      <w:r>
        <w:lastRenderedPageBreak/>
        <w:t>backwaters ideal for floating solar installations, along with landownership patterns that support community-based,</w:t>
      </w:r>
      <w:r>
        <w:rPr>
          <w:spacing w:val="-5"/>
        </w:rPr>
        <w:t xml:space="preserve"> </w:t>
      </w:r>
      <w:r>
        <w:t>revenue-sharing</w:t>
      </w:r>
      <w:r>
        <w:rPr>
          <w:spacing w:val="-5"/>
        </w:rPr>
        <w:t xml:space="preserve"> </w:t>
      </w:r>
      <w:proofErr w:type="spellStart"/>
      <w:proofErr w:type="gramStart"/>
      <w:r>
        <w:t>models.The</w:t>
      </w:r>
      <w:proofErr w:type="spellEnd"/>
      <w:proofErr w:type="gramEnd"/>
      <w:r>
        <w:rPr>
          <w:spacing w:val="-5"/>
        </w:rPr>
        <w:t xml:space="preserve"> </w:t>
      </w:r>
      <w:proofErr w:type="spellStart"/>
      <w:r>
        <w:t>Chalakudy</w:t>
      </w:r>
      <w:proofErr w:type="spellEnd"/>
      <w:r>
        <w:t xml:space="preserve"> river basin and floodplains in Thrissur and Ernakulam also offer high potential due to frequent flooding and</w:t>
      </w:r>
      <w:r>
        <w:rPr>
          <w:spacing w:val="-4"/>
        </w:rPr>
        <w:t xml:space="preserve"> </w:t>
      </w:r>
      <w:r>
        <w:t>proximity</w:t>
      </w:r>
      <w:r>
        <w:rPr>
          <w:spacing w:val="-4"/>
        </w:rPr>
        <w:t xml:space="preserve"> </w:t>
      </w:r>
      <w:r>
        <w:t>to</w:t>
      </w:r>
      <w:r>
        <w:rPr>
          <w:spacing w:val="-4"/>
        </w:rPr>
        <w:t xml:space="preserve"> </w:t>
      </w:r>
      <w:r>
        <w:t>grid</w:t>
      </w:r>
      <w:r>
        <w:rPr>
          <w:spacing w:val="-4"/>
        </w:rPr>
        <w:t xml:space="preserve"> </w:t>
      </w:r>
      <w:r>
        <w:t>infrastructure.</w:t>
      </w:r>
      <w:r>
        <w:rPr>
          <w:spacing w:val="-4"/>
        </w:rPr>
        <w:t xml:space="preserve"> </w:t>
      </w:r>
      <w:r>
        <w:t>The</w:t>
      </w:r>
      <w:r>
        <w:rPr>
          <w:spacing w:val="-4"/>
        </w:rPr>
        <w:t xml:space="preserve"> </w:t>
      </w:r>
      <w:r>
        <w:t xml:space="preserve">peripheral regions of </w:t>
      </w:r>
      <w:proofErr w:type="spellStart"/>
      <w:r>
        <w:t>Vembanad</w:t>
      </w:r>
      <w:proofErr w:type="spellEnd"/>
      <w:r>
        <w:t xml:space="preserve"> Lake, such as </w:t>
      </w:r>
      <w:proofErr w:type="spellStart"/>
      <w:r>
        <w:t>Vaikom</w:t>
      </w:r>
      <w:proofErr w:type="spellEnd"/>
      <w:r>
        <w:t xml:space="preserve">, Cherthala, and </w:t>
      </w:r>
      <w:proofErr w:type="spellStart"/>
      <w:r>
        <w:t>Kumarakom</w:t>
      </w:r>
      <w:proofErr w:type="spellEnd"/>
      <w:r>
        <w:t>, provide calm water surfaces suitable for floating</w:t>
      </w:r>
      <w:r>
        <w:rPr>
          <w:spacing w:val="-5"/>
        </w:rPr>
        <w:t xml:space="preserve"> </w:t>
      </w:r>
      <w:r>
        <w:t>solar,</w:t>
      </w:r>
      <w:r>
        <w:rPr>
          <w:spacing w:val="-5"/>
        </w:rPr>
        <w:t xml:space="preserve"> </w:t>
      </w:r>
      <w:r>
        <w:t>subject</w:t>
      </w:r>
      <w:r>
        <w:rPr>
          <w:spacing w:val="-5"/>
        </w:rPr>
        <w:t xml:space="preserve"> </w:t>
      </w:r>
      <w:r>
        <w:t>to</w:t>
      </w:r>
      <w:r>
        <w:rPr>
          <w:spacing w:val="-5"/>
        </w:rPr>
        <w:t xml:space="preserve"> </w:t>
      </w:r>
      <w:r>
        <w:t>environmental and navigation clearances.</w:t>
      </w:r>
      <w:r w:rsidR="002E00C0">
        <w:t xml:space="preserve"> I</w:t>
      </w:r>
      <w:r>
        <w:t xml:space="preserve">rrigation reservoirs in Palakkad, including </w:t>
      </w:r>
      <w:proofErr w:type="spellStart"/>
      <w:r>
        <w:t>Malampuzha</w:t>
      </w:r>
      <w:proofErr w:type="spellEnd"/>
      <w:r>
        <w:t xml:space="preserve"> and</w:t>
      </w:r>
      <w:r>
        <w:rPr>
          <w:spacing w:val="-7"/>
        </w:rPr>
        <w:t xml:space="preserve"> </w:t>
      </w:r>
      <w:proofErr w:type="spellStart"/>
      <w:r>
        <w:t>Meenkara</w:t>
      </w:r>
      <w:proofErr w:type="spellEnd"/>
      <w:r>
        <w:t>,</w:t>
      </w:r>
      <w:r>
        <w:rPr>
          <w:spacing w:val="-7"/>
        </w:rPr>
        <w:t xml:space="preserve"> </w:t>
      </w:r>
      <w:r>
        <w:t>allow</w:t>
      </w:r>
      <w:r>
        <w:rPr>
          <w:spacing w:val="-7"/>
        </w:rPr>
        <w:t xml:space="preserve"> </w:t>
      </w:r>
      <w:r>
        <w:t>moderate-scale</w:t>
      </w:r>
      <w:r>
        <w:rPr>
          <w:spacing w:val="-7"/>
        </w:rPr>
        <w:t xml:space="preserve"> </w:t>
      </w:r>
      <w:r>
        <w:t>replication.</w:t>
      </w:r>
      <w:r>
        <w:rPr>
          <w:spacing w:val="-7"/>
        </w:rPr>
        <w:t xml:space="preserve"> </w:t>
      </w:r>
      <w:r>
        <w:t>Overall,</w:t>
      </w:r>
      <w:r>
        <w:rPr>
          <w:spacing w:val="-7"/>
        </w:rPr>
        <w:t xml:space="preserve"> </w:t>
      </w:r>
      <w:r>
        <w:t>the</w:t>
      </w:r>
      <w:r>
        <w:rPr>
          <w:spacing w:val="-7"/>
        </w:rPr>
        <w:t xml:space="preserve"> </w:t>
      </w:r>
      <w:r>
        <w:t xml:space="preserve">West </w:t>
      </w:r>
      <w:proofErr w:type="spellStart"/>
      <w:r>
        <w:t>Kallada</w:t>
      </w:r>
      <w:proofErr w:type="spellEnd"/>
      <w:r>
        <w:t xml:space="preserve"> model can be effectively</w:t>
      </w:r>
      <w:r>
        <w:rPr>
          <w:spacing w:val="-4"/>
        </w:rPr>
        <w:t xml:space="preserve"> </w:t>
      </w:r>
      <w:r>
        <w:t>replicated</w:t>
      </w:r>
      <w:r>
        <w:rPr>
          <w:spacing w:val="-4"/>
        </w:rPr>
        <w:t xml:space="preserve"> </w:t>
      </w:r>
      <w:r>
        <w:t>across</w:t>
      </w:r>
      <w:r>
        <w:rPr>
          <w:spacing w:val="-4"/>
        </w:rPr>
        <w:t xml:space="preserve"> </w:t>
      </w:r>
      <w:r>
        <w:t>flood-prone</w:t>
      </w:r>
      <w:r>
        <w:rPr>
          <w:spacing w:val="-4"/>
        </w:rPr>
        <w:t xml:space="preserve"> </w:t>
      </w:r>
      <w:r>
        <w:t>and</w:t>
      </w:r>
      <w:r>
        <w:rPr>
          <w:spacing w:val="-4"/>
        </w:rPr>
        <w:t xml:space="preserve"> </w:t>
      </w:r>
      <w:r>
        <w:t>waterlogged regions of Kerala, enabling sustainable expansion of renewable energy with minimal land-use conflict and strong local benefits.</w:t>
      </w:r>
    </w:p>
    <w:p w14:paraId="4C4C1940" w14:textId="4A20186D" w:rsidR="00620529" w:rsidRDefault="00620529">
      <w:pPr>
        <w:pStyle w:val="BodyText"/>
        <w:spacing w:before="60" w:line="276" w:lineRule="auto"/>
        <w:ind w:left="23" w:right="35"/>
        <w:jc w:val="both"/>
      </w:pPr>
    </w:p>
    <w:p w14:paraId="44DD5C30" w14:textId="77777777" w:rsidR="0052569E" w:rsidRDefault="0052569E">
      <w:pPr>
        <w:pStyle w:val="BodyText"/>
        <w:spacing w:before="60" w:line="276" w:lineRule="auto"/>
        <w:ind w:left="23" w:right="35"/>
        <w:jc w:val="both"/>
      </w:pPr>
    </w:p>
    <w:p w14:paraId="0DA9713F" w14:textId="258BC87E" w:rsidR="0052569E" w:rsidRDefault="009F32D3">
      <w:pPr>
        <w:pStyle w:val="BodyText"/>
        <w:spacing w:before="60" w:line="276" w:lineRule="auto"/>
        <w:ind w:left="23" w:right="35"/>
        <w:jc w:val="both"/>
      </w:pPr>
      <w:r>
        <w:rPr>
          <w:noProof/>
        </w:rPr>
        <w:drawing>
          <wp:inline distT="0" distB="0" distL="0" distR="0" wp14:anchorId="7E973E85" wp14:editId="0B467D5D">
            <wp:extent cx="4907280" cy="4544695"/>
            <wp:effectExtent l="0" t="0" r="7620" b="8255"/>
            <wp:docPr id="2107202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02339" name="Picture 2107202339"/>
                    <pic:cNvPicPr/>
                  </pic:nvPicPr>
                  <pic:blipFill>
                    <a:blip r:embed="rId12">
                      <a:extLst>
                        <a:ext uri="{28A0092B-C50C-407E-A947-70E740481C1C}">
                          <a14:useLocalDpi xmlns:a14="http://schemas.microsoft.com/office/drawing/2010/main" val="0"/>
                        </a:ext>
                      </a:extLst>
                    </a:blip>
                    <a:stretch>
                      <a:fillRect/>
                    </a:stretch>
                  </pic:blipFill>
                  <pic:spPr>
                    <a:xfrm>
                      <a:off x="0" y="0"/>
                      <a:ext cx="4907280" cy="4544695"/>
                    </a:xfrm>
                    <a:prstGeom prst="rect">
                      <a:avLst/>
                    </a:prstGeom>
                  </pic:spPr>
                </pic:pic>
              </a:graphicData>
            </a:graphic>
          </wp:inline>
        </w:drawing>
      </w:r>
    </w:p>
    <w:p w14:paraId="7632F303" w14:textId="77777777" w:rsidR="009F32D3" w:rsidRDefault="009F32D3">
      <w:pPr>
        <w:pStyle w:val="BodyText"/>
        <w:spacing w:before="60" w:line="276" w:lineRule="auto"/>
        <w:ind w:left="23" w:right="35"/>
        <w:jc w:val="both"/>
      </w:pPr>
    </w:p>
    <w:p w14:paraId="2252D096" w14:textId="77777777" w:rsidR="009F32D3" w:rsidRDefault="009F32D3">
      <w:pPr>
        <w:pStyle w:val="BodyText"/>
        <w:spacing w:before="60" w:line="276" w:lineRule="auto"/>
        <w:ind w:left="23" w:right="35"/>
        <w:jc w:val="both"/>
      </w:pPr>
    </w:p>
    <w:p w14:paraId="31AD1C85" w14:textId="77777777" w:rsidR="003D64AB" w:rsidRDefault="003D64AB">
      <w:pPr>
        <w:pStyle w:val="BodyText"/>
      </w:pPr>
    </w:p>
    <w:p w14:paraId="592BD8CE" w14:textId="77777777" w:rsidR="003D64AB" w:rsidRDefault="003D64AB">
      <w:pPr>
        <w:pStyle w:val="BodyText"/>
      </w:pPr>
    </w:p>
    <w:p w14:paraId="02294369" w14:textId="77777777" w:rsidR="003D64AB" w:rsidRDefault="003D64AB">
      <w:pPr>
        <w:pStyle w:val="BodyText"/>
        <w:spacing w:before="144"/>
      </w:pPr>
    </w:p>
    <w:p w14:paraId="040BCE31" w14:textId="77777777" w:rsidR="003D64AB" w:rsidRDefault="00296795" w:rsidP="00296795">
      <w:pPr>
        <w:pStyle w:val="Heading1"/>
        <w:tabs>
          <w:tab w:val="left" w:pos="542"/>
        </w:tabs>
        <w:spacing w:before="1"/>
        <w:ind w:left="23" w:firstLine="0"/>
        <w:rPr>
          <w:sz w:val="34"/>
        </w:rPr>
      </w:pPr>
      <w:r>
        <w:lastRenderedPageBreak/>
        <w:t>13. Without</w:t>
      </w:r>
      <w:r>
        <w:rPr>
          <w:spacing w:val="-3"/>
        </w:rPr>
        <w:t xml:space="preserve"> </w:t>
      </w:r>
      <w:r>
        <w:t>Battery</w:t>
      </w:r>
      <w:r>
        <w:rPr>
          <w:spacing w:val="-3"/>
        </w:rPr>
        <w:t xml:space="preserve"> </w:t>
      </w:r>
      <w:r>
        <w:t>storage</w:t>
      </w:r>
      <w:r>
        <w:rPr>
          <w:spacing w:val="-3"/>
        </w:rPr>
        <w:t xml:space="preserve"> </w:t>
      </w:r>
      <w:r>
        <w:t>per</w:t>
      </w:r>
      <w:r>
        <w:rPr>
          <w:spacing w:val="-3"/>
        </w:rPr>
        <w:t xml:space="preserve"> </w:t>
      </w:r>
      <w:r>
        <w:t>acre</w:t>
      </w:r>
      <w:r>
        <w:rPr>
          <w:spacing w:val="-3"/>
        </w:rPr>
        <w:t xml:space="preserve"> </w:t>
      </w:r>
      <w:r>
        <w:rPr>
          <w:spacing w:val="-2"/>
        </w:rPr>
        <w:t>Revenue</w:t>
      </w:r>
    </w:p>
    <w:p w14:paraId="53F1E660" w14:textId="77777777" w:rsidR="003D64AB" w:rsidRDefault="003D64AB">
      <w:pPr>
        <w:pStyle w:val="BodyText"/>
        <w:rPr>
          <w:sz w:val="20"/>
        </w:rPr>
      </w:pPr>
    </w:p>
    <w:p w14:paraId="021FC0AB" w14:textId="77777777" w:rsidR="003D64AB" w:rsidRDefault="003D64AB">
      <w:pPr>
        <w:pStyle w:val="BodyText"/>
        <w:spacing w:before="62"/>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0"/>
        <w:gridCol w:w="4500"/>
      </w:tblGrid>
      <w:tr w:rsidR="003D64AB" w14:paraId="2C4A5346" w14:textId="77777777" w:rsidTr="0079728C">
        <w:trPr>
          <w:trHeight w:val="539"/>
        </w:trPr>
        <w:tc>
          <w:tcPr>
            <w:tcW w:w="4500" w:type="dxa"/>
          </w:tcPr>
          <w:p w14:paraId="172F1579" w14:textId="77777777" w:rsidR="003D64AB" w:rsidRDefault="00DC5847">
            <w:pPr>
              <w:pStyle w:val="TableParagraph"/>
              <w:ind w:left="1004"/>
              <w:rPr>
                <w:sz w:val="28"/>
              </w:rPr>
            </w:pPr>
            <w:r>
              <w:rPr>
                <w:spacing w:val="-5"/>
                <w:sz w:val="28"/>
              </w:rPr>
              <w:t>CUF</w:t>
            </w:r>
          </w:p>
        </w:tc>
        <w:tc>
          <w:tcPr>
            <w:tcW w:w="4500" w:type="dxa"/>
          </w:tcPr>
          <w:p w14:paraId="04578307" w14:textId="77777777" w:rsidR="003D64AB" w:rsidRDefault="00DC5847">
            <w:pPr>
              <w:pStyle w:val="TableParagraph"/>
              <w:rPr>
                <w:sz w:val="28"/>
              </w:rPr>
            </w:pPr>
            <w:r>
              <w:rPr>
                <w:sz w:val="28"/>
              </w:rPr>
              <w:t>Per</w:t>
            </w:r>
            <w:r>
              <w:rPr>
                <w:spacing w:val="-4"/>
                <w:sz w:val="28"/>
              </w:rPr>
              <w:t xml:space="preserve"> </w:t>
            </w:r>
            <w:r>
              <w:rPr>
                <w:sz w:val="28"/>
              </w:rPr>
              <w:t>acre</w:t>
            </w:r>
            <w:r>
              <w:rPr>
                <w:spacing w:val="-3"/>
                <w:sz w:val="28"/>
              </w:rPr>
              <w:t xml:space="preserve"> </w:t>
            </w:r>
            <w:r>
              <w:rPr>
                <w:spacing w:val="-2"/>
                <w:sz w:val="28"/>
              </w:rPr>
              <w:t>revenue</w:t>
            </w:r>
          </w:p>
        </w:tc>
      </w:tr>
      <w:tr w:rsidR="003D64AB" w14:paraId="17D42C90" w14:textId="77777777" w:rsidTr="0079728C">
        <w:trPr>
          <w:trHeight w:val="520"/>
        </w:trPr>
        <w:tc>
          <w:tcPr>
            <w:tcW w:w="4500" w:type="dxa"/>
          </w:tcPr>
          <w:p w14:paraId="3A6972F5" w14:textId="77777777" w:rsidR="003D64AB" w:rsidRDefault="00DC5847">
            <w:pPr>
              <w:pStyle w:val="TableParagraph"/>
              <w:spacing w:before="103"/>
              <w:ind w:left="1074"/>
              <w:rPr>
                <w:sz w:val="28"/>
              </w:rPr>
            </w:pPr>
            <w:r>
              <w:rPr>
                <w:spacing w:val="-4"/>
                <w:sz w:val="28"/>
              </w:rPr>
              <w:t>0.22</w:t>
            </w:r>
          </w:p>
        </w:tc>
        <w:tc>
          <w:tcPr>
            <w:tcW w:w="4500" w:type="dxa"/>
          </w:tcPr>
          <w:p w14:paraId="7A6BE243" w14:textId="77777777" w:rsidR="003D64AB" w:rsidRDefault="00DC5847">
            <w:pPr>
              <w:pStyle w:val="TableParagraph"/>
              <w:spacing w:before="103"/>
              <w:rPr>
                <w:sz w:val="28"/>
              </w:rPr>
            </w:pPr>
            <w:r>
              <w:rPr>
                <w:sz w:val="28"/>
              </w:rPr>
              <w:t>9.8</w:t>
            </w:r>
            <w:r>
              <w:rPr>
                <w:spacing w:val="-3"/>
                <w:sz w:val="28"/>
              </w:rPr>
              <w:t xml:space="preserve"> </w:t>
            </w:r>
            <w:r>
              <w:rPr>
                <w:spacing w:val="-2"/>
                <w:sz w:val="28"/>
              </w:rPr>
              <w:t>lakhs/acre</w:t>
            </w:r>
            <w:r w:rsidR="00296795">
              <w:rPr>
                <w:spacing w:val="-2"/>
                <w:sz w:val="28"/>
              </w:rPr>
              <w:t>/year</w:t>
            </w:r>
          </w:p>
        </w:tc>
      </w:tr>
      <w:tr w:rsidR="003D64AB" w14:paraId="69E1E3CA" w14:textId="77777777" w:rsidTr="0079728C">
        <w:trPr>
          <w:trHeight w:val="520"/>
        </w:trPr>
        <w:tc>
          <w:tcPr>
            <w:tcW w:w="4500" w:type="dxa"/>
          </w:tcPr>
          <w:p w14:paraId="41BE4C7B" w14:textId="77777777" w:rsidR="003D64AB" w:rsidRDefault="00DC5847">
            <w:pPr>
              <w:pStyle w:val="TableParagraph"/>
              <w:spacing w:before="110"/>
              <w:ind w:left="1074"/>
              <w:rPr>
                <w:sz w:val="28"/>
              </w:rPr>
            </w:pPr>
            <w:r>
              <w:rPr>
                <w:spacing w:val="-4"/>
                <w:sz w:val="28"/>
              </w:rPr>
              <w:t>0.19</w:t>
            </w:r>
          </w:p>
        </w:tc>
        <w:tc>
          <w:tcPr>
            <w:tcW w:w="4500" w:type="dxa"/>
          </w:tcPr>
          <w:p w14:paraId="3C88DF0E" w14:textId="47E4CE61" w:rsidR="003D64AB" w:rsidRDefault="00DC5847" w:rsidP="005B200F">
            <w:pPr>
              <w:pStyle w:val="TableParagraph"/>
              <w:numPr>
                <w:ilvl w:val="1"/>
                <w:numId w:val="9"/>
              </w:numPr>
              <w:spacing w:before="110"/>
              <w:rPr>
                <w:sz w:val="28"/>
              </w:rPr>
            </w:pPr>
            <w:r>
              <w:rPr>
                <w:spacing w:val="-2"/>
                <w:sz w:val="28"/>
              </w:rPr>
              <w:t>lakhs/acre</w:t>
            </w:r>
            <w:r w:rsidR="00296795">
              <w:rPr>
                <w:spacing w:val="-2"/>
                <w:sz w:val="28"/>
              </w:rPr>
              <w:t>/year</w:t>
            </w:r>
          </w:p>
        </w:tc>
      </w:tr>
    </w:tbl>
    <w:p w14:paraId="19ECB612" w14:textId="77777777" w:rsidR="003D64AB" w:rsidRDefault="003D64AB">
      <w:pPr>
        <w:pStyle w:val="BodyText"/>
        <w:spacing w:before="74"/>
        <w:rPr>
          <w:sz w:val="36"/>
        </w:rPr>
      </w:pPr>
    </w:p>
    <w:p w14:paraId="2911836B" w14:textId="77777777" w:rsidR="003D64AB" w:rsidRPr="00296795" w:rsidRDefault="00296795" w:rsidP="00296795">
      <w:pPr>
        <w:tabs>
          <w:tab w:val="left" w:pos="473"/>
        </w:tabs>
        <w:spacing w:before="1"/>
        <w:ind w:left="23"/>
        <w:rPr>
          <w:sz w:val="34"/>
        </w:rPr>
      </w:pPr>
      <w:r>
        <w:rPr>
          <w:sz w:val="36"/>
        </w:rPr>
        <w:t>14.</w:t>
      </w:r>
      <w:r w:rsidRPr="00296795">
        <w:rPr>
          <w:sz w:val="36"/>
        </w:rPr>
        <w:t>With</w:t>
      </w:r>
      <w:r w:rsidRPr="00296795">
        <w:rPr>
          <w:spacing w:val="78"/>
          <w:sz w:val="36"/>
        </w:rPr>
        <w:t xml:space="preserve"> </w:t>
      </w:r>
      <w:r w:rsidRPr="00296795">
        <w:rPr>
          <w:sz w:val="36"/>
        </w:rPr>
        <w:t>Battery</w:t>
      </w:r>
      <w:r w:rsidRPr="00296795">
        <w:rPr>
          <w:spacing w:val="-5"/>
          <w:sz w:val="36"/>
        </w:rPr>
        <w:t xml:space="preserve"> </w:t>
      </w:r>
      <w:r w:rsidRPr="00296795">
        <w:rPr>
          <w:spacing w:val="-2"/>
          <w:sz w:val="36"/>
        </w:rPr>
        <w:t>storage</w:t>
      </w:r>
    </w:p>
    <w:p w14:paraId="23D4D8E4" w14:textId="7386F90B" w:rsidR="003D64AB" w:rsidRDefault="005B200F" w:rsidP="005B200F">
      <w:pPr>
        <w:pStyle w:val="BodyText"/>
        <w:spacing w:before="124"/>
        <w:rPr>
          <w:color w:val="090909"/>
        </w:rPr>
      </w:pPr>
      <w:r>
        <w:t>This</w:t>
      </w:r>
      <w:r>
        <w:rPr>
          <w:spacing w:val="35"/>
        </w:rPr>
        <w:t xml:space="preserve"> </w:t>
      </w:r>
      <w:r>
        <w:t>petition,</w:t>
      </w:r>
      <w:r>
        <w:rPr>
          <w:spacing w:val="35"/>
        </w:rPr>
        <w:t xml:space="preserve"> </w:t>
      </w:r>
      <w:r>
        <w:t>presented</w:t>
      </w:r>
      <w:r>
        <w:rPr>
          <w:spacing w:val="35"/>
        </w:rPr>
        <w:t xml:space="preserve"> </w:t>
      </w:r>
      <w:r>
        <w:t>under KSERC’s tariff</w:t>
      </w:r>
      <w:r>
        <w:rPr>
          <w:sz w:val="36"/>
        </w:rPr>
        <w:t xml:space="preserve"> </w:t>
      </w:r>
      <w:r w:rsidR="00DC5847">
        <w:rPr>
          <w:color w:val="090909"/>
        </w:rPr>
        <w:t>Prosumers with solar and</w:t>
      </w:r>
      <w:r w:rsidR="00DC5847">
        <w:rPr>
          <w:color w:val="090909"/>
          <w:spacing w:val="-7"/>
        </w:rPr>
        <w:t xml:space="preserve"> </w:t>
      </w:r>
      <w:r w:rsidR="00DC5847">
        <w:rPr>
          <w:color w:val="090909"/>
        </w:rPr>
        <w:t>energy</w:t>
      </w:r>
      <w:r w:rsidR="00DC5847">
        <w:rPr>
          <w:color w:val="090909"/>
          <w:spacing w:val="-7"/>
        </w:rPr>
        <w:t xml:space="preserve"> </w:t>
      </w:r>
      <w:r w:rsidR="00DC5847">
        <w:rPr>
          <w:color w:val="090909"/>
        </w:rPr>
        <w:t>storage</w:t>
      </w:r>
      <w:r w:rsidR="00DC5847">
        <w:rPr>
          <w:color w:val="090909"/>
          <w:spacing w:val="-7"/>
        </w:rPr>
        <w:t xml:space="preserve"> </w:t>
      </w:r>
      <w:r w:rsidR="00DC5847">
        <w:rPr>
          <w:color w:val="090909"/>
        </w:rPr>
        <w:t>systems</w:t>
      </w:r>
      <w:r w:rsidR="00DC5847">
        <w:rPr>
          <w:color w:val="090909"/>
          <w:spacing w:val="-7"/>
        </w:rPr>
        <w:t xml:space="preserve"> </w:t>
      </w:r>
      <w:r w:rsidR="00DC5847">
        <w:rPr>
          <w:color w:val="090909"/>
        </w:rPr>
        <w:t>receive</w:t>
      </w:r>
      <w:r w:rsidR="00DC5847">
        <w:rPr>
          <w:color w:val="090909"/>
          <w:spacing w:val="-7"/>
        </w:rPr>
        <w:t xml:space="preserve"> </w:t>
      </w:r>
      <w:r w:rsidR="00DC5847">
        <w:rPr>
          <w:color w:val="090909"/>
        </w:rPr>
        <w:t>a</w:t>
      </w:r>
      <w:r w:rsidR="00DC5847">
        <w:rPr>
          <w:color w:val="090909"/>
          <w:spacing w:val="-7"/>
        </w:rPr>
        <w:t xml:space="preserve"> </w:t>
      </w:r>
      <w:r w:rsidR="00DC5847">
        <w:rPr>
          <w:color w:val="090909"/>
        </w:rPr>
        <w:t>higher</w:t>
      </w:r>
      <w:r w:rsidR="00DC5847">
        <w:rPr>
          <w:color w:val="090909"/>
          <w:spacing w:val="-7"/>
        </w:rPr>
        <w:t xml:space="preserve"> </w:t>
      </w:r>
      <w:r w:rsidR="00DC5847">
        <w:rPr>
          <w:color w:val="090909"/>
        </w:rPr>
        <w:t>Feed-in</w:t>
      </w:r>
      <w:r w:rsidR="00DC5847">
        <w:rPr>
          <w:color w:val="090909"/>
          <w:spacing w:val="-7"/>
        </w:rPr>
        <w:t xml:space="preserve"> </w:t>
      </w:r>
      <w:r w:rsidR="00DC5847">
        <w:rPr>
          <w:color w:val="090909"/>
        </w:rPr>
        <w:t>Tariff for energy injected during designated peak hours.</w:t>
      </w:r>
      <w:r>
        <w:rPr>
          <w:color w:val="090909"/>
        </w:rPr>
        <w:t xml:space="preserve"> </w:t>
      </w:r>
      <w:proofErr w:type="gramStart"/>
      <w:r w:rsidR="00DC5847">
        <w:rPr>
          <w:color w:val="090909"/>
        </w:rPr>
        <w:t>During</w:t>
      </w:r>
      <w:proofErr w:type="gramEnd"/>
      <w:r w:rsidR="00DC5847">
        <w:rPr>
          <w:color w:val="090909"/>
        </w:rPr>
        <w:t xml:space="preserve"> peak hours feed in tariff is 7.5</w:t>
      </w:r>
      <w:r w:rsidR="006E7661">
        <w:rPr>
          <w:color w:val="090909"/>
        </w:rPr>
        <w:t>rs</w:t>
      </w:r>
      <w:r>
        <w:rPr>
          <w:color w:val="090909"/>
        </w:rPr>
        <w:t xml:space="preserve"> per unit.</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6549"/>
        <w:gridCol w:w="3203"/>
        <w:gridCol w:w="28"/>
      </w:tblGrid>
      <w:tr w:rsidR="005B200F" w:rsidRPr="005B200F" w14:paraId="0969C906" w14:textId="77777777">
        <w:tc>
          <w:tcPr>
            <w:tcW w:w="0" w:type="auto"/>
            <w:tcBorders>
              <w:bottom w:val="single" w:sz="4" w:space="0" w:color="DCDFE5"/>
            </w:tcBorders>
            <w:shd w:val="clear" w:color="auto" w:fill="FFFFFF"/>
            <w:tcMar>
              <w:top w:w="180" w:type="dxa"/>
              <w:left w:w="0" w:type="dxa"/>
              <w:bottom w:w="180" w:type="dxa"/>
              <w:right w:w="240" w:type="dxa"/>
            </w:tcMar>
            <w:hideMark/>
          </w:tcPr>
          <w:p w14:paraId="0BBCD0DA" w14:textId="77777777" w:rsidR="005B200F" w:rsidRPr="005B200F" w:rsidRDefault="005B200F" w:rsidP="005B200F">
            <w:pPr>
              <w:pStyle w:val="BodyText"/>
              <w:rPr>
                <w:lang w:val="en-IN"/>
              </w:rPr>
            </w:pPr>
            <w:r w:rsidRPr="005B200F">
              <w:rPr>
                <w:b/>
                <w:bCs/>
                <w:lang w:val="en-IN"/>
              </w:rPr>
              <w:t>A. Total Generation</w:t>
            </w:r>
          </w:p>
        </w:tc>
        <w:tc>
          <w:tcPr>
            <w:tcW w:w="0" w:type="auto"/>
            <w:tcBorders>
              <w:bottom w:val="single" w:sz="4" w:space="0" w:color="DCDFE5"/>
            </w:tcBorders>
            <w:shd w:val="clear" w:color="auto" w:fill="FFFFFF"/>
            <w:tcMar>
              <w:top w:w="180" w:type="dxa"/>
              <w:left w:w="0" w:type="dxa"/>
              <w:bottom w:w="180" w:type="dxa"/>
              <w:right w:w="240" w:type="dxa"/>
            </w:tcMar>
            <w:hideMark/>
          </w:tcPr>
          <w:p w14:paraId="65A4F4F7" w14:textId="77777777" w:rsidR="005B200F" w:rsidRPr="005B200F" w:rsidRDefault="005B200F" w:rsidP="005B200F">
            <w:pPr>
              <w:pStyle w:val="BodyText"/>
              <w:rPr>
                <w:lang w:val="en-IN"/>
              </w:rPr>
            </w:pPr>
            <w:r w:rsidRPr="005B200F">
              <w:rPr>
                <w:lang w:val="en-IN"/>
              </w:rPr>
              <w:t>87.60 MU</w:t>
            </w:r>
          </w:p>
        </w:tc>
        <w:tc>
          <w:tcPr>
            <w:tcW w:w="0" w:type="auto"/>
            <w:tcBorders>
              <w:bottom w:val="single" w:sz="4" w:space="0" w:color="DCDFE5"/>
            </w:tcBorders>
            <w:shd w:val="clear" w:color="auto" w:fill="FFFFFF"/>
            <w:tcMar>
              <w:top w:w="180" w:type="dxa"/>
              <w:left w:w="0" w:type="dxa"/>
              <w:bottom w:w="180" w:type="dxa"/>
              <w:right w:w="0" w:type="dxa"/>
            </w:tcMar>
            <w:hideMark/>
          </w:tcPr>
          <w:p w14:paraId="04569A4A" w14:textId="2DBDE02D" w:rsidR="005B200F" w:rsidRPr="005B200F" w:rsidRDefault="005B200F" w:rsidP="005B200F">
            <w:pPr>
              <w:pStyle w:val="BodyText"/>
              <w:rPr>
                <w:lang w:val="en-IN"/>
              </w:rPr>
            </w:pPr>
            <w:r w:rsidRPr="005B200F">
              <w:rPr>
                <w:lang w:val="en-IN"/>
              </w:rPr>
              <w:drawing>
                <wp:inline distT="0" distB="0" distL="0" distR="0" wp14:anchorId="2840B000" wp14:editId="4A1BF61F">
                  <wp:extent cx="7620" cy="7620"/>
                  <wp:effectExtent l="0" t="0" r="0" b="0"/>
                  <wp:docPr id="3294516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7473CE" w:rsidRPr="005B200F" w14:paraId="746AE2CA" w14:textId="77777777">
        <w:tc>
          <w:tcPr>
            <w:tcW w:w="0" w:type="auto"/>
            <w:tcBorders>
              <w:bottom w:val="single" w:sz="4" w:space="0" w:color="DCDFE5"/>
            </w:tcBorders>
            <w:shd w:val="clear" w:color="auto" w:fill="FFFFFF"/>
            <w:tcMar>
              <w:top w:w="180" w:type="dxa"/>
              <w:left w:w="0" w:type="dxa"/>
              <w:bottom w:w="180" w:type="dxa"/>
              <w:right w:w="240" w:type="dxa"/>
            </w:tcMar>
          </w:tcPr>
          <w:p w14:paraId="09F69263" w14:textId="43C13291" w:rsidR="007473CE" w:rsidRPr="005B200F" w:rsidRDefault="007473CE" w:rsidP="005B200F">
            <w:pPr>
              <w:pStyle w:val="BodyText"/>
              <w:rPr>
                <w:b/>
                <w:bCs/>
                <w:lang w:val="en-IN"/>
              </w:rPr>
            </w:pPr>
            <w:r>
              <w:rPr>
                <w:b/>
                <w:bCs/>
                <w:lang w:val="en-IN"/>
              </w:rPr>
              <w:t>B. BESS Capex</w:t>
            </w:r>
          </w:p>
        </w:tc>
        <w:tc>
          <w:tcPr>
            <w:tcW w:w="0" w:type="auto"/>
            <w:tcBorders>
              <w:bottom w:val="single" w:sz="4" w:space="0" w:color="DCDFE5"/>
            </w:tcBorders>
            <w:shd w:val="clear" w:color="auto" w:fill="FFFFFF"/>
            <w:tcMar>
              <w:top w:w="180" w:type="dxa"/>
              <w:left w:w="0" w:type="dxa"/>
              <w:bottom w:w="180" w:type="dxa"/>
              <w:right w:w="240" w:type="dxa"/>
            </w:tcMar>
          </w:tcPr>
          <w:p w14:paraId="535AA054" w14:textId="4FC2A0A4" w:rsidR="007473CE" w:rsidRPr="005B200F" w:rsidRDefault="007473CE" w:rsidP="005B200F">
            <w:pPr>
              <w:pStyle w:val="BodyText"/>
              <w:rPr>
                <w:lang w:val="en-IN"/>
              </w:rPr>
            </w:pPr>
            <w:r>
              <w:rPr>
                <w:lang w:val="en-IN"/>
              </w:rPr>
              <w:t>103.4 Cr</w:t>
            </w:r>
          </w:p>
        </w:tc>
        <w:tc>
          <w:tcPr>
            <w:tcW w:w="0" w:type="auto"/>
            <w:tcBorders>
              <w:bottom w:val="single" w:sz="4" w:space="0" w:color="DCDFE5"/>
            </w:tcBorders>
            <w:shd w:val="clear" w:color="auto" w:fill="FFFFFF"/>
            <w:tcMar>
              <w:top w:w="180" w:type="dxa"/>
              <w:left w:w="0" w:type="dxa"/>
              <w:bottom w:w="180" w:type="dxa"/>
              <w:right w:w="0" w:type="dxa"/>
            </w:tcMar>
          </w:tcPr>
          <w:p w14:paraId="56C5917A" w14:textId="77777777" w:rsidR="007473CE" w:rsidRPr="005B200F" w:rsidRDefault="007473CE" w:rsidP="005B200F">
            <w:pPr>
              <w:pStyle w:val="BodyText"/>
              <w:rPr>
                <w:lang w:val="en-IN"/>
              </w:rPr>
            </w:pPr>
          </w:p>
        </w:tc>
      </w:tr>
      <w:tr w:rsidR="005B200F" w:rsidRPr="005B200F" w14:paraId="141E473F" w14:textId="77777777">
        <w:tc>
          <w:tcPr>
            <w:tcW w:w="0" w:type="auto"/>
            <w:tcBorders>
              <w:bottom w:val="single" w:sz="4" w:space="0" w:color="DCDFE5"/>
            </w:tcBorders>
            <w:shd w:val="clear" w:color="auto" w:fill="FFFFFF"/>
            <w:tcMar>
              <w:top w:w="180" w:type="dxa"/>
              <w:left w:w="0" w:type="dxa"/>
              <w:bottom w:w="180" w:type="dxa"/>
              <w:right w:w="240" w:type="dxa"/>
            </w:tcMar>
            <w:hideMark/>
          </w:tcPr>
          <w:p w14:paraId="3A51B13D" w14:textId="5149D86B" w:rsidR="005B200F" w:rsidRPr="005B200F" w:rsidRDefault="007473CE" w:rsidP="005B200F">
            <w:pPr>
              <w:pStyle w:val="BodyText"/>
              <w:rPr>
                <w:lang w:val="en-IN"/>
              </w:rPr>
            </w:pPr>
            <w:r>
              <w:rPr>
                <w:b/>
                <w:bCs/>
                <w:lang w:val="en-IN"/>
              </w:rPr>
              <w:t>C</w:t>
            </w:r>
            <w:r w:rsidR="005B200F" w:rsidRPr="005B200F">
              <w:rPr>
                <w:b/>
                <w:bCs/>
                <w:lang w:val="en-IN"/>
              </w:rPr>
              <w:t>. Energy to BESS</w:t>
            </w:r>
          </w:p>
        </w:tc>
        <w:tc>
          <w:tcPr>
            <w:tcW w:w="0" w:type="auto"/>
            <w:tcBorders>
              <w:bottom w:val="single" w:sz="4" w:space="0" w:color="DCDFE5"/>
            </w:tcBorders>
            <w:shd w:val="clear" w:color="auto" w:fill="FFFFFF"/>
            <w:tcMar>
              <w:top w:w="180" w:type="dxa"/>
              <w:left w:w="0" w:type="dxa"/>
              <w:bottom w:w="180" w:type="dxa"/>
              <w:right w:w="240" w:type="dxa"/>
            </w:tcMar>
            <w:hideMark/>
          </w:tcPr>
          <w:p w14:paraId="6B0944A1" w14:textId="6ABFFA58" w:rsidR="005B200F" w:rsidRPr="005B200F" w:rsidRDefault="005B200F" w:rsidP="005B200F">
            <w:pPr>
              <w:pStyle w:val="BodyText"/>
              <w:rPr>
                <w:lang w:val="en-IN"/>
              </w:rPr>
            </w:pPr>
            <w:r w:rsidRPr="005B200F">
              <w:rPr>
                <w:lang w:val="en-IN"/>
              </w:rPr>
              <w:t>1</w:t>
            </w:r>
            <w:r>
              <w:rPr>
                <w:lang w:val="en-IN"/>
              </w:rPr>
              <w:t>6.45</w:t>
            </w:r>
            <w:r w:rsidRPr="005B200F">
              <w:rPr>
                <w:lang w:val="en-IN"/>
              </w:rPr>
              <w:t xml:space="preserve"> MU</w:t>
            </w:r>
          </w:p>
        </w:tc>
        <w:tc>
          <w:tcPr>
            <w:tcW w:w="0" w:type="auto"/>
            <w:tcBorders>
              <w:bottom w:val="single" w:sz="4" w:space="0" w:color="DCDFE5"/>
            </w:tcBorders>
            <w:shd w:val="clear" w:color="auto" w:fill="FFFFFF"/>
            <w:tcMar>
              <w:top w:w="180" w:type="dxa"/>
              <w:left w:w="0" w:type="dxa"/>
              <w:bottom w:w="180" w:type="dxa"/>
              <w:right w:w="0" w:type="dxa"/>
            </w:tcMar>
            <w:hideMark/>
          </w:tcPr>
          <w:p w14:paraId="5D9ABBAA" w14:textId="58F88DA0" w:rsidR="005B200F" w:rsidRPr="005B200F" w:rsidRDefault="005B200F" w:rsidP="005B200F">
            <w:pPr>
              <w:pStyle w:val="BodyText"/>
              <w:rPr>
                <w:lang w:val="en-IN"/>
              </w:rPr>
            </w:pPr>
            <w:r w:rsidRPr="005B200F">
              <w:rPr>
                <w:lang w:val="en-IN"/>
              </w:rPr>
              <w:drawing>
                <wp:inline distT="0" distB="0" distL="0" distR="0" wp14:anchorId="54ACBE13" wp14:editId="7D9BB195">
                  <wp:extent cx="7620" cy="7620"/>
                  <wp:effectExtent l="0" t="0" r="0" b="0"/>
                  <wp:docPr id="19780664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5B200F" w:rsidRPr="005B200F" w14:paraId="4C68657C" w14:textId="77777777">
        <w:tc>
          <w:tcPr>
            <w:tcW w:w="0" w:type="auto"/>
            <w:tcBorders>
              <w:bottom w:val="single" w:sz="4" w:space="0" w:color="DCDFE5"/>
            </w:tcBorders>
            <w:shd w:val="clear" w:color="auto" w:fill="FFFFFF"/>
            <w:tcMar>
              <w:top w:w="180" w:type="dxa"/>
              <w:left w:w="0" w:type="dxa"/>
              <w:bottom w:w="180" w:type="dxa"/>
              <w:right w:w="240" w:type="dxa"/>
            </w:tcMar>
            <w:hideMark/>
          </w:tcPr>
          <w:p w14:paraId="689FF13C" w14:textId="77777777" w:rsidR="005B200F" w:rsidRPr="005B200F" w:rsidRDefault="005B200F" w:rsidP="005B200F">
            <w:pPr>
              <w:pStyle w:val="BodyText"/>
              <w:rPr>
                <w:lang w:val="en-IN"/>
              </w:rPr>
            </w:pPr>
            <w:r w:rsidRPr="005B200F">
              <w:rPr>
                <w:b/>
                <w:bCs/>
                <w:lang w:val="en-IN"/>
              </w:rPr>
              <w:t>C. Energy to Grid</w:t>
            </w:r>
          </w:p>
        </w:tc>
        <w:tc>
          <w:tcPr>
            <w:tcW w:w="0" w:type="auto"/>
            <w:tcBorders>
              <w:bottom w:val="single" w:sz="4" w:space="0" w:color="DCDFE5"/>
            </w:tcBorders>
            <w:shd w:val="clear" w:color="auto" w:fill="FFFFFF"/>
            <w:tcMar>
              <w:top w:w="180" w:type="dxa"/>
              <w:left w:w="0" w:type="dxa"/>
              <w:bottom w:w="180" w:type="dxa"/>
              <w:right w:w="240" w:type="dxa"/>
            </w:tcMar>
            <w:hideMark/>
          </w:tcPr>
          <w:p w14:paraId="5AF67139" w14:textId="18C7320D" w:rsidR="005B200F" w:rsidRPr="005B200F" w:rsidRDefault="005B200F" w:rsidP="005B200F">
            <w:pPr>
              <w:pStyle w:val="BodyText"/>
              <w:rPr>
                <w:lang w:val="en-IN"/>
              </w:rPr>
            </w:pPr>
            <w:r w:rsidRPr="005B200F">
              <w:rPr>
                <w:lang w:val="en-IN"/>
              </w:rPr>
              <w:t>71.15</w:t>
            </w:r>
            <w:r w:rsidRPr="005B200F">
              <w:rPr>
                <w:lang w:val="en-IN"/>
              </w:rPr>
              <w:t xml:space="preserve"> MU</w:t>
            </w:r>
          </w:p>
        </w:tc>
        <w:tc>
          <w:tcPr>
            <w:tcW w:w="0" w:type="auto"/>
            <w:tcBorders>
              <w:bottom w:val="single" w:sz="4" w:space="0" w:color="DCDFE5"/>
            </w:tcBorders>
            <w:shd w:val="clear" w:color="auto" w:fill="FFFFFF"/>
            <w:tcMar>
              <w:top w:w="180" w:type="dxa"/>
              <w:left w:w="0" w:type="dxa"/>
              <w:bottom w:w="180" w:type="dxa"/>
              <w:right w:w="0" w:type="dxa"/>
            </w:tcMar>
            <w:hideMark/>
          </w:tcPr>
          <w:p w14:paraId="3B627D29" w14:textId="6D753F14" w:rsidR="005B200F" w:rsidRPr="005B200F" w:rsidRDefault="005B200F" w:rsidP="005B200F">
            <w:pPr>
              <w:pStyle w:val="BodyText"/>
              <w:rPr>
                <w:lang w:val="en-IN"/>
              </w:rPr>
            </w:pPr>
            <w:r w:rsidRPr="005B200F">
              <w:rPr>
                <w:lang w:val="en-IN"/>
              </w:rPr>
              <w:drawing>
                <wp:inline distT="0" distB="0" distL="0" distR="0" wp14:anchorId="0204C316" wp14:editId="61CF6C29">
                  <wp:extent cx="7620" cy="7620"/>
                  <wp:effectExtent l="0" t="0" r="0" b="0"/>
                  <wp:docPr id="1368279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5B200F" w:rsidRPr="005B200F" w14:paraId="31F4661D" w14:textId="77777777">
        <w:tc>
          <w:tcPr>
            <w:tcW w:w="0" w:type="auto"/>
            <w:tcBorders>
              <w:bottom w:val="single" w:sz="4" w:space="0" w:color="DCDFE5"/>
            </w:tcBorders>
            <w:shd w:val="clear" w:color="auto" w:fill="FFFFFF"/>
            <w:tcMar>
              <w:top w:w="180" w:type="dxa"/>
              <w:left w:w="0" w:type="dxa"/>
              <w:bottom w:w="180" w:type="dxa"/>
              <w:right w:w="240" w:type="dxa"/>
            </w:tcMar>
            <w:hideMark/>
          </w:tcPr>
          <w:p w14:paraId="5C0A2CD9" w14:textId="1ABD9706" w:rsidR="005B200F" w:rsidRPr="005B200F" w:rsidRDefault="005B200F" w:rsidP="005B200F">
            <w:pPr>
              <w:pStyle w:val="BodyText"/>
              <w:rPr>
                <w:lang w:val="en-IN"/>
              </w:rPr>
            </w:pPr>
            <w:r w:rsidRPr="005B200F">
              <w:rPr>
                <w:b/>
                <w:bCs/>
                <w:lang w:val="en-IN"/>
              </w:rPr>
              <w:t xml:space="preserve">D. </w:t>
            </w:r>
            <w:proofErr w:type="gramStart"/>
            <w:r>
              <w:rPr>
                <w:b/>
                <w:bCs/>
                <w:lang w:val="en-IN"/>
              </w:rPr>
              <w:t xml:space="preserve">Peak </w:t>
            </w:r>
            <w:r w:rsidRPr="005B200F">
              <w:rPr>
                <w:b/>
                <w:bCs/>
                <w:lang w:val="en-IN"/>
              </w:rPr>
              <w:t xml:space="preserve"> Tariff</w:t>
            </w:r>
            <w:proofErr w:type="gramEnd"/>
          </w:p>
        </w:tc>
        <w:tc>
          <w:tcPr>
            <w:tcW w:w="0" w:type="auto"/>
            <w:tcBorders>
              <w:bottom w:val="single" w:sz="4" w:space="0" w:color="DCDFE5"/>
            </w:tcBorders>
            <w:shd w:val="clear" w:color="auto" w:fill="FFFFFF"/>
            <w:tcMar>
              <w:top w:w="180" w:type="dxa"/>
              <w:left w:w="0" w:type="dxa"/>
              <w:bottom w:w="180" w:type="dxa"/>
              <w:right w:w="240" w:type="dxa"/>
            </w:tcMar>
            <w:hideMark/>
          </w:tcPr>
          <w:p w14:paraId="0D6762C4" w14:textId="2D8BDE24" w:rsidR="005B200F" w:rsidRPr="005B200F" w:rsidRDefault="005B200F" w:rsidP="005B200F">
            <w:pPr>
              <w:pStyle w:val="BodyText"/>
              <w:rPr>
                <w:lang w:val="en-IN"/>
              </w:rPr>
            </w:pPr>
            <w:r w:rsidRPr="005B200F">
              <w:rPr>
                <w:lang w:val="en-IN"/>
              </w:rPr>
              <w:t>₹</w:t>
            </w:r>
            <w:r w:rsidRPr="005B200F">
              <w:rPr>
                <w:lang w:val="en-IN"/>
              </w:rPr>
              <w:t>7.5</w:t>
            </w:r>
          </w:p>
        </w:tc>
        <w:tc>
          <w:tcPr>
            <w:tcW w:w="0" w:type="auto"/>
            <w:tcBorders>
              <w:bottom w:val="single" w:sz="4" w:space="0" w:color="DCDFE5"/>
            </w:tcBorders>
            <w:shd w:val="clear" w:color="auto" w:fill="FFFFFF"/>
            <w:tcMar>
              <w:top w:w="180" w:type="dxa"/>
              <w:left w:w="0" w:type="dxa"/>
              <w:bottom w:w="180" w:type="dxa"/>
              <w:right w:w="0" w:type="dxa"/>
            </w:tcMar>
            <w:hideMark/>
          </w:tcPr>
          <w:p w14:paraId="5244BC30" w14:textId="69D5E849" w:rsidR="005B200F" w:rsidRPr="005B200F" w:rsidRDefault="005B200F" w:rsidP="005B200F">
            <w:pPr>
              <w:pStyle w:val="BodyText"/>
              <w:rPr>
                <w:lang w:val="en-IN"/>
              </w:rPr>
            </w:pPr>
          </w:p>
        </w:tc>
      </w:tr>
      <w:tr w:rsidR="007473CE" w:rsidRPr="005B200F" w14:paraId="0203255B" w14:textId="77777777">
        <w:tc>
          <w:tcPr>
            <w:tcW w:w="0" w:type="auto"/>
            <w:tcBorders>
              <w:bottom w:val="single" w:sz="4" w:space="0" w:color="DCDFE5"/>
            </w:tcBorders>
            <w:shd w:val="clear" w:color="auto" w:fill="FFFFFF"/>
            <w:tcMar>
              <w:top w:w="180" w:type="dxa"/>
              <w:left w:w="0" w:type="dxa"/>
              <w:bottom w:w="180" w:type="dxa"/>
              <w:right w:w="240" w:type="dxa"/>
            </w:tcMar>
          </w:tcPr>
          <w:p w14:paraId="5CE2DB0A" w14:textId="5B9BC179" w:rsidR="007473CE" w:rsidRPr="005B200F" w:rsidRDefault="007473CE" w:rsidP="005B200F">
            <w:pPr>
              <w:pStyle w:val="BodyText"/>
              <w:rPr>
                <w:b/>
                <w:bCs/>
                <w:lang w:val="en-IN"/>
              </w:rPr>
            </w:pPr>
            <w:r>
              <w:rPr>
                <w:b/>
                <w:bCs/>
                <w:lang w:val="en-IN"/>
              </w:rPr>
              <w:t>E.</w:t>
            </w:r>
            <w:r w:rsidRPr="005B200F">
              <w:rPr>
                <w:b/>
                <w:bCs/>
                <w:lang w:val="en-IN"/>
              </w:rPr>
              <w:t xml:space="preserve"> </w:t>
            </w:r>
            <w:r w:rsidRPr="005B200F">
              <w:rPr>
                <w:b/>
                <w:bCs/>
                <w:lang w:val="en-IN"/>
              </w:rPr>
              <w:t>Revenue</w:t>
            </w:r>
            <w:r>
              <w:rPr>
                <w:b/>
                <w:bCs/>
                <w:lang w:val="en-IN"/>
              </w:rPr>
              <w:t xml:space="preserve"> generated</w:t>
            </w:r>
          </w:p>
        </w:tc>
        <w:tc>
          <w:tcPr>
            <w:tcW w:w="0" w:type="auto"/>
            <w:tcBorders>
              <w:bottom w:val="single" w:sz="4" w:space="0" w:color="DCDFE5"/>
            </w:tcBorders>
            <w:shd w:val="clear" w:color="auto" w:fill="FFFFFF"/>
            <w:tcMar>
              <w:top w:w="180" w:type="dxa"/>
              <w:left w:w="0" w:type="dxa"/>
              <w:bottom w:w="180" w:type="dxa"/>
              <w:right w:w="240" w:type="dxa"/>
            </w:tcMar>
          </w:tcPr>
          <w:p w14:paraId="05F9F31E" w14:textId="679D174B" w:rsidR="007473CE" w:rsidRPr="005B200F" w:rsidRDefault="007473CE" w:rsidP="005B200F">
            <w:pPr>
              <w:pStyle w:val="BodyText"/>
              <w:rPr>
                <w:lang w:val="en-IN"/>
              </w:rPr>
            </w:pPr>
            <w:r>
              <w:rPr>
                <w:lang w:val="en-IN"/>
              </w:rPr>
              <w:t>53.36 Cr</w:t>
            </w:r>
          </w:p>
        </w:tc>
        <w:tc>
          <w:tcPr>
            <w:tcW w:w="0" w:type="auto"/>
            <w:tcBorders>
              <w:bottom w:val="single" w:sz="4" w:space="0" w:color="DCDFE5"/>
            </w:tcBorders>
            <w:shd w:val="clear" w:color="auto" w:fill="FFFFFF"/>
            <w:tcMar>
              <w:top w:w="180" w:type="dxa"/>
              <w:left w:w="0" w:type="dxa"/>
              <w:bottom w:w="180" w:type="dxa"/>
              <w:right w:w="0" w:type="dxa"/>
            </w:tcMar>
          </w:tcPr>
          <w:p w14:paraId="60F06943" w14:textId="77777777" w:rsidR="007473CE" w:rsidRPr="005B200F" w:rsidRDefault="007473CE" w:rsidP="005B200F">
            <w:pPr>
              <w:pStyle w:val="BodyText"/>
              <w:rPr>
                <w:lang w:val="en-IN"/>
              </w:rPr>
            </w:pPr>
          </w:p>
        </w:tc>
      </w:tr>
      <w:tr w:rsidR="007473CE" w:rsidRPr="005B200F" w14:paraId="0CB3B3BA" w14:textId="77777777">
        <w:trPr>
          <w:gridAfter w:val="2"/>
        </w:trPr>
        <w:tc>
          <w:tcPr>
            <w:tcW w:w="0" w:type="auto"/>
            <w:shd w:val="clear" w:color="auto" w:fill="FFFFFF"/>
            <w:vAlign w:val="center"/>
            <w:hideMark/>
          </w:tcPr>
          <w:p w14:paraId="04AD7023" w14:textId="77777777" w:rsidR="007473CE" w:rsidRPr="005B200F" w:rsidRDefault="007473CE" w:rsidP="005B200F">
            <w:pPr>
              <w:pStyle w:val="BodyText"/>
              <w:rPr>
                <w:lang w:val="en-IN"/>
              </w:rPr>
            </w:pPr>
          </w:p>
        </w:tc>
      </w:tr>
    </w:tbl>
    <w:p w14:paraId="37916E0F" w14:textId="77777777" w:rsidR="003D64AB" w:rsidRDefault="003D64AB">
      <w:pPr>
        <w:pStyle w:val="BodyText"/>
      </w:pPr>
    </w:p>
    <w:p w14:paraId="3B0C0575" w14:textId="783A8ABF" w:rsidR="003D64AB" w:rsidRDefault="00DC5847" w:rsidP="009F32D3">
      <w:pPr>
        <w:pStyle w:val="Heading1"/>
        <w:ind w:left="0" w:firstLine="0"/>
      </w:pPr>
      <w:r>
        <w:rPr>
          <w:color w:val="090909"/>
          <w:spacing w:val="-2"/>
        </w:rPr>
        <w:t>Conclusion</w:t>
      </w:r>
    </w:p>
    <w:p w14:paraId="573A2B66" w14:textId="77777777" w:rsidR="003D64AB" w:rsidRDefault="003D64AB">
      <w:pPr>
        <w:pStyle w:val="BodyText"/>
        <w:rPr>
          <w:sz w:val="36"/>
        </w:rPr>
      </w:pPr>
    </w:p>
    <w:p w14:paraId="0FAC42A2" w14:textId="77777777" w:rsidR="003D64AB" w:rsidRDefault="00DC5847" w:rsidP="005B200F">
      <w:pPr>
        <w:pStyle w:val="BodyText"/>
        <w:spacing w:before="1" w:line="276" w:lineRule="auto"/>
        <w:ind w:right="39"/>
        <w:jc w:val="both"/>
        <w:rPr>
          <w:color w:val="090909"/>
        </w:rPr>
      </w:pPr>
      <w:r>
        <w:rPr>
          <w:color w:val="090909"/>
        </w:rPr>
        <w:t xml:space="preserve">The West </w:t>
      </w:r>
      <w:proofErr w:type="spellStart"/>
      <w:r>
        <w:rPr>
          <w:color w:val="090909"/>
        </w:rPr>
        <w:t>Kallada</w:t>
      </w:r>
      <w:proofErr w:type="spellEnd"/>
      <w:r>
        <w:rPr>
          <w:color w:val="090909"/>
        </w:rPr>
        <w:t xml:space="preserve"> Floating Solar Project represents a significant step toward sustainable energy generation in Kerala. With a capacity of 50</w:t>
      </w:r>
      <w:r>
        <w:rPr>
          <w:color w:val="090909"/>
          <w:spacing w:val="-18"/>
        </w:rPr>
        <w:t xml:space="preserve"> </w:t>
      </w:r>
      <w:r>
        <w:rPr>
          <w:color w:val="090909"/>
        </w:rPr>
        <w:t>MW, the project leverages waterlogged areas, minimizing land use conflicts while providing clean,</w:t>
      </w:r>
      <w:r>
        <w:rPr>
          <w:color w:val="090909"/>
          <w:spacing w:val="-7"/>
        </w:rPr>
        <w:t xml:space="preserve"> </w:t>
      </w:r>
      <w:r>
        <w:rPr>
          <w:color w:val="090909"/>
        </w:rPr>
        <w:t>renewable</w:t>
      </w:r>
      <w:r>
        <w:rPr>
          <w:color w:val="090909"/>
          <w:spacing w:val="-7"/>
        </w:rPr>
        <w:t xml:space="preserve"> </w:t>
      </w:r>
      <w:r>
        <w:rPr>
          <w:color w:val="090909"/>
        </w:rPr>
        <w:t>power.</w:t>
      </w:r>
      <w:r>
        <w:rPr>
          <w:color w:val="090909"/>
          <w:spacing w:val="-7"/>
        </w:rPr>
        <w:t xml:space="preserve"> </w:t>
      </w:r>
      <w:r>
        <w:rPr>
          <w:color w:val="090909"/>
        </w:rPr>
        <w:t>The</w:t>
      </w:r>
      <w:r>
        <w:rPr>
          <w:color w:val="090909"/>
          <w:spacing w:val="-7"/>
        </w:rPr>
        <w:t xml:space="preserve"> </w:t>
      </w:r>
      <w:r>
        <w:rPr>
          <w:color w:val="090909"/>
        </w:rPr>
        <w:t>collaboration</w:t>
      </w:r>
      <w:r>
        <w:rPr>
          <w:color w:val="090909"/>
          <w:spacing w:val="-7"/>
        </w:rPr>
        <w:t xml:space="preserve"> </w:t>
      </w:r>
      <w:r>
        <w:rPr>
          <w:color w:val="090909"/>
        </w:rPr>
        <w:t>between</w:t>
      </w:r>
      <w:r>
        <w:rPr>
          <w:color w:val="090909"/>
          <w:spacing w:val="-7"/>
        </w:rPr>
        <w:t xml:space="preserve"> </w:t>
      </w:r>
      <w:r>
        <w:rPr>
          <w:color w:val="090909"/>
        </w:rPr>
        <w:t>NHPC</w:t>
      </w:r>
      <w:r>
        <w:rPr>
          <w:color w:val="090909"/>
          <w:spacing w:val="-7"/>
        </w:rPr>
        <w:t xml:space="preserve"> </w:t>
      </w:r>
      <w:r>
        <w:rPr>
          <w:color w:val="090909"/>
        </w:rPr>
        <w:t>and</w:t>
      </w:r>
      <w:r>
        <w:rPr>
          <w:color w:val="090909"/>
          <w:spacing w:val="-7"/>
        </w:rPr>
        <w:t xml:space="preserve"> </w:t>
      </w:r>
      <w:r>
        <w:rPr>
          <w:color w:val="090909"/>
        </w:rPr>
        <w:t>local</w:t>
      </w:r>
      <w:r>
        <w:rPr>
          <w:color w:val="090909"/>
          <w:spacing w:val="-7"/>
        </w:rPr>
        <w:t xml:space="preserve"> </w:t>
      </w:r>
      <w:r>
        <w:rPr>
          <w:color w:val="090909"/>
        </w:rPr>
        <w:t>landowne</w:t>
      </w:r>
      <w:r w:rsidR="009F32D3">
        <w:rPr>
          <w:color w:val="090909"/>
        </w:rPr>
        <w:t>rs.</w:t>
      </w:r>
    </w:p>
    <w:p w14:paraId="0549AC97" w14:textId="77777777" w:rsidR="009F32D3" w:rsidRDefault="009F32D3" w:rsidP="009F32D3">
      <w:pPr>
        <w:pStyle w:val="BodyText"/>
        <w:spacing w:before="60" w:line="276" w:lineRule="auto"/>
        <w:ind w:right="37"/>
        <w:jc w:val="both"/>
      </w:pPr>
      <w:r>
        <w:rPr>
          <w:color w:val="090909"/>
        </w:rPr>
        <w:t>through WKNCEPPL ensures fair revenue sharing, promoting community participation. Financially, the project is structured with EPC support from Apollo Green Energy Ltd, a viable PPA with KSEBL, and government assistance to enhance feasibility. Once operational, it will contribute substantially to Kerala’s renewable energy targets, reduce dependence on fossil fuels, and set a model for similar floating solar initiatives across India.</w:t>
      </w:r>
    </w:p>
    <w:p w14:paraId="59EA544C" w14:textId="22FFF71F" w:rsidR="003D64AB" w:rsidRDefault="003D64AB" w:rsidP="005B200F">
      <w:pPr>
        <w:pStyle w:val="BodyText"/>
        <w:spacing w:before="60" w:line="276" w:lineRule="auto"/>
        <w:ind w:right="37"/>
        <w:jc w:val="both"/>
      </w:pPr>
    </w:p>
    <w:sectPr w:rsidR="003D64AB">
      <w:pgSz w:w="11920" w:h="16840"/>
      <w:pgMar w:top="1380" w:right="1417" w:bottom="980" w:left="1417"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4A46" w14:textId="77777777" w:rsidR="003F380C" w:rsidRDefault="003F380C">
      <w:r>
        <w:separator/>
      </w:r>
    </w:p>
  </w:endnote>
  <w:endnote w:type="continuationSeparator" w:id="0">
    <w:p w14:paraId="6E1CF8B1" w14:textId="77777777" w:rsidR="003F380C" w:rsidRDefault="003F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E13C" w14:textId="77777777" w:rsidR="003D64AB" w:rsidRDefault="00DC5847">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5E3364FE" wp14:editId="74B642E8">
              <wp:simplePos x="0" y="0"/>
              <wp:positionH relativeFrom="page">
                <wp:posOffset>6529860</wp:posOffset>
              </wp:positionH>
              <wp:positionV relativeFrom="page">
                <wp:posOffset>10046507</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0F31A7EF" w14:textId="77777777" w:rsidR="003D64AB" w:rsidRDefault="00DC5847">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5E3364FE" id="_x0000_t202" coordsize="21600,21600" o:spt="202" path="m,l,21600r21600,l21600,xe">
              <v:stroke joinstyle="miter"/>
              <v:path gradientshapeok="t" o:connecttype="rect"/>
            </v:shapetype>
            <v:shape id="Textbox 1" o:spid="_x0000_s1026" type="#_x0000_t202" style="position:absolute;margin-left:514.15pt;margin-top:791.05pt;width:13.15pt;height:14.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" filled="f" stroked="f">
              <v:textbox inset="0,0,0,0">
                <w:txbxContent>
                  <w:p w14:paraId="0F31A7EF" w14:textId="77777777" w:rsidR="003D64AB" w:rsidRDefault="00DC5847">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6F4F" w14:textId="77777777" w:rsidR="003F380C" w:rsidRDefault="003F380C">
      <w:r>
        <w:separator/>
      </w:r>
    </w:p>
  </w:footnote>
  <w:footnote w:type="continuationSeparator" w:id="0">
    <w:p w14:paraId="7C2ECFE0" w14:textId="77777777" w:rsidR="003F380C" w:rsidRDefault="003F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3AD5"/>
    <w:multiLevelType w:val="hybridMultilevel"/>
    <w:tmpl w:val="72A4673A"/>
    <w:lvl w:ilvl="0" w:tplc="A476B400">
      <w:start w:val="1"/>
      <w:numFmt w:val="decimal"/>
      <w:lvlText w:val="%1."/>
      <w:lvlJc w:val="left"/>
      <w:pPr>
        <w:ind w:left="23" w:hanging="211"/>
      </w:pPr>
      <w:rPr>
        <w:rFonts w:ascii="Times New Roman" w:eastAsia="Times New Roman" w:hAnsi="Times New Roman" w:cs="Times New Roman" w:hint="default"/>
        <w:b w:val="0"/>
        <w:bCs w:val="0"/>
        <w:i w:val="0"/>
        <w:iCs w:val="0"/>
        <w:color w:val="212121"/>
        <w:spacing w:val="-1"/>
        <w:w w:val="97"/>
        <w:sz w:val="26"/>
        <w:szCs w:val="26"/>
        <w:lang w:val="en-US" w:eastAsia="en-US" w:bidi="ar-SA"/>
      </w:rPr>
    </w:lvl>
    <w:lvl w:ilvl="1" w:tplc="16DA30AE">
      <w:numFmt w:val="bullet"/>
      <w:lvlText w:val="•"/>
      <w:lvlJc w:val="left"/>
      <w:pPr>
        <w:ind w:left="926" w:hanging="211"/>
      </w:pPr>
      <w:rPr>
        <w:rFonts w:hint="default"/>
        <w:lang w:val="en-US" w:eastAsia="en-US" w:bidi="ar-SA"/>
      </w:rPr>
    </w:lvl>
    <w:lvl w:ilvl="2" w:tplc="0CD823A0">
      <w:numFmt w:val="bullet"/>
      <w:lvlText w:val="•"/>
      <w:lvlJc w:val="left"/>
      <w:pPr>
        <w:ind w:left="1833" w:hanging="211"/>
      </w:pPr>
      <w:rPr>
        <w:rFonts w:hint="default"/>
        <w:lang w:val="en-US" w:eastAsia="en-US" w:bidi="ar-SA"/>
      </w:rPr>
    </w:lvl>
    <w:lvl w:ilvl="3" w:tplc="2A267E84">
      <w:numFmt w:val="bullet"/>
      <w:lvlText w:val="•"/>
      <w:lvlJc w:val="left"/>
      <w:pPr>
        <w:ind w:left="2739" w:hanging="211"/>
      </w:pPr>
      <w:rPr>
        <w:rFonts w:hint="default"/>
        <w:lang w:val="en-US" w:eastAsia="en-US" w:bidi="ar-SA"/>
      </w:rPr>
    </w:lvl>
    <w:lvl w:ilvl="4" w:tplc="2A5C871C">
      <w:numFmt w:val="bullet"/>
      <w:lvlText w:val="•"/>
      <w:lvlJc w:val="left"/>
      <w:pPr>
        <w:ind w:left="3646" w:hanging="211"/>
      </w:pPr>
      <w:rPr>
        <w:rFonts w:hint="default"/>
        <w:lang w:val="en-US" w:eastAsia="en-US" w:bidi="ar-SA"/>
      </w:rPr>
    </w:lvl>
    <w:lvl w:ilvl="5" w:tplc="DDCEDC98">
      <w:numFmt w:val="bullet"/>
      <w:lvlText w:val="•"/>
      <w:lvlJc w:val="left"/>
      <w:pPr>
        <w:ind w:left="4553" w:hanging="211"/>
      </w:pPr>
      <w:rPr>
        <w:rFonts w:hint="default"/>
        <w:lang w:val="en-US" w:eastAsia="en-US" w:bidi="ar-SA"/>
      </w:rPr>
    </w:lvl>
    <w:lvl w:ilvl="6" w:tplc="3D0E9FFA">
      <w:numFmt w:val="bullet"/>
      <w:lvlText w:val="•"/>
      <w:lvlJc w:val="left"/>
      <w:pPr>
        <w:ind w:left="5459" w:hanging="211"/>
      </w:pPr>
      <w:rPr>
        <w:rFonts w:hint="default"/>
        <w:lang w:val="en-US" w:eastAsia="en-US" w:bidi="ar-SA"/>
      </w:rPr>
    </w:lvl>
    <w:lvl w:ilvl="7" w:tplc="BCA6CD3E">
      <w:numFmt w:val="bullet"/>
      <w:lvlText w:val="•"/>
      <w:lvlJc w:val="left"/>
      <w:pPr>
        <w:ind w:left="6366" w:hanging="211"/>
      </w:pPr>
      <w:rPr>
        <w:rFonts w:hint="default"/>
        <w:lang w:val="en-US" w:eastAsia="en-US" w:bidi="ar-SA"/>
      </w:rPr>
    </w:lvl>
    <w:lvl w:ilvl="8" w:tplc="39A4C68A">
      <w:numFmt w:val="bullet"/>
      <w:lvlText w:val="•"/>
      <w:lvlJc w:val="left"/>
      <w:pPr>
        <w:ind w:left="7272" w:hanging="211"/>
      </w:pPr>
      <w:rPr>
        <w:rFonts w:hint="default"/>
        <w:lang w:val="en-US" w:eastAsia="en-US" w:bidi="ar-SA"/>
      </w:rPr>
    </w:lvl>
  </w:abstractNum>
  <w:abstractNum w:abstractNumId="1" w15:restartNumberingAfterBreak="0">
    <w:nsid w:val="2593277B"/>
    <w:multiLevelType w:val="hybridMultilevel"/>
    <w:tmpl w:val="A9022B60"/>
    <w:lvl w:ilvl="0" w:tplc="63F66DA6">
      <w:start w:val="2"/>
      <w:numFmt w:val="lowerLetter"/>
      <w:lvlText w:val="(%1)"/>
      <w:lvlJc w:val="left"/>
      <w:pPr>
        <w:ind w:left="419" w:hanging="397"/>
      </w:pPr>
      <w:rPr>
        <w:rFonts w:ascii="Times New Roman" w:eastAsia="Times New Roman" w:hAnsi="Times New Roman" w:cs="Times New Roman" w:hint="default"/>
        <w:b w:val="0"/>
        <w:bCs w:val="0"/>
        <w:i w:val="0"/>
        <w:iCs w:val="0"/>
        <w:color w:val="212121"/>
        <w:spacing w:val="-1"/>
        <w:w w:val="100"/>
        <w:sz w:val="28"/>
        <w:szCs w:val="28"/>
        <w:lang w:val="en-US" w:eastAsia="en-US" w:bidi="ar-SA"/>
      </w:rPr>
    </w:lvl>
    <w:lvl w:ilvl="1" w:tplc="EB1884DC">
      <w:numFmt w:val="bullet"/>
      <w:lvlText w:val="●"/>
      <w:lvlJc w:val="left"/>
      <w:pPr>
        <w:ind w:left="743" w:hanging="360"/>
      </w:pPr>
      <w:rPr>
        <w:rFonts w:ascii="Arial MT" w:eastAsia="Arial MT" w:hAnsi="Arial MT" w:cs="Arial MT" w:hint="default"/>
        <w:b w:val="0"/>
        <w:bCs w:val="0"/>
        <w:i w:val="0"/>
        <w:iCs w:val="0"/>
        <w:color w:val="212121"/>
        <w:spacing w:val="0"/>
        <w:w w:val="60"/>
        <w:sz w:val="28"/>
        <w:szCs w:val="28"/>
        <w:lang w:val="en-US" w:eastAsia="en-US" w:bidi="ar-SA"/>
      </w:rPr>
    </w:lvl>
    <w:lvl w:ilvl="2" w:tplc="4C442732">
      <w:numFmt w:val="bullet"/>
      <w:lvlText w:val="•"/>
      <w:lvlJc w:val="left"/>
      <w:pPr>
        <w:ind w:left="1667" w:hanging="360"/>
      </w:pPr>
      <w:rPr>
        <w:rFonts w:hint="default"/>
        <w:lang w:val="en-US" w:eastAsia="en-US" w:bidi="ar-SA"/>
      </w:rPr>
    </w:lvl>
    <w:lvl w:ilvl="3" w:tplc="F926F3FA">
      <w:numFmt w:val="bullet"/>
      <w:lvlText w:val="•"/>
      <w:lvlJc w:val="left"/>
      <w:pPr>
        <w:ind w:left="2594" w:hanging="360"/>
      </w:pPr>
      <w:rPr>
        <w:rFonts w:hint="default"/>
        <w:lang w:val="en-US" w:eastAsia="en-US" w:bidi="ar-SA"/>
      </w:rPr>
    </w:lvl>
    <w:lvl w:ilvl="4" w:tplc="798C9228">
      <w:numFmt w:val="bullet"/>
      <w:lvlText w:val="•"/>
      <w:lvlJc w:val="left"/>
      <w:pPr>
        <w:ind w:left="3522" w:hanging="360"/>
      </w:pPr>
      <w:rPr>
        <w:rFonts w:hint="default"/>
        <w:lang w:val="en-US" w:eastAsia="en-US" w:bidi="ar-SA"/>
      </w:rPr>
    </w:lvl>
    <w:lvl w:ilvl="5" w:tplc="9EEE9DD2">
      <w:numFmt w:val="bullet"/>
      <w:lvlText w:val="•"/>
      <w:lvlJc w:val="left"/>
      <w:pPr>
        <w:ind w:left="4449" w:hanging="360"/>
      </w:pPr>
      <w:rPr>
        <w:rFonts w:hint="default"/>
        <w:lang w:val="en-US" w:eastAsia="en-US" w:bidi="ar-SA"/>
      </w:rPr>
    </w:lvl>
    <w:lvl w:ilvl="6" w:tplc="E9C26768">
      <w:numFmt w:val="bullet"/>
      <w:lvlText w:val="•"/>
      <w:lvlJc w:val="left"/>
      <w:pPr>
        <w:ind w:left="5376" w:hanging="360"/>
      </w:pPr>
      <w:rPr>
        <w:rFonts w:hint="default"/>
        <w:lang w:val="en-US" w:eastAsia="en-US" w:bidi="ar-SA"/>
      </w:rPr>
    </w:lvl>
    <w:lvl w:ilvl="7" w:tplc="70D628D2">
      <w:numFmt w:val="bullet"/>
      <w:lvlText w:val="•"/>
      <w:lvlJc w:val="left"/>
      <w:pPr>
        <w:ind w:left="6304" w:hanging="360"/>
      </w:pPr>
      <w:rPr>
        <w:rFonts w:hint="default"/>
        <w:lang w:val="en-US" w:eastAsia="en-US" w:bidi="ar-SA"/>
      </w:rPr>
    </w:lvl>
    <w:lvl w:ilvl="8" w:tplc="8912030C">
      <w:numFmt w:val="bullet"/>
      <w:lvlText w:val="•"/>
      <w:lvlJc w:val="left"/>
      <w:pPr>
        <w:ind w:left="7231" w:hanging="360"/>
      </w:pPr>
      <w:rPr>
        <w:rFonts w:hint="default"/>
        <w:lang w:val="en-US" w:eastAsia="en-US" w:bidi="ar-SA"/>
      </w:rPr>
    </w:lvl>
  </w:abstractNum>
  <w:abstractNum w:abstractNumId="2" w15:restartNumberingAfterBreak="0">
    <w:nsid w:val="34DE75ED"/>
    <w:multiLevelType w:val="multilevel"/>
    <w:tmpl w:val="CEB21D64"/>
    <w:lvl w:ilvl="0">
      <w:start w:val="8"/>
      <w:numFmt w:val="decimal"/>
      <w:lvlText w:val="%1"/>
      <w:lvlJc w:val="left"/>
      <w:pPr>
        <w:ind w:left="360" w:hanging="360"/>
      </w:pPr>
      <w:rPr>
        <w:rFonts w:hint="default"/>
      </w:rPr>
    </w:lvl>
    <w:lvl w:ilvl="1">
      <w:start w:val="4"/>
      <w:numFmt w:val="decimal"/>
      <w:lvlText w:val="%1.%2"/>
      <w:lvlJc w:val="left"/>
      <w:pPr>
        <w:ind w:left="454" w:hanging="36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912" w:hanging="2160"/>
      </w:pPr>
      <w:rPr>
        <w:rFonts w:hint="default"/>
      </w:rPr>
    </w:lvl>
  </w:abstractNum>
  <w:abstractNum w:abstractNumId="3" w15:restartNumberingAfterBreak="0">
    <w:nsid w:val="479F5DE5"/>
    <w:multiLevelType w:val="multilevel"/>
    <w:tmpl w:val="D22A2C28"/>
    <w:lvl w:ilvl="0">
      <w:start w:val="259"/>
      <w:numFmt w:val="decimal"/>
      <w:lvlText w:val="%1"/>
      <w:lvlJc w:val="left"/>
      <w:pPr>
        <w:ind w:left="792" w:hanging="792"/>
      </w:pPr>
      <w:rPr>
        <w:rFonts w:hint="default"/>
        <w:color w:val="212121"/>
      </w:rPr>
    </w:lvl>
    <w:lvl w:ilvl="1">
      <w:start w:val="72"/>
      <w:numFmt w:val="decimal"/>
      <w:lvlText w:val="%1.%2"/>
      <w:lvlJc w:val="left"/>
      <w:pPr>
        <w:ind w:left="886" w:hanging="792"/>
      </w:pPr>
      <w:rPr>
        <w:rFonts w:hint="default"/>
        <w:color w:val="212121"/>
      </w:rPr>
    </w:lvl>
    <w:lvl w:ilvl="2">
      <w:start w:val="1"/>
      <w:numFmt w:val="decimal"/>
      <w:lvlText w:val="%1.%2.%3"/>
      <w:lvlJc w:val="left"/>
      <w:pPr>
        <w:ind w:left="980" w:hanging="792"/>
      </w:pPr>
      <w:rPr>
        <w:rFonts w:hint="default"/>
        <w:color w:val="212121"/>
      </w:rPr>
    </w:lvl>
    <w:lvl w:ilvl="3">
      <w:start w:val="1"/>
      <w:numFmt w:val="decimal"/>
      <w:lvlText w:val="%1.%2.%3.%4"/>
      <w:lvlJc w:val="left"/>
      <w:pPr>
        <w:ind w:left="1362" w:hanging="1080"/>
      </w:pPr>
      <w:rPr>
        <w:rFonts w:hint="default"/>
        <w:color w:val="212121"/>
      </w:rPr>
    </w:lvl>
    <w:lvl w:ilvl="4">
      <w:start w:val="1"/>
      <w:numFmt w:val="decimal"/>
      <w:lvlText w:val="%1.%2.%3.%4.%5"/>
      <w:lvlJc w:val="left"/>
      <w:pPr>
        <w:ind w:left="1816" w:hanging="1440"/>
      </w:pPr>
      <w:rPr>
        <w:rFonts w:hint="default"/>
        <w:color w:val="212121"/>
      </w:rPr>
    </w:lvl>
    <w:lvl w:ilvl="5">
      <w:start w:val="1"/>
      <w:numFmt w:val="decimal"/>
      <w:lvlText w:val="%1.%2.%3.%4.%5.%6"/>
      <w:lvlJc w:val="left"/>
      <w:pPr>
        <w:ind w:left="2270" w:hanging="1800"/>
      </w:pPr>
      <w:rPr>
        <w:rFonts w:hint="default"/>
        <w:color w:val="212121"/>
      </w:rPr>
    </w:lvl>
    <w:lvl w:ilvl="6">
      <w:start w:val="1"/>
      <w:numFmt w:val="decimal"/>
      <w:lvlText w:val="%1.%2.%3.%4.%5.%6.%7"/>
      <w:lvlJc w:val="left"/>
      <w:pPr>
        <w:ind w:left="2364" w:hanging="1800"/>
      </w:pPr>
      <w:rPr>
        <w:rFonts w:hint="default"/>
        <w:color w:val="212121"/>
      </w:rPr>
    </w:lvl>
    <w:lvl w:ilvl="7">
      <w:start w:val="1"/>
      <w:numFmt w:val="decimal"/>
      <w:lvlText w:val="%1.%2.%3.%4.%5.%6.%7.%8"/>
      <w:lvlJc w:val="left"/>
      <w:pPr>
        <w:ind w:left="2818" w:hanging="2160"/>
      </w:pPr>
      <w:rPr>
        <w:rFonts w:hint="default"/>
        <w:color w:val="212121"/>
      </w:rPr>
    </w:lvl>
    <w:lvl w:ilvl="8">
      <w:start w:val="1"/>
      <w:numFmt w:val="decimal"/>
      <w:lvlText w:val="%1.%2.%3.%4.%5.%6.%7.%8.%9"/>
      <w:lvlJc w:val="left"/>
      <w:pPr>
        <w:ind w:left="3272" w:hanging="2520"/>
      </w:pPr>
      <w:rPr>
        <w:rFonts w:hint="default"/>
        <w:color w:val="212121"/>
      </w:rPr>
    </w:lvl>
  </w:abstractNum>
  <w:abstractNum w:abstractNumId="4" w15:restartNumberingAfterBreak="0">
    <w:nsid w:val="57BC22BB"/>
    <w:multiLevelType w:val="hybridMultilevel"/>
    <w:tmpl w:val="0F8CE1BE"/>
    <w:lvl w:ilvl="0" w:tplc="1A42B206">
      <w:start w:val="11"/>
      <w:numFmt w:val="decimal"/>
      <w:lvlText w:val="%1."/>
      <w:lvlJc w:val="left"/>
      <w:pPr>
        <w:ind w:left="479" w:hanging="456"/>
      </w:pPr>
      <w:rPr>
        <w:rFonts w:hint="default"/>
        <w:sz w:val="36"/>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5" w15:restartNumberingAfterBreak="0">
    <w:nsid w:val="59BA744A"/>
    <w:multiLevelType w:val="hybridMultilevel"/>
    <w:tmpl w:val="0E02A16C"/>
    <w:lvl w:ilvl="0" w:tplc="3FAAEC7E">
      <w:start w:val="1"/>
      <w:numFmt w:val="decimal"/>
      <w:lvlText w:val="%1."/>
      <w:lvlJc w:val="left"/>
      <w:pPr>
        <w:ind w:left="23" w:hanging="211"/>
      </w:pPr>
      <w:rPr>
        <w:rFonts w:ascii="Times New Roman" w:eastAsia="Times New Roman" w:hAnsi="Times New Roman" w:cs="Times New Roman" w:hint="default"/>
        <w:b w:val="0"/>
        <w:bCs w:val="0"/>
        <w:i w:val="0"/>
        <w:iCs w:val="0"/>
        <w:color w:val="212121"/>
        <w:spacing w:val="-1"/>
        <w:w w:val="97"/>
        <w:sz w:val="26"/>
        <w:szCs w:val="26"/>
        <w:lang w:val="en-US" w:eastAsia="en-US" w:bidi="ar-SA"/>
      </w:rPr>
    </w:lvl>
    <w:lvl w:ilvl="1" w:tplc="58B23D04">
      <w:numFmt w:val="bullet"/>
      <w:lvlText w:val="•"/>
      <w:lvlJc w:val="left"/>
      <w:pPr>
        <w:ind w:left="926" w:hanging="211"/>
      </w:pPr>
      <w:rPr>
        <w:rFonts w:hint="default"/>
        <w:lang w:val="en-US" w:eastAsia="en-US" w:bidi="ar-SA"/>
      </w:rPr>
    </w:lvl>
    <w:lvl w:ilvl="2" w:tplc="15DA9C20">
      <w:numFmt w:val="bullet"/>
      <w:lvlText w:val="•"/>
      <w:lvlJc w:val="left"/>
      <w:pPr>
        <w:ind w:left="1833" w:hanging="211"/>
      </w:pPr>
      <w:rPr>
        <w:rFonts w:hint="default"/>
        <w:lang w:val="en-US" w:eastAsia="en-US" w:bidi="ar-SA"/>
      </w:rPr>
    </w:lvl>
    <w:lvl w:ilvl="3" w:tplc="E174CCD0">
      <w:numFmt w:val="bullet"/>
      <w:lvlText w:val="•"/>
      <w:lvlJc w:val="left"/>
      <w:pPr>
        <w:ind w:left="2739" w:hanging="211"/>
      </w:pPr>
      <w:rPr>
        <w:rFonts w:hint="default"/>
        <w:lang w:val="en-US" w:eastAsia="en-US" w:bidi="ar-SA"/>
      </w:rPr>
    </w:lvl>
    <w:lvl w:ilvl="4" w:tplc="C9126532">
      <w:numFmt w:val="bullet"/>
      <w:lvlText w:val="•"/>
      <w:lvlJc w:val="left"/>
      <w:pPr>
        <w:ind w:left="3646" w:hanging="211"/>
      </w:pPr>
      <w:rPr>
        <w:rFonts w:hint="default"/>
        <w:lang w:val="en-US" w:eastAsia="en-US" w:bidi="ar-SA"/>
      </w:rPr>
    </w:lvl>
    <w:lvl w:ilvl="5" w:tplc="BAEC6B3C">
      <w:numFmt w:val="bullet"/>
      <w:lvlText w:val="•"/>
      <w:lvlJc w:val="left"/>
      <w:pPr>
        <w:ind w:left="4553" w:hanging="211"/>
      </w:pPr>
      <w:rPr>
        <w:rFonts w:hint="default"/>
        <w:lang w:val="en-US" w:eastAsia="en-US" w:bidi="ar-SA"/>
      </w:rPr>
    </w:lvl>
    <w:lvl w:ilvl="6" w:tplc="386AA0BE">
      <w:numFmt w:val="bullet"/>
      <w:lvlText w:val="•"/>
      <w:lvlJc w:val="left"/>
      <w:pPr>
        <w:ind w:left="5459" w:hanging="211"/>
      </w:pPr>
      <w:rPr>
        <w:rFonts w:hint="default"/>
        <w:lang w:val="en-US" w:eastAsia="en-US" w:bidi="ar-SA"/>
      </w:rPr>
    </w:lvl>
    <w:lvl w:ilvl="7" w:tplc="32E4E21A">
      <w:numFmt w:val="bullet"/>
      <w:lvlText w:val="•"/>
      <w:lvlJc w:val="left"/>
      <w:pPr>
        <w:ind w:left="6366" w:hanging="211"/>
      </w:pPr>
      <w:rPr>
        <w:rFonts w:hint="default"/>
        <w:lang w:val="en-US" w:eastAsia="en-US" w:bidi="ar-SA"/>
      </w:rPr>
    </w:lvl>
    <w:lvl w:ilvl="8" w:tplc="A4246FF2">
      <w:numFmt w:val="bullet"/>
      <w:lvlText w:val="•"/>
      <w:lvlJc w:val="left"/>
      <w:pPr>
        <w:ind w:left="7272" w:hanging="211"/>
      </w:pPr>
      <w:rPr>
        <w:rFonts w:hint="default"/>
        <w:lang w:val="en-US" w:eastAsia="en-US" w:bidi="ar-SA"/>
      </w:rPr>
    </w:lvl>
  </w:abstractNum>
  <w:abstractNum w:abstractNumId="6" w15:restartNumberingAfterBreak="0">
    <w:nsid w:val="6F084BE7"/>
    <w:multiLevelType w:val="hybridMultilevel"/>
    <w:tmpl w:val="3656D40E"/>
    <w:lvl w:ilvl="0" w:tplc="B4DAA5CE">
      <w:start w:val="1"/>
      <w:numFmt w:val="lowerLetter"/>
      <w:lvlText w:val="%1)"/>
      <w:lvlJc w:val="left"/>
      <w:pPr>
        <w:ind w:left="310" w:hanging="288"/>
      </w:pPr>
      <w:rPr>
        <w:rFonts w:ascii="Times New Roman" w:eastAsia="Times New Roman" w:hAnsi="Times New Roman" w:cs="Times New Roman" w:hint="default"/>
        <w:b w:val="0"/>
        <w:bCs w:val="0"/>
        <w:i w:val="0"/>
        <w:iCs w:val="0"/>
        <w:color w:val="212121"/>
        <w:spacing w:val="-1"/>
        <w:w w:val="100"/>
        <w:sz w:val="28"/>
        <w:szCs w:val="28"/>
        <w:lang w:val="en-US" w:eastAsia="en-US" w:bidi="ar-SA"/>
      </w:rPr>
    </w:lvl>
    <w:lvl w:ilvl="1" w:tplc="41583756">
      <w:numFmt w:val="bullet"/>
      <w:lvlText w:val="●"/>
      <w:lvlJc w:val="left"/>
      <w:pPr>
        <w:ind w:left="743" w:hanging="360"/>
      </w:pPr>
      <w:rPr>
        <w:rFonts w:ascii="Arial MT" w:eastAsia="Arial MT" w:hAnsi="Arial MT" w:cs="Arial MT" w:hint="default"/>
        <w:b w:val="0"/>
        <w:bCs w:val="0"/>
        <w:i w:val="0"/>
        <w:iCs w:val="0"/>
        <w:color w:val="212121"/>
        <w:spacing w:val="0"/>
        <w:w w:val="60"/>
        <w:sz w:val="28"/>
        <w:szCs w:val="28"/>
        <w:lang w:val="en-US" w:eastAsia="en-US" w:bidi="ar-SA"/>
      </w:rPr>
    </w:lvl>
    <w:lvl w:ilvl="2" w:tplc="4B7AFDC6">
      <w:numFmt w:val="bullet"/>
      <w:lvlText w:val="•"/>
      <w:lvlJc w:val="left"/>
      <w:pPr>
        <w:ind w:left="1667" w:hanging="360"/>
      </w:pPr>
      <w:rPr>
        <w:rFonts w:hint="default"/>
        <w:lang w:val="en-US" w:eastAsia="en-US" w:bidi="ar-SA"/>
      </w:rPr>
    </w:lvl>
    <w:lvl w:ilvl="3" w:tplc="300214CE">
      <w:numFmt w:val="bullet"/>
      <w:lvlText w:val="•"/>
      <w:lvlJc w:val="left"/>
      <w:pPr>
        <w:ind w:left="2594" w:hanging="360"/>
      </w:pPr>
      <w:rPr>
        <w:rFonts w:hint="default"/>
        <w:lang w:val="en-US" w:eastAsia="en-US" w:bidi="ar-SA"/>
      </w:rPr>
    </w:lvl>
    <w:lvl w:ilvl="4" w:tplc="87AE9DC8">
      <w:numFmt w:val="bullet"/>
      <w:lvlText w:val="•"/>
      <w:lvlJc w:val="left"/>
      <w:pPr>
        <w:ind w:left="3522" w:hanging="360"/>
      </w:pPr>
      <w:rPr>
        <w:rFonts w:hint="default"/>
        <w:lang w:val="en-US" w:eastAsia="en-US" w:bidi="ar-SA"/>
      </w:rPr>
    </w:lvl>
    <w:lvl w:ilvl="5" w:tplc="6DDAAB16">
      <w:numFmt w:val="bullet"/>
      <w:lvlText w:val="•"/>
      <w:lvlJc w:val="left"/>
      <w:pPr>
        <w:ind w:left="4449" w:hanging="360"/>
      </w:pPr>
      <w:rPr>
        <w:rFonts w:hint="default"/>
        <w:lang w:val="en-US" w:eastAsia="en-US" w:bidi="ar-SA"/>
      </w:rPr>
    </w:lvl>
    <w:lvl w:ilvl="6" w:tplc="E23245C0">
      <w:numFmt w:val="bullet"/>
      <w:lvlText w:val="•"/>
      <w:lvlJc w:val="left"/>
      <w:pPr>
        <w:ind w:left="5376" w:hanging="360"/>
      </w:pPr>
      <w:rPr>
        <w:rFonts w:hint="default"/>
        <w:lang w:val="en-US" w:eastAsia="en-US" w:bidi="ar-SA"/>
      </w:rPr>
    </w:lvl>
    <w:lvl w:ilvl="7" w:tplc="5FC8CE8A">
      <w:numFmt w:val="bullet"/>
      <w:lvlText w:val="•"/>
      <w:lvlJc w:val="left"/>
      <w:pPr>
        <w:ind w:left="6304" w:hanging="360"/>
      </w:pPr>
      <w:rPr>
        <w:rFonts w:hint="default"/>
        <w:lang w:val="en-US" w:eastAsia="en-US" w:bidi="ar-SA"/>
      </w:rPr>
    </w:lvl>
    <w:lvl w:ilvl="8" w:tplc="08E0CE50">
      <w:numFmt w:val="bullet"/>
      <w:lvlText w:val="•"/>
      <w:lvlJc w:val="left"/>
      <w:pPr>
        <w:ind w:left="7231" w:hanging="360"/>
      </w:pPr>
      <w:rPr>
        <w:rFonts w:hint="default"/>
        <w:lang w:val="en-US" w:eastAsia="en-US" w:bidi="ar-SA"/>
      </w:rPr>
    </w:lvl>
  </w:abstractNum>
  <w:abstractNum w:abstractNumId="7" w15:restartNumberingAfterBreak="0">
    <w:nsid w:val="6FAB3FC4"/>
    <w:multiLevelType w:val="multilevel"/>
    <w:tmpl w:val="2B3AD04A"/>
    <w:lvl w:ilvl="0">
      <w:start w:val="8"/>
      <w:numFmt w:val="decimal"/>
      <w:lvlText w:val="%1"/>
      <w:lvlJc w:val="left"/>
      <w:pPr>
        <w:ind w:left="360" w:hanging="360"/>
      </w:pPr>
      <w:rPr>
        <w:rFonts w:hint="default"/>
      </w:rPr>
    </w:lvl>
    <w:lvl w:ilvl="1">
      <w:start w:val="4"/>
      <w:numFmt w:val="decimal"/>
      <w:lvlText w:val="%1.%2"/>
      <w:lvlJc w:val="left"/>
      <w:pPr>
        <w:ind w:left="814" w:hanging="72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816" w:hanging="1440"/>
      </w:pPr>
      <w:rPr>
        <w:rFonts w:hint="default"/>
      </w:rPr>
    </w:lvl>
    <w:lvl w:ilvl="5">
      <w:start w:val="1"/>
      <w:numFmt w:val="decimal"/>
      <w:lvlText w:val="%1.%2.%3.%4.%5.%6"/>
      <w:lvlJc w:val="left"/>
      <w:pPr>
        <w:ind w:left="2270" w:hanging="1800"/>
      </w:pPr>
      <w:rPr>
        <w:rFonts w:hint="default"/>
      </w:rPr>
    </w:lvl>
    <w:lvl w:ilvl="6">
      <w:start w:val="1"/>
      <w:numFmt w:val="decimal"/>
      <w:lvlText w:val="%1.%2.%3.%4.%5.%6.%7"/>
      <w:lvlJc w:val="left"/>
      <w:pPr>
        <w:ind w:left="2364" w:hanging="1800"/>
      </w:pPr>
      <w:rPr>
        <w:rFonts w:hint="default"/>
      </w:rPr>
    </w:lvl>
    <w:lvl w:ilvl="7">
      <w:start w:val="1"/>
      <w:numFmt w:val="decimal"/>
      <w:lvlText w:val="%1.%2.%3.%4.%5.%6.%7.%8"/>
      <w:lvlJc w:val="left"/>
      <w:pPr>
        <w:ind w:left="2818" w:hanging="2160"/>
      </w:pPr>
      <w:rPr>
        <w:rFonts w:hint="default"/>
      </w:rPr>
    </w:lvl>
    <w:lvl w:ilvl="8">
      <w:start w:val="1"/>
      <w:numFmt w:val="decimal"/>
      <w:lvlText w:val="%1.%2.%3.%4.%5.%6.%7.%8.%9"/>
      <w:lvlJc w:val="left"/>
      <w:pPr>
        <w:ind w:left="3272" w:hanging="2520"/>
      </w:pPr>
      <w:rPr>
        <w:rFonts w:hint="default"/>
      </w:rPr>
    </w:lvl>
  </w:abstractNum>
  <w:abstractNum w:abstractNumId="8" w15:restartNumberingAfterBreak="0">
    <w:nsid w:val="7F8855F7"/>
    <w:multiLevelType w:val="hybridMultilevel"/>
    <w:tmpl w:val="57FA9B32"/>
    <w:lvl w:ilvl="0" w:tplc="5B88C2C0">
      <w:start w:val="1"/>
      <w:numFmt w:val="decimal"/>
      <w:lvlText w:val="%1."/>
      <w:lvlJc w:val="left"/>
      <w:pPr>
        <w:ind w:left="294" w:hanging="271"/>
        <w:jc w:val="right"/>
      </w:pPr>
      <w:rPr>
        <w:rFonts w:hint="default"/>
        <w:spacing w:val="0"/>
        <w:w w:val="92"/>
        <w:lang w:val="en-US" w:eastAsia="en-US" w:bidi="ar-SA"/>
      </w:rPr>
    </w:lvl>
    <w:lvl w:ilvl="1" w:tplc="BD60ADD2">
      <w:numFmt w:val="bullet"/>
      <w:lvlText w:val="●"/>
      <w:lvlJc w:val="left"/>
      <w:pPr>
        <w:ind w:left="743" w:hanging="360"/>
      </w:pPr>
      <w:rPr>
        <w:rFonts w:ascii="Arial MT" w:eastAsia="Arial MT" w:hAnsi="Arial MT" w:cs="Arial MT" w:hint="default"/>
        <w:b w:val="0"/>
        <w:bCs w:val="0"/>
        <w:i w:val="0"/>
        <w:iCs w:val="0"/>
        <w:spacing w:val="0"/>
        <w:w w:val="60"/>
        <w:sz w:val="28"/>
        <w:szCs w:val="28"/>
        <w:lang w:val="en-US" w:eastAsia="en-US" w:bidi="ar-SA"/>
      </w:rPr>
    </w:lvl>
    <w:lvl w:ilvl="2" w:tplc="BD10AFA0">
      <w:numFmt w:val="bullet"/>
      <w:lvlText w:val="•"/>
      <w:lvlJc w:val="left"/>
      <w:pPr>
        <w:ind w:left="1667" w:hanging="360"/>
      </w:pPr>
      <w:rPr>
        <w:rFonts w:hint="default"/>
        <w:lang w:val="en-US" w:eastAsia="en-US" w:bidi="ar-SA"/>
      </w:rPr>
    </w:lvl>
    <w:lvl w:ilvl="3" w:tplc="2CAC0B70">
      <w:numFmt w:val="bullet"/>
      <w:lvlText w:val="•"/>
      <w:lvlJc w:val="left"/>
      <w:pPr>
        <w:ind w:left="2594" w:hanging="360"/>
      </w:pPr>
      <w:rPr>
        <w:rFonts w:hint="default"/>
        <w:lang w:val="en-US" w:eastAsia="en-US" w:bidi="ar-SA"/>
      </w:rPr>
    </w:lvl>
    <w:lvl w:ilvl="4" w:tplc="452276F2">
      <w:numFmt w:val="bullet"/>
      <w:lvlText w:val="•"/>
      <w:lvlJc w:val="left"/>
      <w:pPr>
        <w:ind w:left="3522" w:hanging="360"/>
      </w:pPr>
      <w:rPr>
        <w:rFonts w:hint="default"/>
        <w:lang w:val="en-US" w:eastAsia="en-US" w:bidi="ar-SA"/>
      </w:rPr>
    </w:lvl>
    <w:lvl w:ilvl="5" w:tplc="81D4499A">
      <w:numFmt w:val="bullet"/>
      <w:lvlText w:val="•"/>
      <w:lvlJc w:val="left"/>
      <w:pPr>
        <w:ind w:left="4449" w:hanging="360"/>
      </w:pPr>
      <w:rPr>
        <w:rFonts w:hint="default"/>
        <w:lang w:val="en-US" w:eastAsia="en-US" w:bidi="ar-SA"/>
      </w:rPr>
    </w:lvl>
    <w:lvl w:ilvl="6" w:tplc="F7EE0F6A">
      <w:numFmt w:val="bullet"/>
      <w:lvlText w:val="•"/>
      <w:lvlJc w:val="left"/>
      <w:pPr>
        <w:ind w:left="5376" w:hanging="360"/>
      </w:pPr>
      <w:rPr>
        <w:rFonts w:hint="default"/>
        <w:lang w:val="en-US" w:eastAsia="en-US" w:bidi="ar-SA"/>
      </w:rPr>
    </w:lvl>
    <w:lvl w:ilvl="7" w:tplc="BB6A5E22">
      <w:numFmt w:val="bullet"/>
      <w:lvlText w:val="•"/>
      <w:lvlJc w:val="left"/>
      <w:pPr>
        <w:ind w:left="6304" w:hanging="360"/>
      </w:pPr>
      <w:rPr>
        <w:rFonts w:hint="default"/>
        <w:lang w:val="en-US" w:eastAsia="en-US" w:bidi="ar-SA"/>
      </w:rPr>
    </w:lvl>
    <w:lvl w:ilvl="8" w:tplc="B1E890D0">
      <w:numFmt w:val="bullet"/>
      <w:lvlText w:val="•"/>
      <w:lvlJc w:val="left"/>
      <w:pPr>
        <w:ind w:left="7231" w:hanging="360"/>
      </w:pPr>
      <w:rPr>
        <w:rFonts w:hint="default"/>
        <w:lang w:val="en-US" w:eastAsia="en-US" w:bidi="ar-SA"/>
      </w:rPr>
    </w:lvl>
  </w:abstractNum>
  <w:num w:numId="1" w16cid:durableId="623921661">
    <w:abstractNumId w:val="5"/>
  </w:num>
  <w:num w:numId="2" w16cid:durableId="2068409521">
    <w:abstractNumId w:val="1"/>
  </w:num>
  <w:num w:numId="3" w16cid:durableId="1006592727">
    <w:abstractNumId w:val="6"/>
  </w:num>
  <w:num w:numId="4" w16cid:durableId="568539925">
    <w:abstractNumId w:val="0"/>
  </w:num>
  <w:num w:numId="5" w16cid:durableId="481192107">
    <w:abstractNumId w:val="8"/>
  </w:num>
  <w:num w:numId="6" w16cid:durableId="969172591">
    <w:abstractNumId w:val="4"/>
  </w:num>
  <w:num w:numId="7" w16cid:durableId="650253244">
    <w:abstractNumId w:val="3"/>
  </w:num>
  <w:num w:numId="8" w16cid:durableId="533270617">
    <w:abstractNumId w:val="7"/>
  </w:num>
  <w:num w:numId="9" w16cid:durableId="7320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AB"/>
    <w:rsid w:val="00076D33"/>
    <w:rsid w:val="000B1AE5"/>
    <w:rsid w:val="00296795"/>
    <w:rsid w:val="002E00C0"/>
    <w:rsid w:val="003B3BC7"/>
    <w:rsid w:val="003D64AB"/>
    <w:rsid w:val="003F380C"/>
    <w:rsid w:val="0052569E"/>
    <w:rsid w:val="005B200F"/>
    <w:rsid w:val="005C4E76"/>
    <w:rsid w:val="00620529"/>
    <w:rsid w:val="006A7F78"/>
    <w:rsid w:val="006E7661"/>
    <w:rsid w:val="007473CE"/>
    <w:rsid w:val="0079728C"/>
    <w:rsid w:val="007C41A2"/>
    <w:rsid w:val="00806E9E"/>
    <w:rsid w:val="00817A67"/>
    <w:rsid w:val="00906B6F"/>
    <w:rsid w:val="00980C59"/>
    <w:rsid w:val="009F32D3"/>
    <w:rsid w:val="00C073EF"/>
    <w:rsid w:val="00CA03D1"/>
    <w:rsid w:val="00D4593D"/>
    <w:rsid w:val="00DC5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DC02"/>
  <w15:docId w15:val="{CE1E412F-D028-41DB-A3E7-DD62DCFB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3" w:hanging="270"/>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60"/>
      <w:ind w:right="12"/>
      <w:jc w:val="center"/>
    </w:pPr>
    <w:rPr>
      <w:rFonts w:ascii="Arial MT" w:eastAsia="Arial MT" w:hAnsi="Arial MT" w:cs="Arial MT"/>
      <w:sz w:val="48"/>
      <w:szCs w:val="48"/>
    </w:rPr>
  </w:style>
  <w:style w:type="paragraph" w:styleId="ListParagraph">
    <w:name w:val="List Paragraph"/>
    <w:basedOn w:val="Normal"/>
    <w:uiPriority w:val="1"/>
    <w:qFormat/>
    <w:pPr>
      <w:ind w:left="293" w:hanging="359"/>
    </w:pPr>
  </w:style>
  <w:style w:type="paragraph" w:customStyle="1" w:styleId="TableParagraph">
    <w:name w:val="Table Paragraph"/>
    <w:basedOn w:val="Normal"/>
    <w:uiPriority w:val="1"/>
    <w:qFormat/>
    <w:pPr>
      <w:spacing w:before="116"/>
      <w:ind w:left="94"/>
    </w:pPr>
  </w:style>
  <w:style w:type="table" w:styleId="TableGrid">
    <w:name w:val="Table Grid"/>
    <w:basedOn w:val="TableNormal"/>
    <w:uiPriority w:val="39"/>
    <w:rsid w:val="00817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em.wiki/West_Kallada_floating_solar_fa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40A7A-72E4-4314-B7BE-1B3F6961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West kallada case study 1</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kallada case study 1</dc:title>
  <dc:creator>Aparna</dc:creator>
  <cp:lastModifiedBy>SNEHA THAMBI</cp:lastModifiedBy>
  <cp:revision>2</cp:revision>
  <dcterms:created xsi:type="dcterms:W3CDTF">2026-02-24T09:37:00Z</dcterms:created>
  <dcterms:modified xsi:type="dcterms:W3CDTF">2026-02-24T09:37:00Z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Producer">
    <vt:lpwstr>Skia/PDF m145 Google Docs Renderer</vt:lpwstr>
  </property>
  <property fmtid="{D5CDD505-2E9C-101B-9397-08002B2CF9AE}" pid="4" name="LastSaved">
    <vt:filetime>2026-01-20T00:00:00Z</vt:filetime>
  </property>
</Properties>
</file>