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D9C8" w14:textId="2B3C123B" w:rsidR="00E2288A" w:rsidRDefault="005C4599" w:rsidP="005C4599">
      <w:pPr>
        <w:spacing w:after="0"/>
        <w:jc w:val="center"/>
      </w:pPr>
      <w:r>
        <w:rPr>
          <w:noProof/>
        </w:rPr>
        <w:drawing>
          <wp:anchor distT="0" distB="0" distL="114300" distR="114300" simplePos="0" relativeHeight="251658240" behindDoc="0" locked="0" layoutInCell="1" allowOverlap="1" wp14:anchorId="315085D1" wp14:editId="2F55A9FD">
            <wp:simplePos x="0" y="0"/>
            <wp:positionH relativeFrom="column">
              <wp:posOffset>2112645</wp:posOffset>
            </wp:positionH>
            <wp:positionV relativeFrom="paragraph">
              <wp:posOffset>-780415</wp:posOffset>
            </wp:positionV>
            <wp:extent cx="1251775" cy="863600"/>
            <wp:effectExtent l="0" t="0" r="5715" b="0"/>
            <wp:wrapNone/>
            <wp:docPr id="15377160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16080" name=""/>
                    <pic:cNvPicPr/>
                  </pic:nvPicPr>
                  <pic:blipFill>
                    <a:blip r:embed="rId8"/>
                    <a:stretch>
                      <a:fillRect/>
                    </a:stretch>
                  </pic:blipFill>
                  <pic:spPr>
                    <a:xfrm>
                      <a:off x="0" y="0"/>
                      <a:ext cx="1251775" cy="863600"/>
                    </a:xfrm>
                    <a:prstGeom prst="rect">
                      <a:avLst/>
                    </a:prstGeom>
                  </pic:spPr>
                </pic:pic>
              </a:graphicData>
            </a:graphic>
            <wp14:sizeRelH relativeFrom="margin">
              <wp14:pctWidth>0</wp14:pctWidth>
            </wp14:sizeRelH>
            <wp14:sizeRelV relativeFrom="margin">
              <wp14:pctHeight>0</wp14:pctHeight>
            </wp14:sizeRelV>
          </wp:anchor>
        </w:drawing>
      </w:r>
    </w:p>
    <w:p w14:paraId="697FAB3D" w14:textId="3A9432CE" w:rsidR="00E2288A" w:rsidRPr="005C4599" w:rsidRDefault="004B0754" w:rsidP="005C4599">
      <w:pPr>
        <w:jc w:val="center"/>
        <w:rPr>
          <w:b/>
          <w:bCs/>
        </w:rPr>
      </w:pPr>
      <w:r w:rsidRPr="005C4599">
        <w:rPr>
          <w:b/>
          <w:bCs/>
        </w:rPr>
        <w:t>A</w:t>
      </w:r>
      <w:r w:rsidRPr="005C4599">
        <w:rPr>
          <w:b/>
          <w:bCs/>
        </w:rPr>
        <w:t>T</w:t>
      </w:r>
      <w:r w:rsidRPr="005C4599">
        <w:rPr>
          <w:b/>
          <w:bCs/>
        </w:rPr>
        <w:t>S</w:t>
      </w:r>
      <w:r w:rsidRPr="005C4599">
        <w:rPr>
          <w:b/>
          <w:bCs/>
        </w:rPr>
        <w:t>T</w:t>
      </w:r>
      <w:r w:rsidRPr="005C4599">
        <w:rPr>
          <w:b/>
          <w:bCs/>
        </w:rPr>
        <w:t>O</w:t>
      </w:r>
      <w:r w:rsidRPr="005C4599">
        <w:rPr>
          <w:b/>
          <w:bCs/>
        </w:rPr>
        <w:t>V</w:t>
      </w:r>
      <w:r w:rsidRPr="005C4599">
        <w:rPr>
          <w:b/>
          <w:bCs/>
        </w:rPr>
        <w:t>A</w:t>
      </w:r>
      <w:r w:rsidRPr="005C4599">
        <w:rPr>
          <w:b/>
          <w:bCs/>
        </w:rPr>
        <w:t>V</w:t>
      </w:r>
      <w:r w:rsidRPr="005C4599">
        <w:rPr>
          <w:b/>
          <w:bCs/>
        </w:rPr>
        <w:t>I</w:t>
      </w:r>
      <w:r w:rsidRPr="005C4599">
        <w:rPr>
          <w:b/>
          <w:bCs/>
        </w:rPr>
        <w:t>M</w:t>
      </w:r>
      <w:r w:rsidRPr="005C4599">
        <w:rPr>
          <w:b/>
          <w:bCs/>
        </w:rPr>
        <w:t>O</w:t>
      </w:r>
      <w:r w:rsidRPr="005C4599">
        <w:rPr>
          <w:b/>
          <w:bCs/>
        </w:rPr>
        <w:t xml:space="preserve"> </w:t>
      </w:r>
      <w:r w:rsidRPr="005C4599">
        <w:rPr>
          <w:b/>
          <w:bCs/>
        </w:rPr>
        <w:t>I</w:t>
      </w:r>
      <w:r w:rsidRPr="005C4599">
        <w:rPr>
          <w:b/>
          <w:bCs/>
        </w:rPr>
        <w:t>R</w:t>
      </w:r>
      <w:r w:rsidRPr="005C4599">
        <w:rPr>
          <w:b/>
          <w:bCs/>
        </w:rPr>
        <w:t xml:space="preserve"> </w:t>
      </w:r>
      <w:r w:rsidRPr="005C4599">
        <w:rPr>
          <w:b/>
          <w:bCs/>
        </w:rPr>
        <w:t>KONSULTAVIMO</w:t>
      </w:r>
      <w:r w:rsidRPr="005C4599">
        <w:rPr>
          <w:b/>
          <w:bCs/>
        </w:rPr>
        <w:t xml:space="preserve"> </w:t>
      </w:r>
      <w:r w:rsidRPr="005C4599">
        <w:rPr>
          <w:b/>
          <w:bCs/>
        </w:rPr>
        <w:t>PASLAUGŲ SUTARTIS Nr.</w:t>
      </w:r>
    </w:p>
    <w:p w14:paraId="61D93E57" w14:textId="77777777" w:rsidR="00E2288A" w:rsidRDefault="004B0754" w:rsidP="005C4599">
      <w:pPr>
        <w:jc w:val="center"/>
      </w:pPr>
      <w:r>
        <w:t>2026-...-...., Šiauliai</w:t>
      </w:r>
    </w:p>
    <w:p w14:paraId="6639811F" w14:textId="77777777" w:rsidR="00E2288A" w:rsidRDefault="004B0754" w:rsidP="005C4599">
      <w:pPr>
        <w:spacing w:after="0"/>
        <w:jc w:val="both"/>
      </w:pPr>
      <w:r>
        <w:t>Ši sutartis (toliau – Sutartis) sudaryta tarp: Valerijaus Fomenkos, vykdančio veiklą pagal ind. Veiklos liudijimą, draudėjo kodas: 2131969, (toliau – Paslaugų teikėjas), ir ......................................................, asmens kodas ............................., gyv. vieta ........................................ (toliau – Klientas).  Paslaugų teikėjas ir Klientas toliau kartu vadinami Šalimis, o kiekvienas atskirai – Šalimi.</w:t>
      </w:r>
    </w:p>
    <w:p w14:paraId="471B6338" w14:textId="77777777" w:rsidR="00E2288A" w:rsidRPr="005C4599" w:rsidRDefault="004B0754" w:rsidP="005C4599">
      <w:pPr>
        <w:spacing w:after="0"/>
        <w:jc w:val="both"/>
        <w:rPr>
          <w:b/>
          <w:bCs/>
        </w:rPr>
      </w:pPr>
      <w:r w:rsidRPr="005C4599">
        <w:rPr>
          <w:b/>
          <w:bCs/>
        </w:rPr>
        <w:t>1. SUTARTIES OBJEKTAS</w:t>
      </w:r>
    </w:p>
    <w:p w14:paraId="00BA36D6" w14:textId="77777777" w:rsidR="00E2288A" w:rsidRDefault="004B0754" w:rsidP="005C4599">
      <w:pPr>
        <w:spacing w:after="0"/>
        <w:jc w:val="both"/>
      </w:pPr>
      <w:r>
        <w:t xml:space="preserve">1.1. Klientas paveda, o Paslaugų teikėjas įsipareigoja teikti konsultavimo, dokumentų rengimo bei Kliento interesų atstovavimo paslaugas (toliau – Paslaugos), o Klientas įsipareigoja priimti ir apmokėti už tinkamai suteiktas Paslaugas Sutartyje nustatyta tvarka ir sąlygomis. </w:t>
      </w:r>
    </w:p>
    <w:p w14:paraId="02D65AE8" w14:textId="77777777" w:rsidR="00E2288A" w:rsidRDefault="004B0754" w:rsidP="005C4599">
      <w:pPr>
        <w:spacing w:after="0"/>
        <w:jc w:val="both"/>
      </w:pPr>
      <w:r>
        <w:t>1.2. Paslaugos apima: teisinę Kliento situacijos analizę, rekomendacijų teikimą, oficialių raštų, pretenzijų, pasiūlymų, procesinių dokumentų teismui bei kitų teisinio pobūdžio dokumentų rengimą, taip pat Kliento interesų atstovavimą ne teismo institucijose (įskaitant, bet neapsiribojant: Darbo ginčų komisijoje, Valstybinėje darbo inspekcijoje, kitose valstybės ir savivaldybių institucijose bei santykiuose su trečiaisiais asmenimis) ir teisme.</w:t>
      </w:r>
    </w:p>
    <w:p w14:paraId="746A1B5E" w14:textId="77777777" w:rsidR="00E2288A" w:rsidRDefault="004B0754" w:rsidP="005C4599">
      <w:pPr>
        <w:spacing w:after="0"/>
        <w:jc w:val="both"/>
      </w:pPr>
      <w:r>
        <w:t xml:space="preserve">1.3. Konkretus einamųjų Paslaugų aprašymas ir apimtis gali būti papildomai suderinti Šalių komunikacija raštu (el. paštu), kuri tampa neatsiejama šios Sutarties dalimi. </w:t>
      </w:r>
    </w:p>
    <w:p w14:paraId="25A8ED7B" w14:textId="77777777" w:rsidR="00E2288A" w:rsidRPr="005C4599" w:rsidRDefault="004B0754" w:rsidP="005C4599">
      <w:pPr>
        <w:spacing w:after="0"/>
        <w:jc w:val="both"/>
        <w:rPr>
          <w:b/>
          <w:bCs/>
        </w:rPr>
      </w:pPr>
      <w:r w:rsidRPr="005C4599">
        <w:rPr>
          <w:b/>
          <w:bCs/>
        </w:rPr>
        <w:t>2. PASLAUGŲ TEIKIMO IR ATSTOVAVIMO TVARKA</w:t>
      </w:r>
    </w:p>
    <w:p w14:paraId="5CAB4A71" w14:textId="77777777" w:rsidR="00E2288A" w:rsidRDefault="004B0754" w:rsidP="005C4599">
      <w:pPr>
        <w:spacing w:after="0"/>
        <w:jc w:val="both"/>
      </w:pPr>
      <w:r>
        <w:t xml:space="preserve">2.1. Paslaugos teikiamos Šalims priimtinu būdu: nuotoliniu būdu (el. paštu, telefonu, vaizdo skambučiais) arba gyvų susitikimų metu. </w:t>
      </w:r>
    </w:p>
    <w:p w14:paraId="3253CB2F" w14:textId="77777777" w:rsidR="00E2288A" w:rsidRDefault="004B0754" w:rsidP="005C4599">
      <w:pPr>
        <w:spacing w:after="0"/>
        <w:jc w:val="both"/>
      </w:pPr>
      <w:r>
        <w:t xml:space="preserve">2.2. Paslaugų teikėjas įsipareigoja veikti išimtinai Kliento interesais, teikti Paslaugas profesionaliai, vadovaudamasis rūpestingumu ir Lietuvos Respublikos įstatymais. </w:t>
      </w:r>
    </w:p>
    <w:p w14:paraId="53A6A6C2" w14:textId="77777777" w:rsidR="00E2288A" w:rsidRDefault="004B0754" w:rsidP="005C4599">
      <w:pPr>
        <w:spacing w:after="0"/>
        <w:jc w:val="both"/>
      </w:pPr>
      <w:r>
        <w:t xml:space="preserve">2.3. Tais atvejais, kai Paslaugų vykdymui (atstovavimui) reikalingas formalus Paslaugų teikėjo statuso patvirtinimas prieš trečiuosius asmenis ar institucijas, Klientas įsipareigoja išduoti Paslaugų teikėjui atskirą rašytinį įgaliojimą. </w:t>
      </w:r>
    </w:p>
    <w:p w14:paraId="3B5854C4" w14:textId="77777777" w:rsidR="00E2288A" w:rsidRDefault="004B0754" w:rsidP="005C4599">
      <w:pPr>
        <w:spacing w:after="0"/>
        <w:jc w:val="both"/>
      </w:pPr>
      <w:r>
        <w:t xml:space="preserve">2.4. Klientas įsipareigoja laiku pateikti Paslaugų teikėjui visą turimą informaciją, paaiškinimus ir dokumentus, būtinus tinkamam Paslaugų teikimui, ir atsako už šios informacijos tikslumą. </w:t>
      </w:r>
    </w:p>
    <w:p w14:paraId="46B8B972" w14:textId="77777777" w:rsidR="00E2288A" w:rsidRDefault="004B0754" w:rsidP="005C4599">
      <w:pPr>
        <w:spacing w:after="0"/>
        <w:jc w:val="both"/>
      </w:pPr>
      <w:r>
        <w:t xml:space="preserve">2.5. Jeigu Paslaugų teikimui būtina vykti į kitas vietoves (ne Paslaugų teikėjo veiklos vietą), Klientas įsipareigoja iš antro padengti kelionės (kuro) sąnaudas. </w:t>
      </w:r>
    </w:p>
    <w:p w14:paraId="37AF26E0" w14:textId="77777777" w:rsidR="00E2288A" w:rsidRPr="005C4599" w:rsidRDefault="004B0754" w:rsidP="005C4599">
      <w:pPr>
        <w:spacing w:after="0"/>
        <w:jc w:val="both"/>
        <w:rPr>
          <w:b/>
          <w:bCs/>
        </w:rPr>
      </w:pPr>
      <w:r w:rsidRPr="005C4599">
        <w:rPr>
          <w:b/>
          <w:bCs/>
        </w:rPr>
        <w:t>3. PASLAUGŲ KAINA IR ATSISKAITYMO TVARKA</w:t>
      </w:r>
    </w:p>
    <w:p w14:paraId="55733EC2" w14:textId="77777777" w:rsidR="00E2288A" w:rsidRDefault="004B0754" w:rsidP="005C4599">
      <w:pPr>
        <w:spacing w:after="0"/>
        <w:jc w:val="both"/>
      </w:pPr>
      <w:r>
        <w:t>3.1. Už suteiktas Paslaugas Klientas moka Paslaugų teikėjui pagal kai faktiškai sugaištą laiką, nustatant 70 EUR (septyniasdešimt eurų 00 ct) už vieną Paslaugų teikimo valandą. Minimalus laiko apvalinimo žingsnis – 15 minučių.</w:t>
      </w:r>
    </w:p>
    <w:p w14:paraId="413B7B15" w14:textId="77777777" w:rsidR="00E2288A" w:rsidRDefault="004B0754" w:rsidP="005C4599">
      <w:pPr>
        <w:spacing w:after="0"/>
        <w:jc w:val="both"/>
      </w:pPr>
      <w:r>
        <w:t>3.2. Klientas įsipareigoja apmokėti už Paslaugas išankstiniu pavedimu pagal Paslaugų teikėjo pateiktą išankstinio apmokėjimo sąskaitą.</w:t>
      </w:r>
    </w:p>
    <w:p w14:paraId="21EDAFF8" w14:textId="77777777" w:rsidR="00E2288A" w:rsidRDefault="004B0754" w:rsidP="005C4599">
      <w:pPr>
        <w:spacing w:after="0"/>
        <w:jc w:val="both"/>
      </w:pPr>
      <w:r>
        <w:t xml:space="preserve">3.3. Paslaugos pradedamos teikti, dokumentai rengiami ir atstovavimas pradedamas vykdyti tik po to, kai Paslaugų teikėjas gauna išankstinį apmokėjimą į </w:t>
      </w:r>
      <w:proofErr w:type="spellStart"/>
      <w:r>
        <w:t>savo</w:t>
      </w:r>
      <w:proofErr w:type="spellEnd"/>
      <w:r>
        <w:t xml:space="preserve"> </w:t>
      </w:r>
      <w:proofErr w:type="spellStart"/>
      <w:r>
        <w:t>nurodytą</w:t>
      </w:r>
      <w:proofErr w:type="spellEnd"/>
      <w:r>
        <w:t xml:space="preserve"> </w:t>
      </w:r>
      <w:proofErr w:type="spellStart"/>
      <w:r>
        <w:t>banko</w:t>
      </w:r>
      <w:proofErr w:type="spellEnd"/>
      <w:r>
        <w:t xml:space="preserve"> </w:t>
      </w:r>
      <w:proofErr w:type="spellStart"/>
      <w:r>
        <w:t>sąskaitą</w:t>
      </w:r>
      <w:proofErr w:type="spellEnd"/>
      <w:r>
        <w:t>.</w:t>
      </w:r>
    </w:p>
    <w:p w14:paraId="368480AE" w14:textId="77777777" w:rsidR="00E2288A" w:rsidRPr="005C4599" w:rsidRDefault="004B0754" w:rsidP="005C4599">
      <w:pPr>
        <w:spacing w:after="0"/>
        <w:jc w:val="both"/>
        <w:rPr>
          <w:b/>
          <w:bCs/>
        </w:rPr>
      </w:pPr>
      <w:r w:rsidRPr="005C4599">
        <w:rPr>
          <w:b/>
          <w:bCs/>
        </w:rPr>
        <w:t>4. SUTARTIES TERMINAS IR NUTRAUKIMAS</w:t>
      </w:r>
    </w:p>
    <w:p w14:paraId="144966E9" w14:textId="77777777" w:rsidR="00E2288A" w:rsidRDefault="004B0754" w:rsidP="005C4599">
      <w:pPr>
        <w:spacing w:after="0"/>
        <w:jc w:val="both"/>
      </w:pPr>
      <w:r>
        <w:lastRenderedPageBreak/>
        <w:t>4.1. Ši Sutartis įsigalioja nuo jos pasirašymo dienos ir galioja iki visiško Šalių prisiimtų įsipareigojimų įvykdymo.</w:t>
      </w:r>
    </w:p>
    <w:p w14:paraId="5EFDA7FF" w14:textId="77777777" w:rsidR="00E2288A" w:rsidRDefault="004B0754" w:rsidP="005C4599">
      <w:pPr>
        <w:spacing w:after="0"/>
        <w:jc w:val="both"/>
      </w:pPr>
      <w:r>
        <w:t>4.2. Kiekviena iš Šalių turi teisę vienašališkai nutraukti šią Sutartį, apie tai raštu įspėjusi kitą Šalį prieš 5 (penkias) darbo dienas. Sutarties nutraukimo atveju Klientas privalo visiškai atsiskaityti už Paslaugų teikėjo iki Sutarties nutraukimo dienos faktiškai atliktus darbus.</w:t>
      </w:r>
    </w:p>
    <w:p w14:paraId="4422DA0C" w14:textId="77777777" w:rsidR="00E2288A" w:rsidRPr="005C4599" w:rsidRDefault="004B0754" w:rsidP="005C4599">
      <w:pPr>
        <w:spacing w:after="0"/>
        <w:jc w:val="both"/>
        <w:rPr>
          <w:b/>
          <w:bCs/>
        </w:rPr>
      </w:pPr>
      <w:r w:rsidRPr="005C4599">
        <w:rPr>
          <w:b/>
          <w:bCs/>
        </w:rPr>
        <w:t>5. KONFIDENCIALUMAS</w:t>
      </w:r>
    </w:p>
    <w:p w14:paraId="01A4E12E" w14:textId="77777777" w:rsidR="005C4599" w:rsidRDefault="004B0754" w:rsidP="005C4599">
      <w:pPr>
        <w:spacing w:after="0"/>
        <w:jc w:val="both"/>
      </w:pPr>
      <w:r>
        <w:t xml:space="preserve">5.1. Paslaugų teikėjas įsipareigoja saugoti ir be Kliento rašytinio sutikimo neatskleisti tretiesiems asmenims jokios konfidencialios informacijos, gautos vykdant šią Sutartį. Konfidencialia informacija laikomi Kliento asmens duomenys, turtinė padėtis, sveikatos būklė, teisinių ginčų detalės ir kita nevieša informacija. </w:t>
      </w:r>
    </w:p>
    <w:p w14:paraId="0813D43B" w14:textId="04671532" w:rsidR="00E2288A" w:rsidRDefault="004B0754" w:rsidP="005C4599">
      <w:pPr>
        <w:spacing w:after="0"/>
        <w:jc w:val="both"/>
      </w:pPr>
      <w:r>
        <w:t xml:space="preserve">5.2. Konfidencialumo įsipareigojimas yra neterminuotas. </w:t>
      </w:r>
    </w:p>
    <w:p w14:paraId="7BC1950D" w14:textId="77777777" w:rsidR="00E2288A" w:rsidRPr="005C4599" w:rsidRDefault="004B0754" w:rsidP="005C4599">
      <w:pPr>
        <w:spacing w:after="0"/>
        <w:jc w:val="both"/>
        <w:rPr>
          <w:b/>
          <w:bCs/>
        </w:rPr>
      </w:pPr>
      <w:r w:rsidRPr="005C4599">
        <w:rPr>
          <w:b/>
          <w:bCs/>
        </w:rPr>
        <w:t>6. ŠALIŲ ATSAKOMYBĖ</w:t>
      </w:r>
    </w:p>
    <w:p w14:paraId="4C8007B6" w14:textId="77777777" w:rsidR="00E2288A" w:rsidRDefault="004B0754" w:rsidP="005C4599">
      <w:pPr>
        <w:spacing w:after="0"/>
        <w:jc w:val="both"/>
      </w:pPr>
      <w:r>
        <w:t>6.1. Paslaugų teikėjas garantuoja profesionalią teisinę analizę ir pastangų kokybę, tačiau, atsižvelgiant į valstybinių institucijų ar komisijų diskreciją, negali garantuoti absoliučios teigiamos ginčo baigties. Nepalankus sprendimas neatleidžia Kliento nuo pareigos sumokėti už faktiškai suteiktas Paslaugas.</w:t>
      </w:r>
    </w:p>
    <w:p w14:paraId="66B4B1D9" w14:textId="77777777" w:rsidR="00E2288A" w:rsidRDefault="004B0754" w:rsidP="005C4599">
      <w:pPr>
        <w:spacing w:after="0"/>
        <w:jc w:val="both"/>
      </w:pPr>
      <w:r>
        <w:t>6.2. Paslaugų teikėjas atsako tik už tiesioginius nuostolius, atsiradusius dėl jo tyčinės kaltės. Paslaugų teikėjo civilinės atsakomybės riba visais atvejais yra ribojama suma, kurią Klientas faktiškai sumokėjo Paslaugų teikėjui pagal šią Sutartį per pastarąjį 1 (vieną) mėnesį.</w:t>
      </w:r>
    </w:p>
    <w:p w14:paraId="3D17BEC7" w14:textId="77777777" w:rsidR="00E2288A" w:rsidRPr="005C4599" w:rsidRDefault="004B0754" w:rsidP="005C4599">
      <w:pPr>
        <w:spacing w:after="0"/>
        <w:jc w:val="both"/>
        <w:rPr>
          <w:b/>
          <w:bCs/>
        </w:rPr>
      </w:pPr>
      <w:r w:rsidRPr="005C4599">
        <w:rPr>
          <w:b/>
          <w:bCs/>
        </w:rPr>
        <w:t>7. BAIGIAMOSIOS NUOSTATOS</w:t>
      </w:r>
    </w:p>
    <w:p w14:paraId="52FEB62D" w14:textId="77777777" w:rsidR="00E2288A" w:rsidRDefault="004B0754" w:rsidP="005C4599">
      <w:pPr>
        <w:spacing w:after="0"/>
        <w:jc w:val="both"/>
      </w:pPr>
      <w:r>
        <w:t>7.1. Šiai Sutarčiai taikoma Lietuvos Respublikos teisė.</w:t>
      </w:r>
    </w:p>
    <w:p w14:paraId="109FCD0B" w14:textId="77777777" w:rsidR="00E2288A" w:rsidRDefault="004B0754" w:rsidP="005C4599">
      <w:pPr>
        <w:spacing w:after="0"/>
        <w:jc w:val="both"/>
      </w:pPr>
      <w:r>
        <w:t>7.2. Visi ginčai, kylantys iš šios Sutarties, sprendžiami derybų keliu. Nepavykus susitarti, ginčai sprendžiami Lietuvos Respublikos teismuose pagal Paslaugų teikėjo gyvenamosios vietos teismingumą.</w:t>
      </w:r>
    </w:p>
    <w:p w14:paraId="5D89D9AA" w14:textId="77777777" w:rsidR="00E2288A" w:rsidRDefault="004B0754" w:rsidP="005C4599">
      <w:pPr>
        <w:spacing w:after="0"/>
        <w:jc w:val="both"/>
      </w:pPr>
      <w:r>
        <w:t>7.3. Šalys susitaria, kad Sutarties pasirašymas elektroniniu parašu (arba pasikeitimas skenuotais pasirašytais egzemplioriais el. paštu) turi pilną teisinę galią.</w:t>
      </w:r>
    </w:p>
    <w:p w14:paraId="0C703138" w14:textId="77777777" w:rsidR="00E2288A" w:rsidRDefault="004B0754" w:rsidP="005C4599">
      <w:pPr>
        <w:spacing w:after="0"/>
        <w:jc w:val="both"/>
      </w:pPr>
      <w:r>
        <w:t>7.4. Sutartis sudaryta dviem egzemplioriais, po vieną kiekvienai Šalį.</w:t>
      </w:r>
    </w:p>
    <w:p w14:paraId="3D79426E" w14:textId="77777777" w:rsidR="005C4599" w:rsidRDefault="005C4599"/>
    <w:p w14:paraId="471CD862" w14:textId="2D5F562A" w:rsidR="00E2288A" w:rsidRPr="005C4599" w:rsidRDefault="004B0754">
      <w:pPr>
        <w:rPr>
          <w:b/>
          <w:bCs/>
        </w:rPr>
      </w:pPr>
      <w:r w:rsidRPr="005C4599">
        <w:rPr>
          <w:b/>
          <w:bCs/>
        </w:rPr>
        <w:t>ŠALIŲ REKVIZITAI</w:t>
      </w:r>
    </w:p>
    <w:p w14:paraId="38A5F36E" w14:textId="77777777" w:rsidR="00E2288A" w:rsidRDefault="004B0754">
      <w:r>
        <w:t>Paslaugų teikėjas:</w:t>
      </w:r>
      <w:r>
        <w:tab/>
      </w:r>
      <w:r>
        <w:tab/>
      </w:r>
      <w:r>
        <w:tab/>
      </w:r>
      <w:r>
        <w:tab/>
        <w:t>Klientas</w:t>
      </w:r>
    </w:p>
    <w:p w14:paraId="517895E8" w14:textId="77777777" w:rsidR="00E2288A" w:rsidRDefault="004B0754">
      <w:r>
        <w:t>VALERIJUS FOMENKO</w:t>
      </w:r>
      <w:r>
        <w:tab/>
      </w:r>
      <w:r>
        <w:tab/>
      </w:r>
      <w:r>
        <w:tab/>
      </w:r>
      <w:r>
        <w:tab/>
        <w:t>..........................................................</w:t>
      </w:r>
    </w:p>
    <w:p w14:paraId="1A1BC20C" w14:textId="77777777" w:rsidR="00E2288A" w:rsidRDefault="004B0754">
      <w:r>
        <w:t>Ind.veiklos kodas: 2131969</w:t>
      </w:r>
      <w:r>
        <w:tab/>
      </w:r>
      <w:r>
        <w:tab/>
      </w:r>
      <w:r>
        <w:tab/>
        <w:t>..........................................................</w:t>
      </w:r>
    </w:p>
    <w:p w14:paraId="35EFF4E4" w14:textId="6FF64BA4" w:rsidR="00E2288A" w:rsidRDefault="004B0754">
      <w:proofErr w:type="spellStart"/>
      <w:r>
        <w:t>Adresas</w:t>
      </w:r>
      <w:proofErr w:type="spellEnd"/>
      <w:r>
        <w:t xml:space="preserve">: </w:t>
      </w:r>
      <w:proofErr w:type="spellStart"/>
      <w:r>
        <w:t>Rasos</w:t>
      </w:r>
      <w:proofErr w:type="spellEnd"/>
      <w:r>
        <w:t xml:space="preserve"> 9, </w:t>
      </w:r>
      <w:proofErr w:type="spellStart"/>
      <w:r>
        <w:t>Šiauliai</w:t>
      </w:r>
      <w:proofErr w:type="spellEnd"/>
      <w:r>
        <w:tab/>
      </w:r>
      <w:r>
        <w:tab/>
      </w:r>
      <w:r>
        <w:tab/>
        <w:t>..........................................................</w:t>
      </w:r>
    </w:p>
    <w:p w14:paraId="5192A0F3" w14:textId="39D128F7" w:rsidR="00E2288A" w:rsidRDefault="004B0754">
      <w:r>
        <w:t xml:space="preserve">Sąskaitos Nr.: LT184010042900303550 </w:t>
      </w:r>
      <w:r>
        <w:tab/>
        <w:t>..........................................................</w:t>
      </w:r>
    </w:p>
    <w:p w14:paraId="0135671E" w14:textId="77777777" w:rsidR="00E2288A" w:rsidRDefault="004B0754">
      <w:r>
        <w:t xml:space="preserve">El. paštas: info@vflex.lt </w:t>
      </w:r>
    </w:p>
    <w:sectPr w:rsidR="00E2288A"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474E1" w14:textId="77777777" w:rsidR="004B0754" w:rsidRDefault="004B0754">
      <w:pPr>
        <w:spacing w:after="0" w:line="240" w:lineRule="auto"/>
      </w:pPr>
      <w:r>
        <w:separator/>
      </w:r>
    </w:p>
  </w:endnote>
  <w:endnote w:type="continuationSeparator" w:id="0">
    <w:p w14:paraId="063EA79C" w14:textId="77777777" w:rsidR="004B0754" w:rsidRDefault="004B0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4DF6" w14:textId="7845DD4F" w:rsidR="00E2288A" w:rsidRDefault="004B0754">
    <w:pPr>
      <w:pStyle w:val="Porat"/>
      <w:jc w:val="center"/>
    </w:pPr>
    <w:r>
      <w:t xml:space="preserve">VF | LEX </w:t>
    </w:r>
    <w:r>
      <w:t>• www.vflex.lt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44C6E" w14:textId="77777777" w:rsidR="004B0754" w:rsidRDefault="004B0754">
      <w:pPr>
        <w:spacing w:after="0" w:line="240" w:lineRule="auto"/>
      </w:pPr>
      <w:r>
        <w:separator/>
      </w:r>
    </w:p>
  </w:footnote>
  <w:footnote w:type="continuationSeparator" w:id="0">
    <w:p w14:paraId="408CC647" w14:textId="77777777" w:rsidR="004B0754" w:rsidRDefault="004B0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854540101">
    <w:abstractNumId w:val="8"/>
  </w:num>
  <w:num w:numId="2" w16cid:durableId="1551844712">
    <w:abstractNumId w:val="6"/>
  </w:num>
  <w:num w:numId="3" w16cid:durableId="1108042115">
    <w:abstractNumId w:val="5"/>
  </w:num>
  <w:num w:numId="4" w16cid:durableId="31660188">
    <w:abstractNumId w:val="4"/>
  </w:num>
  <w:num w:numId="5" w16cid:durableId="598677822">
    <w:abstractNumId w:val="7"/>
  </w:num>
  <w:num w:numId="6" w16cid:durableId="815075359">
    <w:abstractNumId w:val="3"/>
  </w:num>
  <w:num w:numId="7" w16cid:durableId="1386678784">
    <w:abstractNumId w:val="2"/>
  </w:num>
  <w:num w:numId="8" w16cid:durableId="673147322">
    <w:abstractNumId w:val="1"/>
  </w:num>
  <w:num w:numId="9" w16cid:durableId="9536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7956"/>
    <w:rsid w:val="000E3FE8"/>
    <w:rsid w:val="0015074B"/>
    <w:rsid w:val="0029639D"/>
    <w:rsid w:val="002C1D00"/>
    <w:rsid w:val="00326F90"/>
    <w:rsid w:val="004B0754"/>
    <w:rsid w:val="005C4599"/>
    <w:rsid w:val="008D2709"/>
    <w:rsid w:val="00AA1D8D"/>
    <w:rsid w:val="00B47730"/>
    <w:rsid w:val="00CB0664"/>
    <w:rsid w:val="00E2288A"/>
    <w:rsid w:val="00FA4D0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A6998"/>
  <w14:defaultImageDpi w14:val="300"/>
  <w15:docId w15:val="{CC42E08B-08B3-4D3E-BDD6-6B92A619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3406</Words>
  <Characters>1942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Valerijus Fomenko</cp:lastModifiedBy>
  <cp:revision>5</cp:revision>
  <dcterms:created xsi:type="dcterms:W3CDTF">2026-06-07T04:10:00Z</dcterms:created>
  <dcterms:modified xsi:type="dcterms:W3CDTF">2026-06-07T04:11:00Z</dcterms:modified>
  <cp:category/>
</cp:coreProperties>
</file>