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2003"/>
                <wp:effectExtent l="0" t="0" r="0" b="0"/>
                <wp:wrapNone/>
                <wp:docPr id="1073741825" name="officeArt object" descr="Harju Maakond,                Tallinna linn, Tuukri 17, 1212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7" cy="1069200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drawing xmlns:a="http://schemas.openxmlformats.org/drawingml/2006/main">
                                <wp:inline distT="0" distB="0" distL="0" distR="0">
                                  <wp:extent cx="1610026" cy="1288021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026" cy="12880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 w:val="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Harju Maakond, 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Tallinna</w:t>
                            </w:r>
                            <w:r>
                              <w:rPr>
                                <w:rtl w:val="0"/>
                              </w:rPr>
                              <w:t xml:space="preserve"> linn, </w:t>
                            </w:r>
                            <w:r>
                              <w:rPr>
                                <w:rtl w:val="0"/>
                              </w:rPr>
                              <w:t>Tuukri 17</w:t>
                            </w:r>
                            <w:r>
                              <w:rPr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</w:rPr>
                              <w:t>12120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tl w:val="0"/>
                              </w:rPr>
                              <w:t xml:space="preserve">Telefon: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"tel:+372%205666%209959"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 xml:space="preserve">+372 </w:t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5666 9959</w:t>
                            </w:r>
                            <w:r>
                              <w:rPr/>
                              <w:fldChar w:fldCharType="end" w:fldLock="0"/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E-post: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"mailto:help@inkaro.eu"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help@inkaro.eu</w:t>
                            </w:r>
                            <w:r>
                              <w:rPr/>
                              <w:fldChar w:fldCharType="end" w:fldLock="0"/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"http://www.inkaro.eu"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www.inkaro.eu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tab/>
                              <w:tab/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Kauba ostmisest taganemise avaldus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(t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ita tr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kit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nl-NL"/>
                              </w:rPr>
                              <w:t>htedega)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Ees- ja perekonnanimi 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Kontakttelefon 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E-posti aadress 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Aadress 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Pangakonto andmed 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Tellimuse esitamise kuup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a-DK"/>
                              </w:rPr>
                              <w:t>ev 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Asja k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ttesaamisekuup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ev</w:t>
                            </w:r>
                            <w:r>
                              <w:rPr>
                                <w:rtl w:val="0"/>
                              </w:rPr>
                              <w:t>…………………………………………………………………………………………………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br w:type="textWrapping"/>
                              <w:br w:type="textWrapping"/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>Hea klient! Soovi korral v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ite kasutamata kaubast loobuda v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i vahetada teise toote vastu 14 p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eva jooksul, alates kauba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saamisest. Toote tagastamiseks t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itke avalduses olevad lahtrid. Kaubaga on v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imalik tutvuda ja selle sobivuses v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i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mittesobivuses veenduda. Kaubaga tutvumine t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hendab samav</w:t>
                            </w:r>
                            <w:r>
                              <w:rPr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tl w:val="0"/>
                              </w:rPr>
                              <w:t>rset kasutamist nagu jaekaupluses enne toote ostmist.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Nt ei tohi vigastada toodet ega toote pakendit, toode peab olema p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rast tagastust kasutamata ning uuev</w:t>
                            </w:r>
                            <w:r>
                              <w:rPr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tl w:val="0"/>
                              </w:rPr>
                              <w:t>rne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paigaldamaks see taas m</w:t>
                            </w:r>
                            <w:r>
                              <w:rPr>
                                <w:rtl w:val="0"/>
                              </w:rPr>
                              <w:t>üü</w:t>
                            </w:r>
                            <w:r>
                              <w:rPr>
                                <w:rtl w:val="0"/>
                              </w:rPr>
                              <w:t>ki. Tagastatud toode peab olema kasutamata ja originaalpakendis. Kui tootega ei ole v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imalik tutvuda pakendit avamata, peab pakend olema avatud v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imalikult v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hima m</w:t>
                            </w:r>
                            <w:r>
                              <w:rPr>
                                <w:rtl w:val="0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juga pakendile. Kauba k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ljes olevad kauba seisukorra kaitsmiseks paigaldatud esemed (nt kaitsekiled, niiskusekogujad, kile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mbrised jms), mis ei takista kauba proovimist ja sellega tutvumist, peavad kauba tagastamisel olema eemaldamata.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Tagastatava kauba nimetus 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Kauba ostuarve number 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Tagastamise p</w:t>
                            </w:r>
                            <w:r>
                              <w:rPr>
                                <w:rtl w:val="0"/>
                                <w:lang w:val="pt-PT"/>
                              </w:rPr>
                              <w:t>õ</w:t>
                            </w:r>
                            <w:r>
                              <w:rPr>
                                <w:rtl w:val="0"/>
                              </w:rPr>
                              <w:t>hjus 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(allkiri) (avalduse esitamise kuup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</w:rPr>
                              <w:t>ev)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0pt;margin-top:0.0pt;width:595.3pt;height:841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drawing xmlns:a="http://schemas.openxmlformats.org/drawingml/2006/main">
                          <wp:inline distT="0" distB="0" distL="0" distR="0">
                            <wp:extent cx="1610026" cy="1288021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026" cy="12880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tl w:val="0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 xml:space="preserve">Harju Maakond, 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>Tallinna</w:t>
                      </w:r>
                      <w:r>
                        <w:rPr>
                          <w:rtl w:val="0"/>
                        </w:rPr>
                        <w:t xml:space="preserve"> linn, </w:t>
                      </w:r>
                      <w:r>
                        <w:rPr>
                          <w:rtl w:val="0"/>
                        </w:rPr>
                        <w:t>Tuukri 17</w:t>
                      </w:r>
                      <w:r>
                        <w:rPr>
                          <w:rtl w:val="0"/>
                        </w:rPr>
                        <w:t xml:space="preserve">, </w:t>
                      </w:r>
                      <w:r>
                        <w:rPr>
                          <w:rtl w:val="0"/>
                        </w:rPr>
                        <w:t>12120</w:t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tl w:val="0"/>
                        </w:rPr>
                        <w:t xml:space="preserve">Telefon: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"tel:+372%205666%209959"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 xml:space="preserve">+372 </w:t>
                      </w:r>
                      <w:r>
                        <w:rPr>
                          <w:rStyle w:val="Hyperlink.0"/>
                          <w:rtl w:val="0"/>
                        </w:rPr>
                        <w:t>5666 9959</w:t>
                      </w:r>
                      <w:r>
                        <w:rPr/>
                        <w:fldChar w:fldCharType="end" w:fldLock="0"/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 xml:space="preserve">E-post: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"mailto:help@inkaro.eu"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help@inkaro.eu</w:t>
                      </w:r>
                      <w:r>
                        <w:rPr/>
                        <w:fldChar w:fldCharType="end" w:fldLock="0"/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"http://www.inkaro.eu"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www.inkaro.eu</w:t>
                      </w:r>
                      <w:r>
                        <w:rPr/>
                        <w:fldChar w:fldCharType="end" w:fldLock="0"/>
                      </w:r>
                      <w:r>
                        <w:tab/>
                        <w:tab/>
                      </w:r>
                      <w:r>
                        <w:rPr>
                          <w:rtl w:val="0"/>
                          <w:lang w:val="it-IT"/>
                        </w:rPr>
                        <w:t>Kauba ostmisest taganemise avaldus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(t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  <w:lang w:val="it-IT"/>
                        </w:rPr>
                        <w:t>ita tr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kit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  <w:lang w:val="nl-NL"/>
                        </w:rPr>
                        <w:t>htedega)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Ees- ja perekonnanimi 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Kontakttelefon 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E-posti aadress 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Aadress 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Pangakonto andmed 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Tellimuse esitamise kuup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  <w:lang w:val="da-DK"/>
                        </w:rPr>
                        <w:t>ev 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Asja k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ttesaamisekuup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ev</w:t>
                      </w:r>
                      <w:r>
                        <w:rPr>
                          <w:rtl w:val="0"/>
                        </w:rPr>
                        <w:t>…………………………………………………………………………………………………</w:t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br w:type="textWrapping"/>
                        <w:br w:type="textWrapping"/>
                        <w:br w:type="textWrapping"/>
                      </w:r>
                      <w:r>
                        <w:rPr>
                          <w:rtl w:val="0"/>
                        </w:rPr>
                        <w:t>Hea klient! Soovi korral v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ite kasutamata kaubast loobuda v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i vahetada teise toote vastu 14 p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eva jooksul, alates kauba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saamisest. Toote tagastamiseks t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itke avalduses olevad lahtrid. Kaubaga on v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imalik tutvuda ja selle sobivuses v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i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mittesobivuses veenduda. Kaubaga tutvumine t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hendab samav</w:t>
                      </w:r>
                      <w:r>
                        <w:rPr>
                          <w:rtl w:val="0"/>
                        </w:rPr>
                        <w:t>ää</w:t>
                      </w:r>
                      <w:r>
                        <w:rPr>
                          <w:rtl w:val="0"/>
                        </w:rPr>
                        <w:t>rset kasutamist nagu jaekaupluses enne toote ostmist.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Nt ei tohi vigastada toodet ega toote pakendit, toode peab olema p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rast tagastust kasutamata ning uuev</w:t>
                      </w:r>
                      <w:r>
                        <w:rPr>
                          <w:rtl w:val="0"/>
                        </w:rPr>
                        <w:t>ää</w:t>
                      </w:r>
                      <w:r>
                        <w:rPr>
                          <w:rtl w:val="0"/>
                        </w:rPr>
                        <w:t>rne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paigaldamaks see taas m</w:t>
                      </w:r>
                      <w:r>
                        <w:rPr>
                          <w:rtl w:val="0"/>
                        </w:rPr>
                        <w:t>üü</w:t>
                      </w:r>
                      <w:r>
                        <w:rPr>
                          <w:rtl w:val="0"/>
                        </w:rPr>
                        <w:t>ki. Tagastatud toode peab olema kasutamata ja originaalpakendis. Kui tootega ei ole v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imalik tutvuda pakendit avamata, peab pakend olema avatud v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imalikult v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hima m</w:t>
                      </w:r>
                      <w:r>
                        <w:rPr>
                          <w:rtl w:val="0"/>
                        </w:rPr>
                        <w:t>õ</w:t>
                      </w:r>
                      <w:r>
                        <w:rPr>
                          <w:rtl w:val="0"/>
                        </w:rPr>
                        <w:t>juga pakendile. Kauba k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ljes olevad kauba seisukorra kaitsmiseks paigaldatud esemed (nt kaitsekiled, niiskusekogujad, kile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mbrised jms), mis ei takista kauba proovimist ja sellega tutvumist, peavad kauba tagastamisel olema eemaldamata.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Tagastatava kauba nimetus 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Kauba ostuarve number 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Tagastamise p</w:t>
                      </w:r>
                      <w:r>
                        <w:rPr>
                          <w:rtl w:val="0"/>
                          <w:lang w:val="pt-PT"/>
                        </w:rPr>
                        <w:t>õ</w:t>
                      </w:r>
                      <w:r>
                        <w:rPr>
                          <w:rtl w:val="0"/>
                        </w:rPr>
                        <w:t>hjus 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(allkiri) (avalduse esitamise kuup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</w:rPr>
                        <w:t>ev)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