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40" w:rsidRPr="00E6646F" w:rsidRDefault="00594835" w:rsidP="006F4E40">
      <w:pPr>
        <w:pStyle w:val="Heading1"/>
        <w:spacing w:before="0"/>
        <w:jc w:val="center"/>
      </w:pPr>
      <w:bookmarkStart w:id="0" w:name="_GoBack"/>
      <w:bookmarkEnd w:id="0"/>
      <w:r w:rsidRPr="00E6646F">
        <w:t xml:space="preserve">MODEL RULES </w:t>
      </w:r>
      <w:r w:rsidR="002E727F" w:rsidRPr="00E6646F">
        <w:t>AND GUIDANCE NOTES</w:t>
      </w:r>
    </w:p>
    <w:p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rsidR="00374385" w:rsidRPr="00E6646F" w:rsidRDefault="00374385" w:rsidP="00374385">
      <w:pPr>
        <w:autoSpaceDE w:val="0"/>
        <w:autoSpaceDN w:val="0"/>
        <w:adjustRightInd w:val="0"/>
        <w:spacing w:after="0"/>
        <w:jc w:val="both"/>
        <w:rPr>
          <w:rFonts w:cs="Arial"/>
          <w:color w:val="000000" w:themeColor="text1"/>
          <w:sz w:val="20"/>
          <w:szCs w:val="20"/>
        </w:rPr>
      </w:pPr>
    </w:p>
    <w:p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242"/>
      </w:tblGrid>
      <w:tr w:rsidR="008C30DC" w:rsidRPr="00E6646F" w:rsidTr="00924431">
        <w:tc>
          <w:tcPr>
            <w:tcW w:w="9242" w:type="dxa"/>
            <w:shd w:val="clear" w:color="auto" w:fill="DBE5F1" w:themeFill="accent1" w:themeFillTint="33"/>
          </w:tcPr>
          <w:p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name of the Association is:</w:t>
            </w:r>
            <w:r w:rsidR="006F4E40" w:rsidRPr="00E6646F">
              <w:rPr>
                <w:rFonts w:asciiTheme="minorHAnsi" w:hAnsiTheme="minorHAnsi" w:cs="Arial"/>
                <w:color w:val="000000" w:themeColor="text1"/>
                <w:sz w:val="20"/>
                <w:szCs w:val="20"/>
              </w:rPr>
              <w:t xml:space="preserve"> …………………………………</w:t>
            </w:r>
            <w:r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t>……………</w:t>
            </w:r>
            <w:r w:rsidRPr="00E6646F">
              <w:rPr>
                <w:rFonts w:asciiTheme="minorHAnsi" w:hAnsiTheme="minorHAnsi" w:cs="Arial"/>
                <w:color w:val="000000" w:themeColor="text1"/>
                <w:sz w:val="20"/>
                <w:szCs w:val="20"/>
              </w:rPr>
              <w:t>…</w:t>
            </w:r>
          </w:p>
          <w:p w:rsidR="00C91AC6" w:rsidRPr="00E6646F" w:rsidRDefault="00C91AC6" w:rsidP="00E26525">
            <w:pPr>
              <w:pStyle w:val="Head3Legal"/>
              <w:numPr>
                <w:ilvl w:val="0"/>
                <w:numId w:val="100"/>
              </w:numPr>
              <w:spacing w:before="0" w:after="240"/>
              <w:ind w:left="709"/>
              <w:jc w:val="left"/>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6F4E40" w:rsidRPr="00E6646F">
              <w:rPr>
                <w:rFonts w:asciiTheme="minorHAnsi" w:hAnsiTheme="minorHAnsi" w:cs="Arial"/>
                <w:color w:val="000000" w:themeColor="text1"/>
                <w:sz w:val="20"/>
                <w:szCs w:val="20"/>
              </w:rPr>
              <w:br/>
            </w:r>
            <w:r w:rsidR="006F4E40" w:rsidRPr="00E6646F">
              <w:rPr>
                <w:rFonts w:asciiTheme="minorHAnsi" w:hAnsiTheme="minorHAnsi" w:cs="Arial"/>
                <w:color w:val="000000" w:themeColor="text1"/>
                <w:sz w:val="20"/>
                <w:szCs w:val="20"/>
              </w:rPr>
              <w:br/>
            </w:r>
            <w:r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br/>
            </w:r>
            <w:r w:rsidR="006F4E40" w:rsidRPr="00E6646F">
              <w:rPr>
                <w:rFonts w:asciiTheme="minorHAnsi" w:hAnsiTheme="minorHAnsi" w:cs="Arial"/>
                <w:color w:val="000000" w:themeColor="text1"/>
                <w:sz w:val="20"/>
                <w:szCs w:val="20"/>
              </w:rPr>
              <w:br/>
            </w:r>
            <w:r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t>………………………………….…………………………………………………..……</w:t>
            </w:r>
          </w:p>
          <w:p w:rsidR="00D963F5" w:rsidRPr="00E6646F" w:rsidRDefault="00D963F5"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 members personally present (being members entitled to vote under these rules at a general meeting) will constitute a quorum for the conduct of business at a general meeting.</w:t>
            </w:r>
          </w:p>
          <w:p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 ……………………………….commit</w:t>
            </w:r>
            <w:r w:rsidR="00AD4540" w:rsidRPr="00E6646F">
              <w:rPr>
                <w:rFonts w:asciiTheme="minorHAnsi" w:hAnsiTheme="minorHAnsi" w:cs="Arial"/>
                <w:color w:val="000000" w:themeColor="text1"/>
                <w:sz w:val="20"/>
                <w:szCs w:val="20"/>
              </w:rPr>
              <w:t>t</w:t>
            </w:r>
            <w:r w:rsidRPr="00E6646F">
              <w:rPr>
                <w:rFonts w:asciiTheme="minorHAnsi" w:hAnsiTheme="minorHAnsi" w:cs="Arial"/>
                <w:color w:val="000000" w:themeColor="text1"/>
                <w:sz w:val="20"/>
                <w:szCs w:val="20"/>
              </w:rPr>
              <w:t>ee members constitute a quorum for the conduct of the business of a committee meeting.</w:t>
            </w:r>
          </w:p>
          <w:p w:rsidR="00C91AC6" w:rsidRPr="00E6646F" w:rsidRDefault="00D963F5" w:rsidP="00E26525">
            <w:pPr>
              <w:pStyle w:val="Head3Legal"/>
              <w:numPr>
                <w:ilvl w:val="0"/>
                <w:numId w:val="100"/>
              </w:numPr>
              <w:spacing w:before="0" w:after="240"/>
              <w:rPr>
                <w:rFonts w:asciiTheme="minorHAnsi" w:hAnsiTheme="minorHAnsi" w:cs="Arial"/>
                <w:i/>
                <w:color w:val="000000" w:themeColor="text1"/>
                <w:sz w:val="20"/>
                <w:szCs w:val="20"/>
              </w:rPr>
            </w:pPr>
            <w:r w:rsidRPr="00E6646F">
              <w:rPr>
                <w:rFonts w:asciiTheme="minorHAnsi" w:hAnsiTheme="minorHAnsi" w:cs="Arial"/>
                <w:color w:val="000000" w:themeColor="text1"/>
                <w:sz w:val="20"/>
                <w:szCs w:val="20"/>
              </w:rPr>
              <w:t>The association’s financial year will be the period of 12 months commencing on ……………………..and ending on……………………………… of each year.</w:t>
            </w:r>
          </w:p>
        </w:tc>
      </w:tr>
    </w:tbl>
    <w:p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9D1C6F" w:rsidP="00924431">
      <w:pPr>
        <w:pStyle w:val="Heading2"/>
      </w:pPr>
      <w:r w:rsidRPr="00E6646F">
        <w:lastRenderedPageBreak/>
        <w:t>PART 1 — PRELIMINARY</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Terms used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includes —</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means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Financial year</w:t>
      </w:r>
    </w:p>
    <w:p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PART 2 — ASSOCIATION TO BE NOT FOR PRO</w:t>
      </w:r>
      <w:r w:rsidR="00934940" w:rsidRPr="00E6646F">
        <w:t>FIT BODY</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4314F" w:rsidP="00924431">
      <w:pPr>
        <w:pStyle w:val="Heading3"/>
      </w:pPr>
      <w:r w:rsidRPr="00E6646F">
        <w:t>Not-for-</w:t>
      </w:r>
      <w:r w:rsidR="00934940" w:rsidRPr="00E6646F">
        <w:t>profit body</w:t>
      </w:r>
    </w:p>
    <w:p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only if it is authorised under subrule</w:t>
      </w:r>
      <w:r w:rsidR="00DA020C" w:rsidRPr="00E6646F">
        <w:rPr>
          <w:rFonts w:ascii="Arial" w:hAnsi="Arial" w:cs="Arial"/>
          <w:color w:val="000000" w:themeColor="text1"/>
          <w:sz w:val="20"/>
          <w:szCs w:val="20"/>
        </w:rPr>
        <w:t xml:space="preserve"> (3).</w:t>
      </w:r>
    </w:p>
    <w:p w:rsidR="002C4805" w:rsidRPr="00E6646F" w:rsidRDefault="002C4805" w:rsidP="002C4805">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242"/>
      </w:tblGrid>
      <w:tr w:rsidR="00FD14B1" w:rsidRPr="00E6646F" w:rsidTr="00D3328A">
        <w:trPr>
          <w:trHeight w:val="421"/>
        </w:trPr>
        <w:tc>
          <w:tcPr>
            <w:tcW w:w="9242" w:type="dxa"/>
            <w:shd w:val="clear" w:color="auto" w:fill="DBE5F1" w:themeFill="accent1" w:themeFillTint="33"/>
          </w:tcPr>
          <w:p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1"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1"/>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3 — </w:t>
      </w:r>
      <w:r w:rsidR="00CE1BAE" w:rsidRPr="00E6646F">
        <w:t>MEMBER</w:t>
      </w:r>
      <w:r w:rsidRPr="00E6646F">
        <w:t>S</w:t>
      </w:r>
    </w:p>
    <w:p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242"/>
      </w:tblGrid>
      <w:tr w:rsidR="004B6742" w:rsidRPr="00E6646F" w:rsidTr="00D3328A">
        <w:tc>
          <w:tcPr>
            <w:tcW w:w="9242" w:type="dxa"/>
            <w:shd w:val="clear" w:color="auto" w:fill="DBE5F1" w:themeFill="accent1" w:themeFillTint="33"/>
          </w:tcPr>
          <w:p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242"/>
      </w:tblGrid>
      <w:tr w:rsidR="00CA5B7D" w:rsidRPr="00E6646F" w:rsidTr="00D3328A">
        <w:tc>
          <w:tcPr>
            <w:tcW w:w="9242" w:type="dxa"/>
            <w:shd w:val="clear" w:color="auto" w:fill="DBE5F1" w:themeFill="accent1" w:themeFillTint="33"/>
          </w:tcPr>
          <w:p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2" w:name="_Ref181000573"/>
            <w:bookmarkStart w:id="3" w:name="_Toc397946496"/>
            <w:r w:rsidRPr="00E6646F">
              <w:rPr>
                <w:i/>
                <w:color w:val="000000" w:themeColor="text1"/>
                <w:sz w:val="20"/>
                <w:szCs w:val="20"/>
              </w:rPr>
              <w:t>.</w:t>
            </w:r>
            <w:bookmarkEnd w:id="2"/>
            <w:bookmarkEnd w:id="3"/>
          </w:p>
        </w:tc>
      </w:tr>
    </w:tbl>
    <w:p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t xml:space="preserve">Division 1 — </w:t>
      </w:r>
      <w:r w:rsidR="00CE1BAE" w:rsidRPr="00E6646F">
        <w:t>Member</w:t>
      </w:r>
      <w:r w:rsidRPr="00E6646F">
        <w:t>ship</w:t>
      </w:r>
    </w:p>
    <w:p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203523" w:rsidRPr="00E6646F"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276"/>
      </w:tblGrid>
      <w:tr w:rsidR="00203523" w:rsidRPr="00E6646F" w:rsidTr="00D3328A">
        <w:trPr>
          <w:trHeight w:val="540"/>
        </w:trPr>
        <w:tc>
          <w:tcPr>
            <w:tcW w:w="9276" w:type="dxa"/>
            <w:shd w:val="clear" w:color="auto" w:fill="DBE5F1" w:themeFill="accent1" w:themeFillTint="33"/>
          </w:tcPr>
          <w:p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 Note</w:t>
            </w:r>
            <w:r w:rsidR="00907534" w:rsidRPr="00E6646F">
              <w:rPr>
                <w:rFonts w:cs="Arial"/>
                <w:b/>
                <w:i/>
                <w:color w:val="000000" w:themeColor="text1"/>
                <w:sz w:val="20"/>
                <w:szCs w:val="20"/>
              </w:rPr>
              <w:t xml:space="preserve">  –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rsidR="00E85026" w:rsidRPr="00E6646F"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rsidR="002C4805" w:rsidRPr="00E6646F"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924431">
      <w:pPr>
        <w:pStyle w:val="Heading3"/>
      </w:pPr>
      <w:r w:rsidRPr="00E6646F">
        <w:t xml:space="preserve">Applying for </w:t>
      </w:r>
      <w:r w:rsidR="00CE1BAE" w:rsidRPr="00E6646F">
        <w:t>member</w:t>
      </w:r>
      <w:r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Dealing with </w:t>
      </w:r>
      <w:r w:rsidR="00CE1BAE" w:rsidRPr="00E6646F">
        <w:t>member</w:t>
      </w:r>
      <w:r w:rsidRPr="00E6646F">
        <w:t>ship applications</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subrule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rsidR="00770566" w:rsidRPr="00E6646F" w:rsidRDefault="00770566" w:rsidP="00770566">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rsidR="00F04924" w:rsidRPr="00E6646F" w:rsidRDefault="00F04924" w:rsidP="00F04924">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 xml:space="preserve">Becoming a </w:t>
      </w:r>
      <w:r w:rsidR="00CE1BAE" w:rsidRPr="00E6646F">
        <w:t>member</w:t>
      </w:r>
    </w:p>
    <w:p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242"/>
      </w:tblGrid>
      <w:tr w:rsidR="00D20872" w:rsidRPr="00E6646F" w:rsidTr="00D3328A">
        <w:trPr>
          <w:trHeight w:val="490"/>
        </w:trPr>
        <w:tc>
          <w:tcPr>
            <w:tcW w:w="9242" w:type="dxa"/>
            <w:shd w:val="clear" w:color="auto" w:fill="DBE5F1" w:themeFill="accent1" w:themeFillTint="33"/>
          </w:tcPr>
          <w:p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242"/>
      </w:tblGrid>
      <w:tr w:rsidR="00AD4540" w:rsidRPr="00E6646F" w:rsidTr="00D3328A">
        <w:trPr>
          <w:trHeight w:val="786"/>
        </w:trPr>
        <w:tc>
          <w:tcPr>
            <w:tcW w:w="9242" w:type="dxa"/>
            <w:shd w:val="clear" w:color="auto" w:fill="DBE5F1" w:themeFill="accent1" w:themeFillTint="33"/>
          </w:tcPr>
          <w:p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E5F99">
      <w:pPr>
        <w:pStyle w:val="Heading3"/>
      </w:pPr>
      <w:r w:rsidRPr="00E6646F">
        <w:t xml:space="preserve">Classes of </w:t>
      </w:r>
      <w:r w:rsidR="00CE1BAE" w:rsidRPr="00E6646F">
        <w:t>member</w:t>
      </w:r>
      <w:r w:rsidRPr="00E6646F">
        <w:t>ship</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provided for under subrule (2).</w:t>
      </w:r>
    </w:p>
    <w:p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have any class of associate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r w:rsidR="00731CEB" w:rsidRPr="00E6646F">
        <w:rPr>
          <w:rFonts w:ascii="Arial" w:hAnsi="Arial" w:cs="Arial"/>
          <w:color w:val="000000" w:themeColor="text1"/>
          <w:sz w:val="20"/>
          <w:szCs w:val="20"/>
        </w:rPr>
        <w:t xml:space="preserve"> </w:t>
      </w:r>
      <w:r w:rsidR="00386986" w:rsidRPr="00E6646F">
        <w:rPr>
          <w:rFonts w:ascii="Arial" w:hAnsi="Arial" w:cs="Arial"/>
          <w:color w:val="000000" w:themeColor="text1"/>
          <w:sz w:val="20"/>
          <w:szCs w:val="20"/>
        </w:rPr>
        <w:t>approved by resol</w:t>
      </w:r>
      <w:r w:rsidR="001A7606" w:rsidRPr="00E6646F">
        <w:rPr>
          <w:rFonts w:ascii="Arial" w:hAnsi="Arial" w:cs="Arial"/>
          <w:color w:val="000000" w:themeColor="text1"/>
          <w:sz w:val="20"/>
          <w:szCs w:val="20"/>
        </w:rPr>
        <w:t>ution at a g</w:t>
      </w:r>
      <w:r w:rsidRPr="00E6646F">
        <w:rPr>
          <w:rFonts w:ascii="Arial" w:hAnsi="Arial" w:cs="Arial"/>
          <w:color w:val="000000" w:themeColor="text1"/>
          <w:sz w:val="20"/>
          <w:szCs w:val="20"/>
        </w:rPr>
        <w:t>eneral meeting, including junior</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senior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honorary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 life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subrule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rsidR="007C74FC" w:rsidRPr="00E6646F" w:rsidRDefault="007C74FC" w:rsidP="007C74FC">
      <w:pPr>
        <w:pStyle w:val="ListParagraph"/>
        <w:rPr>
          <w:rFonts w:ascii="Arial" w:hAnsi="Arial" w:cs="Arial"/>
          <w:color w:val="000000" w:themeColor="text1"/>
          <w:sz w:val="20"/>
          <w:szCs w:val="20"/>
        </w:rPr>
      </w:pP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rsidR="00F17106" w:rsidRPr="00E6646F" w:rsidRDefault="00F17106" w:rsidP="00F17106">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F17106" w:rsidRPr="00E6646F" w:rsidTr="00D3328A">
        <w:tc>
          <w:tcPr>
            <w:tcW w:w="9242" w:type="dxa"/>
            <w:shd w:val="clear" w:color="auto" w:fill="DBE5F1" w:themeFill="accent1" w:themeFillTint="33"/>
          </w:tcPr>
          <w:p w:rsidR="00F17106" w:rsidRPr="00E6646F" w:rsidRDefault="00F17106" w:rsidP="00F17106">
            <w:pPr>
              <w:rPr>
                <w:b/>
                <w:i/>
                <w:sz w:val="20"/>
                <w:szCs w:val="20"/>
              </w:rPr>
            </w:pPr>
            <w:r w:rsidRPr="00E6646F">
              <w:rPr>
                <w:b/>
                <w:i/>
                <w:sz w:val="20"/>
                <w:szCs w:val="20"/>
              </w:rPr>
              <w:t xml:space="preserve">Guidance Note </w:t>
            </w:r>
            <w:r w:rsidR="00907534" w:rsidRPr="00E6646F">
              <w:rPr>
                <w:b/>
                <w:i/>
                <w:sz w:val="20"/>
                <w:szCs w:val="20"/>
              </w:rPr>
              <w:t xml:space="preserve"> - Voting rights of </w:t>
            </w:r>
            <w:r w:rsidR="00CE1BAE" w:rsidRPr="00E6646F">
              <w:rPr>
                <w:b/>
                <w:i/>
                <w:sz w:val="20"/>
                <w:szCs w:val="20"/>
              </w:rPr>
              <w:t>Member</w:t>
            </w:r>
            <w:r w:rsidR="00907534" w:rsidRPr="00E6646F">
              <w:rPr>
                <w:b/>
                <w:i/>
                <w:sz w:val="20"/>
                <w:szCs w:val="20"/>
              </w:rPr>
              <w:t>s</w:t>
            </w:r>
          </w:p>
          <w:p w:rsidR="00F17106" w:rsidRPr="00E6646F" w:rsidRDefault="00386986" w:rsidP="00E26525">
            <w:pPr>
              <w:pStyle w:val="ListParagraph"/>
              <w:numPr>
                <w:ilvl w:val="0"/>
                <w:numId w:val="91"/>
              </w:numPr>
              <w:rPr>
                <w:i/>
                <w:sz w:val="20"/>
                <w:szCs w:val="20"/>
              </w:rPr>
            </w:pPr>
            <w:bookmarkStart w:id="4"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4"/>
          </w:p>
          <w:p w:rsidR="004A6277" w:rsidRPr="00E6646F" w:rsidRDefault="00386986" w:rsidP="00E26525">
            <w:pPr>
              <w:pStyle w:val="ListParagraph"/>
              <w:numPr>
                <w:ilvl w:val="0"/>
                <w:numId w:val="91"/>
              </w:numPr>
              <w:rPr>
                <w:rFonts w:ascii="Arial" w:hAnsi="Arial" w:cs="Arial"/>
                <w:color w:val="000000" w:themeColor="text1"/>
                <w:sz w:val="20"/>
                <w:szCs w:val="20"/>
              </w:rPr>
            </w:pPr>
            <w:bookmarkStart w:id="5"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5"/>
          </w:p>
        </w:tc>
      </w:tr>
    </w:tbl>
    <w:p w:rsidR="00AD3A34" w:rsidRPr="00E6646F" w:rsidRDefault="00AD3A34" w:rsidP="009E5F99">
      <w:pPr>
        <w:pStyle w:val="Heading3"/>
      </w:pPr>
      <w:r w:rsidRPr="00E6646F">
        <w:lastRenderedPageBreak/>
        <w:t xml:space="preserve">When </w:t>
      </w:r>
      <w:r w:rsidR="00CE1BAE" w:rsidRPr="00E6646F">
        <w:t>member</w:t>
      </w:r>
      <w:r w:rsidRPr="00E6646F">
        <w:t>ship ceases</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9E5F99">
      <w:pPr>
        <w:pStyle w:val="Heading3"/>
      </w:pPr>
      <w:r w:rsidRPr="00E6646F">
        <w:t>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9E5F99">
      <w:pPr>
        <w:pStyle w:val="Heading3"/>
      </w:pPr>
      <w:r w:rsidRPr="00E6646F">
        <w:t>Rights not transferable</w:t>
      </w:r>
    </w:p>
    <w:p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E1BAE" w:rsidP="009E5F99">
      <w:pPr>
        <w:pStyle w:val="Heading3"/>
      </w:pPr>
      <w:r w:rsidRPr="00E6646F">
        <w:t>Member</w:t>
      </w:r>
      <w:r w:rsidR="00AD3A34" w:rsidRPr="00E6646F">
        <w:t>ship fees</w:t>
      </w:r>
    </w:p>
    <w:p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subrule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D43718" w:rsidRPr="00E6646F" w:rsidRDefault="00D43718" w:rsidP="00D43718">
      <w:pPr>
        <w:pStyle w:val="ListParagraph"/>
        <w:ind w:left="1080"/>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rsidR="00D43718" w:rsidRPr="00E6646F" w:rsidRDefault="00D43718" w:rsidP="00D43718">
      <w:pPr>
        <w:pStyle w:val="ListParagraph"/>
        <w:ind w:left="1080"/>
        <w:rPr>
          <w:rFonts w:ascii="Arial" w:hAnsi="Arial" w:cs="Arial"/>
          <w:color w:val="000000" w:themeColor="text1"/>
          <w:sz w:val="20"/>
          <w:szCs w:val="20"/>
        </w:rPr>
      </w:pPr>
    </w:p>
    <w:p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subrule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r w:rsidRPr="00E6646F">
        <w:rPr>
          <w:rFonts w:ascii="Arial" w:hAnsi="Arial" w:cs="Arial"/>
          <w:color w:val="000000" w:themeColor="text1"/>
          <w:sz w:val="20"/>
          <w:szCs w:val="20"/>
        </w:rPr>
        <w:t>subrule has expired —</w:t>
      </w:r>
    </w:p>
    <w:p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lastRenderedPageBreak/>
        <w:t xml:space="preserve">Division 3 — Register of </w:t>
      </w:r>
      <w:r w:rsidR="00CE1BAE" w:rsidRPr="00E6646F">
        <w:t>member</w:t>
      </w:r>
      <w:r w:rsidRPr="00E6646F">
        <w:t>s</w:t>
      </w:r>
    </w:p>
    <w:p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 xml:space="preserve">Register of </w:t>
      </w:r>
      <w:r w:rsidR="00CE1BAE" w:rsidRPr="00E6646F">
        <w:t>member</w:t>
      </w:r>
      <w:r w:rsidRPr="00E6646F">
        <w:t>s</w:t>
      </w:r>
    </w:p>
    <w:p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882"/>
      </w:tblGrid>
      <w:tr w:rsidR="001B3E21" w:rsidRPr="00E6646F" w:rsidTr="001B3E21">
        <w:tc>
          <w:tcPr>
            <w:tcW w:w="9242" w:type="dxa"/>
            <w:shd w:val="clear" w:color="auto" w:fill="DBE5F1" w:themeFill="accent1" w:themeFillTint="33"/>
          </w:tcPr>
          <w:p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rsidR="001B3E21" w:rsidRPr="00E6646F" w:rsidRDefault="001B3E21" w:rsidP="001B3E21">
            <w:pPr>
              <w:spacing w:before="80"/>
              <w:jc w:val="both"/>
              <w:rPr>
                <w:rFonts w:cs="Arial"/>
                <w:i/>
                <w:color w:val="000000" w:themeColor="text1"/>
                <w:sz w:val="20"/>
                <w:szCs w:val="20"/>
              </w:rPr>
            </w:pPr>
            <w:bookmarkStart w:id="6"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6"/>
            <w:r w:rsidRPr="00E6646F">
              <w:rPr>
                <w:rFonts w:cs="Arial"/>
                <w:i/>
                <w:color w:val="000000" w:themeColor="text1"/>
                <w:sz w:val="20"/>
                <w:szCs w:val="20"/>
              </w:rPr>
              <w:t>.</w:t>
            </w:r>
            <w:bookmarkStart w:id="7"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7"/>
            <w:r w:rsidRPr="00E6646F">
              <w:rPr>
                <w:rFonts w:cs="Arial"/>
                <w:i/>
                <w:color w:val="000000" w:themeColor="text1"/>
                <w:sz w:val="20"/>
                <w:szCs w:val="20"/>
              </w:rPr>
              <w:t xml:space="preserve"> </w:t>
            </w:r>
          </w:p>
          <w:p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rsidR="00D43718" w:rsidRPr="00E6646F" w:rsidRDefault="00D43718" w:rsidP="00D43718">
      <w:pPr>
        <w:pStyle w:val="ListParagrap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rsidR="00D43718" w:rsidRPr="00E6646F" w:rsidRDefault="00D43718" w:rsidP="00D43718">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374DEB" w:rsidRPr="00E6646F" w:rsidRDefault="009D1C6F" w:rsidP="00924431">
      <w:pPr>
        <w:pStyle w:val="Heading2"/>
      </w:pPr>
      <w:r w:rsidRPr="00E6646F">
        <w:lastRenderedPageBreak/>
        <w:t>PART 4 — DISCIPLINARY ACTION, DISPUTES AND MEDIATION</w:t>
      </w:r>
    </w:p>
    <w:p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4F41CA" w:rsidP="00924431">
      <w:pPr>
        <w:pStyle w:val="Heading2"/>
      </w:pPr>
      <w:r w:rsidRPr="00E6646F">
        <w:t>Division 1 — Term used</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924431">
      <w:pPr>
        <w:pStyle w:val="Heading3"/>
      </w:pPr>
      <w:r w:rsidRPr="00E6646F">
        <w:t>Term used: member</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2"/>
      </w:pPr>
      <w:r w:rsidRPr="00E6646F">
        <w:t>Division 2 — Disciplinary action</w:t>
      </w:r>
    </w:p>
    <w:p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3"/>
      </w:pPr>
      <w:r w:rsidRPr="00E6646F">
        <w:t>Suspension or expulsion</w:t>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rsidR="00F0152A" w:rsidRPr="00E6646F" w:rsidRDefault="00F0152A" w:rsidP="00F0152A">
      <w:pPr>
        <w:pStyle w:val="ListParagraph"/>
        <w:rPr>
          <w:rFonts w:ascii="Arial" w:hAnsi="Arial" w:cs="Arial"/>
          <w:color w:val="000000" w:themeColor="text1"/>
          <w:sz w:val="20"/>
          <w:szCs w:val="20"/>
        </w:rPr>
      </w:pPr>
    </w:p>
    <w:p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 under subrule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rsidR="00F0152A" w:rsidRPr="00E6646F" w:rsidRDefault="00F0152A" w:rsidP="00F0152A">
      <w:pPr>
        <w:pStyle w:val="ListParagraph"/>
        <w:rPr>
          <w:rFonts w:ascii="Arial" w:hAnsi="Arial" w:cs="Arial"/>
          <w:color w:val="000000" w:themeColor="text1"/>
          <w:sz w:val="20"/>
          <w:szCs w:val="20"/>
        </w:rPr>
      </w:pPr>
    </w:p>
    <w:p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s given under subrule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242"/>
      </w:tblGrid>
      <w:tr w:rsidR="00597A9E" w:rsidRPr="00E6646F" w:rsidTr="00D3328A">
        <w:trPr>
          <w:trHeight w:val="568"/>
        </w:trPr>
        <w:tc>
          <w:tcPr>
            <w:tcW w:w="9242" w:type="dxa"/>
            <w:shd w:val="clear" w:color="auto" w:fill="DBE5F1" w:themeFill="accent1" w:themeFillTint="33"/>
          </w:tcPr>
          <w:p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8" w:name="_Ref182737907"/>
            <w:bookmarkStart w:id="9"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8"/>
            <w:bookmarkEnd w:id="9"/>
            <w:r w:rsidR="0072000F" w:rsidRPr="00E6646F">
              <w:rPr>
                <w:i/>
                <w:sz w:val="20"/>
                <w:szCs w:val="20"/>
              </w:rPr>
              <w:t xml:space="preserve">. </w:t>
            </w:r>
          </w:p>
        </w:tc>
      </w:tr>
    </w:tbl>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Consequences of suspension</w:t>
      </w:r>
    </w:p>
    <w:p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rsidR="001A19B8" w:rsidRPr="00E6646F" w:rsidRDefault="009603AC" w:rsidP="00D3328A">
      <w:pPr>
        <w:pStyle w:val="Heading2"/>
      </w:pPr>
      <w:r w:rsidRPr="00E6646F">
        <w:t>Division 3 — Resolving disputes</w:t>
      </w:r>
    </w:p>
    <w:p w:rsidR="001A19B8" w:rsidRPr="00E6646F" w:rsidRDefault="001A19B8" w:rsidP="00924431">
      <w:pPr>
        <w:pStyle w:val="Heading3"/>
      </w:pPr>
      <w:r w:rsidRPr="00E6646F">
        <w:t>Term</w:t>
      </w:r>
      <w:r w:rsidR="004F41CA" w:rsidRPr="00E6646F">
        <w:t>s</w:t>
      </w:r>
      <w:r w:rsidR="009603AC" w:rsidRPr="00E6646F">
        <w:t xml:space="preserve"> used</w:t>
      </w:r>
    </w:p>
    <w:p w:rsidR="001B3E21" w:rsidRPr="00E6646F" w:rsidRDefault="001B3E21" w:rsidP="001A19B8">
      <w:pPr>
        <w:autoSpaceDE w:val="0"/>
        <w:autoSpaceDN w:val="0"/>
        <w:adjustRightInd w:val="0"/>
        <w:spacing w:after="0" w:line="240" w:lineRule="auto"/>
        <w:rPr>
          <w:rFonts w:ascii="Arial" w:hAnsi="Arial" w:cs="Arial"/>
          <w:color w:val="00000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47E6B" w:rsidRPr="00E6646F" w:rsidTr="00BA481E">
        <w:tc>
          <w:tcPr>
            <w:tcW w:w="9242" w:type="dxa"/>
            <w:shd w:val="clear" w:color="auto" w:fill="DBE5F1" w:themeFill="accent1" w:themeFillTint="33"/>
          </w:tcPr>
          <w:p w:rsidR="00147E6B" w:rsidRPr="00E6646F" w:rsidRDefault="00147E6B" w:rsidP="00BA481E">
            <w:pPr>
              <w:rPr>
                <w:b/>
                <w:i/>
                <w:sz w:val="20"/>
                <w:szCs w:val="20"/>
              </w:rPr>
            </w:pPr>
            <w:r w:rsidRPr="00E6646F">
              <w:rPr>
                <w:b/>
                <w:i/>
                <w:sz w:val="20"/>
                <w:szCs w:val="20"/>
              </w:rPr>
              <w:t>Guidance Note  - Resolving disputes</w:t>
            </w:r>
          </w:p>
          <w:p w:rsidR="00147E6B" w:rsidRPr="00E6646F" w:rsidRDefault="00147E6B" w:rsidP="00BA481E">
            <w:pPr>
              <w:pStyle w:val="ListParagraph"/>
              <w:numPr>
                <w:ilvl w:val="0"/>
                <w:numId w:val="91"/>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rsidR="00147E6B" w:rsidRPr="00E6646F" w:rsidRDefault="00147E6B" w:rsidP="00BA481E">
            <w:pPr>
              <w:pStyle w:val="ListParagraph"/>
              <w:rPr>
                <w:rFonts w:ascii="Arial" w:hAnsi="Arial" w:cs="Arial"/>
                <w:color w:val="000000" w:themeColor="text1"/>
                <w:sz w:val="20"/>
                <w:szCs w:val="20"/>
              </w:rPr>
            </w:pPr>
          </w:p>
        </w:tc>
      </w:tr>
    </w:tbl>
    <w:p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rsidR="00AD3A34" w:rsidRPr="00E6646F" w:rsidRDefault="00AD3A34" w:rsidP="00924431">
      <w:pPr>
        <w:pStyle w:val="Heading3"/>
      </w:pPr>
      <w:r w:rsidRPr="00E6646F">
        <w:t>Application of Division</w:t>
      </w:r>
    </w:p>
    <w:p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Parties to attempt to resolve dispute</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EF4D40" w:rsidRPr="00E6646F" w:rsidRDefault="00EF4D40" w:rsidP="00924431">
      <w:pPr>
        <w:pStyle w:val="Heading3"/>
      </w:pPr>
      <w:r w:rsidRPr="00E6646F">
        <w:lastRenderedPageBreak/>
        <w:t>How grievance procedure is started</w:t>
      </w:r>
    </w:p>
    <w:p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rsidR="00597A9E" w:rsidRPr="00E6646F" w:rsidRDefault="00597A9E" w:rsidP="00597A9E">
      <w:pPr>
        <w:pStyle w:val="ListParagraph"/>
        <w:rPr>
          <w:rFonts w:ascii="Arial" w:hAnsi="Arial" w:cs="Arial"/>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924431">
      <w:pPr>
        <w:pStyle w:val="Heading3"/>
      </w:pPr>
      <w:r w:rsidRPr="00E6646F">
        <w:t xml:space="preserve">Determination of dispute by </w:t>
      </w:r>
      <w:r w:rsidR="001349AB" w:rsidRPr="00E6646F">
        <w:t>c</w:t>
      </w:r>
      <w:r w:rsidR="00CE1BAE" w:rsidRPr="00E6646F">
        <w:t>ommittee</w:t>
      </w:r>
    </w:p>
    <w:p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’s determination under subrule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is given under subrule (3), each party to the dispute is a party to the mediation.</w:t>
      </w:r>
    </w:p>
    <w:p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rsidR="00EF4D40" w:rsidRPr="00E6646F" w:rsidRDefault="00697260" w:rsidP="00697260">
      <w:pPr>
        <w:pStyle w:val="Heading2"/>
        <w:pageBreakBefore/>
      </w:pPr>
      <w:r w:rsidRPr="00E6646F">
        <w:lastRenderedPageBreak/>
        <w:t>Division 4</w:t>
      </w:r>
      <w:r w:rsidR="001349AB" w:rsidRPr="00E6646F">
        <w:t xml:space="preserve"> — Mediation</w:t>
      </w:r>
    </w:p>
    <w:p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B3E21" w:rsidRPr="00E6646F" w:rsidTr="001B3E21">
        <w:tc>
          <w:tcPr>
            <w:tcW w:w="9242" w:type="dxa"/>
            <w:shd w:val="clear" w:color="auto" w:fill="DBE5F1" w:themeFill="accent1" w:themeFillTint="33"/>
          </w:tcPr>
          <w:p w:rsidR="001B3E21" w:rsidRPr="00E6646F" w:rsidRDefault="001B3E21" w:rsidP="001B3E21">
            <w:pPr>
              <w:rPr>
                <w:b/>
                <w:i/>
                <w:sz w:val="20"/>
                <w:szCs w:val="20"/>
              </w:rPr>
            </w:pPr>
            <w:r w:rsidRPr="00E6646F">
              <w:rPr>
                <w:b/>
                <w:i/>
                <w:sz w:val="20"/>
                <w:szCs w:val="20"/>
              </w:rPr>
              <w:t>Guidance Note  - Mediation</w:t>
            </w:r>
          </w:p>
          <w:p w:rsidR="001B3E21" w:rsidRPr="00E6646F" w:rsidRDefault="001B3E21" w:rsidP="001B3E21">
            <w:pPr>
              <w:pStyle w:val="ListParagraph"/>
              <w:numPr>
                <w:ilvl w:val="0"/>
                <w:numId w:val="91"/>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rsidR="001B3E21" w:rsidRPr="00E6646F" w:rsidRDefault="001B3E21" w:rsidP="001B3E21">
            <w:pPr>
              <w:pStyle w:val="ListParagraph"/>
              <w:rPr>
                <w:rFonts w:ascii="Arial" w:hAnsi="Arial" w:cs="Arial"/>
                <w:color w:val="000000" w:themeColor="text1"/>
                <w:sz w:val="20"/>
                <w:szCs w:val="20"/>
              </w:rPr>
            </w:pPr>
          </w:p>
        </w:tc>
      </w:tr>
    </w:tbl>
    <w:p w:rsidR="001B3E21" w:rsidRPr="00E6646F" w:rsidRDefault="001B3E21" w:rsidP="001B3E21"/>
    <w:p w:rsidR="00AD3A34" w:rsidRPr="00E6646F" w:rsidRDefault="00AD3A34" w:rsidP="00924431">
      <w:pPr>
        <w:pStyle w:val="Heading3"/>
      </w:pPr>
      <w:r w:rsidRPr="00E6646F">
        <w:t>Application of Division</w:t>
      </w:r>
    </w:p>
    <w:p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Appointment of mediator</w:t>
      </w:r>
    </w:p>
    <w:p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 for the purposes of subrule (1)(a) or (b), then, subject to</w:t>
      </w:r>
      <w:r w:rsidR="006A69F2" w:rsidRPr="00E6646F">
        <w:rPr>
          <w:rFonts w:ascii="Arial" w:hAnsi="Arial" w:cs="Arial"/>
          <w:color w:val="000000" w:themeColor="text1"/>
          <w:sz w:val="20"/>
          <w:szCs w:val="20"/>
        </w:rPr>
        <w:t xml:space="preserve"> subrules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Mediation process</w:t>
      </w:r>
    </w:p>
    <w:p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rsidR="0021711E" w:rsidRPr="00E6646F" w:rsidRDefault="0021711E" w:rsidP="0021711E">
      <w:pPr>
        <w:pStyle w:val="ListParagraph"/>
        <w:rPr>
          <w:rFonts w:ascii="Arial" w:hAnsi="Arial" w:cs="Arial"/>
          <w:color w:val="000000" w:themeColor="text1"/>
          <w:sz w:val="20"/>
          <w:szCs w:val="20"/>
        </w:rPr>
      </w:pPr>
    </w:p>
    <w:p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rsidR="002B1CB2" w:rsidRPr="00E6646F" w:rsidRDefault="002B1CB2" w:rsidP="00924431">
      <w:pPr>
        <w:pStyle w:val="Heading3"/>
      </w:pPr>
      <w:r w:rsidRPr="00E6646F">
        <w:t>If mediation results in decision to suspend or expel being revoked</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5 — </w:t>
      </w:r>
      <w:r w:rsidR="00CE1BAE" w:rsidRPr="00E6646F">
        <w:t>COMMITTEE</w:t>
      </w:r>
    </w:p>
    <w:p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0422D" w:rsidP="00924431">
      <w:pPr>
        <w:pStyle w:val="Heading2"/>
      </w:pPr>
      <w:r w:rsidRPr="00E6646F">
        <w:t xml:space="preserve">Division 1 — Powers of </w:t>
      </w:r>
      <w:r w:rsidR="00CE1BAE" w:rsidRPr="00E6646F">
        <w:t>Committee</w:t>
      </w:r>
    </w:p>
    <w:p w:rsidR="00AD3A34" w:rsidRPr="00E6646F" w:rsidRDefault="00CE1BAE" w:rsidP="00924431">
      <w:pPr>
        <w:pStyle w:val="Heading3"/>
      </w:pPr>
      <w:r w:rsidRPr="00E6646F">
        <w:t>Committee</w:t>
      </w:r>
    </w:p>
    <w:p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rsidR="00051918" w:rsidRPr="00E6646F" w:rsidRDefault="00051918" w:rsidP="00051918">
      <w:pPr>
        <w:pStyle w:val="ListParagraph"/>
        <w:rPr>
          <w:rFonts w:ascii="Arial" w:hAnsi="Arial" w:cs="Arial"/>
          <w:color w:val="000000" w:themeColor="text1"/>
          <w:sz w:val="20"/>
          <w:szCs w:val="20"/>
        </w:rPr>
      </w:pPr>
    </w:p>
    <w:p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w:t>
      </w:r>
    </w:p>
    <w:p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subrule (3) at the same time.</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242"/>
      </w:tblGrid>
      <w:tr w:rsidR="002853D6" w:rsidRPr="00E6646F" w:rsidTr="00D3328A">
        <w:tc>
          <w:tcPr>
            <w:tcW w:w="9242" w:type="dxa"/>
            <w:shd w:val="clear" w:color="auto" w:fill="DBE5F1" w:themeFill="accent1" w:themeFillTint="33"/>
          </w:tcPr>
          <w:p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rsidR="00F45491" w:rsidRPr="00E6646F"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10"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has been convicted, within our outside the State, of-</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rsidR="002853D6" w:rsidRPr="00E6646F"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Section 39 only applies to a person who has been convicted of the above offences</w:t>
            </w:r>
            <w:bookmarkEnd w:id="10"/>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242"/>
      </w:tblGrid>
      <w:tr w:rsidR="00664309" w:rsidRPr="00E6646F" w:rsidTr="00D3328A">
        <w:tc>
          <w:tcPr>
            <w:tcW w:w="9242" w:type="dxa"/>
            <w:shd w:val="clear" w:color="auto" w:fill="DBE5F1" w:themeFill="accent1" w:themeFillTint="33"/>
          </w:tcPr>
          <w:p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1"/>
            <w:r w:rsidR="00EF2E56" w:rsidRPr="00E6646F">
              <w:rPr>
                <w:rFonts w:asciiTheme="minorHAnsi" w:hAnsiTheme="minorHAnsi"/>
                <w:i/>
                <w:color w:val="000000" w:themeColor="text1"/>
                <w:sz w:val="20"/>
                <w:szCs w:val="20"/>
              </w:rPr>
              <w:t>if that person-</w:t>
            </w:r>
          </w:p>
          <w:p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2"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rsidR="00A07867"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rsidR="00664309"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2"/>
            <w:r w:rsidR="00680F97" w:rsidRPr="00E6646F">
              <w:rPr>
                <w:rFonts w:asciiTheme="minorHAnsi" w:hAnsiTheme="minorHAnsi"/>
                <w:i/>
                <w:color w:val="000000" w:themeColor="text1"/>
                <w:sz w:val="20"/>
                <w:szCs w:val="20"/>
              </w:rPr>
              <w:t xml:space="preserve">. </w:t>
            </w:r>
          </w:p>
          <w:p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3" w:name="_Toc397946562"/>
            <w:bookmarkStart w:id="14"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3"/>
            <w:r w:rsidR="00A07867" w:rsidRPr="00E6646F">
              <w:rPr>
                <w:rFonts w:asciiTheme="minorHAnsi" w:hAnsiTheme="minorHAnsi"/>
                <w:i/>
                <w:color w:val="000000" w:themeColor="text1"/>
                <w:sz w:val="20"/>
                <w:szCs w:val="20"/>
              </w:rPr>
              <w:t>-</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4"/>
            <w:r w:rsidR="00A07867" w:rsidRPr="00E6646F">
              <w:rPr>
                <w:rFonts w:asciiTheme="minorHAnsi" w:hAnsiTheme="minorHAnsi"/>
                <w:i/>
                <w:color w:val="000000" w:themeColor="text1"/>
                <w:sz w:val="20"/>
                <w:szCs w:val="20"/>
              </w:rPr>
              <w:t>-</w:t>
            </w:r>
          </w:p>
          <w:p w:rsidR="00664309" w:rsidRPr="00E6646F" w:rsidRDefault="00664309" w:rsidP="00E26525">
            <w:pPr>
              <w:pStyle w:val="Head3Legal"/>
              <w:numPr>
                <w:ilvl w:val="1"/>
                <w:numId w:val="97"/>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rsidR="00564B1E" w:rsidRPr="00E6646F" w:rsidRDefault="00664309" w:rsidP="00E26525">
            <w:pPr>
              <w:pStyle w:val="Head3Legal"/>
              <w:numPr>
                <w:ilvl w:val="1"/>
                <w:numId w:val="97"/>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DA2452" w:rsidP="00924431">
      <w:pPr>
        <w:pStyle w:val="Heading3"/>
      </w:pPr>
      <w:r w:rsidRPr="00E6646F">
        <w:t xml:space="preserve">Chairperson </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924431">
      <w:pPr>
        <w:pStyle w:val="Heading3"/>
      </w:pPr>
      <w:r w:rsidRPr="00E6646F">
        <w:t>Secretary</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9134"/>
      </w:tblGrid>
      <w:tr w:rsidR="00272F16" w:rsidRPr="00E6646F" w:rsidTr="00D3328A">
        <w:trPr>
          <w:trHeight w:val="504"/>
        </w:trPr>
        <w:tc>
          <w:tcPr>
            <w:tcW w:w="9134" w:type="dxa"/>
            <w:shd w:val="clear" w:color="auto" w:fill="DBE5F1" w:themeFill="accent1" w:themeFillTint="33"/>
          </w:tcPr>
          <w:p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B5728C" w:rsidP="00924431">
      <w:pPr>
        <w:pStyle w:val="Heading3"/>
      </w:pPr>
      <w:r w:rsidRPr="00E6646F">
        <w:t>Treasurer</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subrule (2).</w:t>
      </w:r>
      <w:r w:rsidR="00D24390" w:rsidRPr="00E6646F">
        <w:rPr>
          <w:rFonts w:ascii="Arial" w:hAnsi="Arial" w:cs="Arial"/>
          <w:color w:val="000000" w:themeColor="text1"/>
          <w:sz w:val="20"/>
          <w:szCs w:val="20"/>
        </w:rPr>
        <w:t xml:space="preserve"> </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924431">
      <w:pPr>
        <w:pStyle w:val="Heading3"/>
      </w:pPr>
      <w:r w:rsidRPr="00E6646F">
        <w:t>Election of office holders</w:t>
      </w:r>
    </w:p>
    <w:p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rsidR="002E727F" w:rsidRPr="00E6646F" w:rsidRDefault="002E727F">
      <w:pPr>
        <w:rPr>
          <w:rFonts w:asciiTheme="majorHAnsi" w:eastAsiaTheme="majorEastAsia" w:hAnsiTheme="majorHAnsi" w:cstheme="majorBidi"/>
          <w:b/>
          <w:bCs/>
          <w:color w:val="4F81BD" w:themeColor="accent1"/>
        </w:rPr>
      </w:pPr>
      <w:r w:rsidRPr="00E6646F">
        <w:br w:type="page"/>
      </w:r>
    </w:p>
    <w:p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nominating under subrule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Term of office</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subrule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242"/>
      </w:tblGrid>
      <w:tr w:rsidR="005C473A" w:rsidRPr="00E6646F" w:rsidTr="00D3328A">
        <w:tc>
          <w:tcPr>
            <w:tcW w:w="9242" w:type="dxa"/>
            <w:shd w:val="clear" w:color="auto" w:fill="DBE5F1" w:themeFill="accent1" w:themeFillTint="33"/>
          </w:tcPr>
          <w:p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Resignation and removal from office</w:t>
      </w:r>
    </w:p>
    <w:p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under subrule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783C6CC4" wp14:editId="4125877A">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" fillcolor="#dbe5f1 [660]">
                <v:textbo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Filling casual vacancies</w:t>
      </w:r>
    </w:p>
    <w:p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Validity of acts</w:t>
      </w:r>
    </w:p>
    <w:p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Division 4 —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meet at least 3 times in each year on the dates and at the times and places determined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subrule (4) applies, the only business that may be conducted at the meeting is the business described in the notice.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Procedure and order of business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invited under subrule (5) to attend a committee meeting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committee meetings</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Quorum for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rule 38(4), no business is to be conducted at a committee meeting unless a quorum is present.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subrule (2)(b); and</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Voting at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Minutes of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rsidR="00AC56D9" w:rsidRPr="00E6646F" w:rsidRDefault="00AC56D9" w:rsidP="00AC56D9">
      <w:pPr>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committee meeting have been signed as correct they are, until the contrary is proved, evidence that —</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matters recorded as having taken place at the meeting took place as recorded;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2"/>
      </w:pPr>
      <w:r w:rsidRPr="00E6646F">
        <w:t>Division 5 — Subcommittees and subsidiary offices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Subcommittees and subs</w:t>
      </w:r>
      <w:r w:rsidRPr="00E6646F">
        <w:rPr>
          <w:rStyle w:val="Heading3Char"/>
        </w:rPr>
        <w:t>i</w:t>
      </w:r>
      <w:r w:rsidRPr="00E6646F">
        <w:t>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Delegation to subcommittees and holders of subsidiary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lastRenderedPageBreak/>
        <w:t>PART 6 — GENERAL MEETINGS OF ASSOCIATION</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Annual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Special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subrule (3)(a).</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the committee does not convene a special general meeting within that 28 day period, the members making the requirement (or any of them) may convene the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subrule (5)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under subrule (5).</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Heading3"/>
      </w:pPr>
      <w:r w:rsidRPr="00E6646F">
        <w:t>Proxies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Presiding member and quorum for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subrule (4)(b); and</w:t>
      </w:r>
    </w:p>
    <w:p w:rsidR="00AC56D9" w:rsidRPr="00E6646F" w:rsidRDefault="00AC56D9" w:rsidP="00AC56D9">
      <w:pPr>
        <w:pStyle w:val="ListParagraph"/>
        <w:ind w:left="1440"/>
        <w:rPr>
          <w:rFonts w:ascii="Arial" w:hAnsi="Arial" w:cs="Arial"/>
          <w:color w:val="000000" w:themeColor="text1"/>
          <w:sz w:val="20"/>
          <w:szCs w:val="20"/>
        </w:rPr>
      </w:pP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rsidR="00AC56D9" w:rsidRPr="00E6646F" w:rsidRDefault="00AC56D9" w:rsidP="00AC56D9">
      <w:pPr>
        <w:spacing w:after="0"/>
        <w:rPr>
          <w:rFonts w:cs="Arial"/>
          <w:color w:val="000000" w:themeColor="text1"/>
          <w:sz w:val="20"/>
          <w:szCs w:val="20"/>
        </w:rPr>
      </w:pPr>
    </w:p>
    <w:p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Adjournment of general meeting</w:t>
      </w:r>
    </w:p>
    <w:p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a meeting may be adjourned —</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Voting at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(6), each ordinary member has one vote unless the member may also vote on behalf of a body corporate under subrule (2);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When special resolutions are required</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(1) does not limit the matters in relation to which a special resolution may be proposed.</w:t>
      </w:r>
    </w:p>
    <w:p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Determining whether resolution carried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resolution is a special resolution, the declaration under subrule (2) must identify the resolution as a special resolution.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lastRenderedPageBreak/>
        <w:t>Minutes of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rsidR="00AC56D9" w:rsidRPr="00E6646F" w:rsidRDefault="00AC56D9" w:rsidP="00AC56D9">
      <w:pPr>
        <w:pStyle w:val="Heading2"/>
      </w:pPr>
      <w:r w:rsidRPr="00E6646F">
        <w:lastRenderedPageBreak/>
        <w:t>PART 7 — FINANCIAL MATTERS</w:t>
      </w:r>
    </w:p>
    <w:p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Source of funds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Heading3"/>
      </w:pPr>
      <w:r w:rsidRPr="00E6646F">
        <w:t>Control of funds</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rsidR="00AC56D9" w:rsidRPr="00E6646F" w:rsidRDefault="00AC56D9" w:rsidP="00AC56D9">
      <w:pPr>
        <w:pStyle w:val="Heading3"/>
      </w:pPr>
      <w:r w:rsidRPr="00E6646F">
        <w:t>Financial statements and financial reports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those requirements include —</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rsidR="00AC56D9" w:rsidRPr="00E6646F" w:rsidRDefault="00AC56D9" w:rsidP="00AC56D9">
      <w:pPr>
        <w:pStyle w:val="Heading2"/>
      </w:pPr>
      <w:r w:rsidRPr="00E6646F">
        <w:lastRenderedPageBreak/>
        <w:t>PART 8 — GENERAL MATTERS</w:t>
      </w:r>
    </w:p>
    <w:p w:rsidR="00AC56D9" w:rsidRPr="00E6646F" w:rsidRDefault="00AC56D9" w:rsidP="00AC56D9">
      <w:pPr>
        <w:pStyle w:val="Heading3"/>
      </w:pPr>
      <w:r w:rsidRPr="00E6646F">
        <w:t>By-laws</w:t>
      </w:r>
    </w:p>
    <w:p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Executing documents and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rsidR="00AC56D9" w:rsidRPr="00E6646F" w:rsidRDefault="00AC56D9" w:rsidP="00AC56D9">
      <w:pPr>
        <w:pStyle w:val="ListParagraph"/>
        <w:rPr>
          <w:rFonts w:ascii="Arial" w:hAnsi="Arial" w:cs="Arial"/>
          <w:b/>
          <w:color w:val="000000" w:themeColor="text1"/>
          <w:sz w:val="20"/>
          <w:szCs w:val="20"/>
        </w:rPr>
      </w:pPr>
    </w:p>
    <w:p w:rsidR="00802AA0" w:rsidRPr="00E6646F" w:rsidRDefault="00802AA0" w:rsidP="00AC56D9">
      <w:pPr>
        <w:pStyle w:val="ListParagraph"/>
        <w:rPr>
          <w:rFonts w:ascii="Arial" w:hAnsi="Arial" w:cs="Arial"/>
          <w:b/>
          <w:color w:val="000000" w:themeColor="text1"/>
          <w:sz w:val="20"/>
          <w:szCs w:val="20"/>
        </w:rPr>
      </w:pPr>
    </w:p>
    <w:p w:rsidR="00AC56D9" w:rsidRPr="00E6646F" w:rsidRDefault="00AC56D9" w:rsidP="00AC56D9">
      <w:pPr>
        <w:pStyle w:val="Heading3"/>
      </w:pPr>
      <w:r w:rsidRPr="00E6646F">
        <w:lastRenderedPageBreak/>
        <w:t>Giving notices to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Custody of books and securities</w:t>
      </w: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the books and any securities of the Association must be kept in the secretary’s custody or under the secretary’s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Subrules (1) and (2) have effect except as otherwise decided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rsidR="00AC56D9" w:rsidRPr="00E6646F" w:rsidRDefault="00AC56D9" w:rsidP="00AC56D9">
      <w:pPr>
        <w:rPr>
          <w:rFonts w:ascii="Arial" w:hAnsi="Arial" w:cs="Arial"/>
          <w:b/>
          <w:color w:val="000000" w:themeColor="text1"/>
          <w:sz w:val="20"/>
          <w:szCs w:val="20"/>
        </w:rPr>
      </w:pPr>
    </w:p>
    <w:p w:rsidR="00AC56D9" w:rsidRPr="00E6646F" w:rsidRDefault="00AC56D9" w:rsidP="00AC56D9">
      <w:pPr>
        <w:pStyle w:val="Heading3"/>
      </w:pPr>
      <w:r w:rsidRPr="00E6646F">
        <w:t>Record of office holders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rsidR="00AC56D9" w:rsidRPr="00E6646F" w:rsidRDefault="00AC56D9" w:rsidP="009603AC">
            <w:pPr>
              <w:autoSpaceDE w:val="0"/>
              <w:autoSpaceDN w:val="0"/>
              <w:adjustRightInd w:val="0"/>
              <w:jc w:val="both"/>
              <w:rPr>
                <w:rFonts w:cs="Arial"/>
                <w:i/>
                <w:color w:val="000000" w:themeColor="text1"/>
                <w:sz w:val="20"/>
                <w:szCs w:val="20"/>
              </w:rPr>
            </w:pP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sets out the details of the record that an incorporated  association must maintain of the committee members and  certain others; and</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rPr>
      </w:pPr>
      <w:r w:rsidRPr="00E6646F">
        <w:br w:type="page"/>
      </w:r>
    </w:p>
    <w:p w:rsidR="00AC56D9" w:rsidRPr="00E6646F" w:rsidRDefault="00AC56D9" w:rsidP="00AC56D9">
      <w:pPr>
        <w:pStyle w:val="Heading3"/>
      </w:pPr>
      <w:r w:rsidRPr="00E6646F">
        <w:lastRenderedPageBreak/>
        <w:t>Inspection of records and documents</w:t>
      </w:r>
    </w:p>
    <w:p w:rsidR="00AC56D9" w:rsidRPr="00E6646F" w:rsidRDefault="00AC56D9" w:rsidP="00AC56D9">
      <w:pPr>
        <w:pStyle w:val="ListParagraph"/>
        <w:ind w:left="360"/>
        <w:rPr>
          <w:rFonts w:ascii="Arial" w:hAnsi="Arial" w:cs="Arial"/>
          <w:b/>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(2) applies to a member who wants to inspect —</w:t>
      </w:r>
    </w:p>
    <w:p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Note for this subrule:</w:t>
      </w: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The member must not use or disclose information in a record or document referred to in subrule (1)(c) except for a purpose —</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subrule: </w:t>
      </w: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57(1) and 58(5) of the Act impose restrictions on the use or disclosure of information in the register referred to in subrule (1)(a) and the record referred to in subrule (1)(b).</w:t>
      </w:r>
    </w:p>
    <w:p w:rsidR="00AC56D9" w:rsidRPr="00E6646F" w:rsidRDefault="00AC56D9" w:rsidP="00AC56D9">
      <w:pPr>
        <w:autoSpaceDE w:val="0"/>
        <w:autoSpaceDN w:val="0"/>
        <w:adjustRightInd w:val="0"/>
        <w:spacing w:after="0" w:line="240" w:lineRule="auto"/>
        <w:rPr>
          <w:rFonts w:ascii="TT223o00" w:hAnsi="TT223o00" w:cs="TT223o00"/>
          <w:color w:val="000000"/>
        </w:rPr>
      </w:pPr>
    </w:p>
    <w:p w:rsidR="00AC56D9" w:rsidRPr="00E6646F" w:rsidRDefault="00AC56D9" w:rsidP="00AC56D9">
      <w:pPr>
        <w:pStyle w:val="Heading3"/>
      </w:pPr>
      <w:r w:rsidRPr="00E6646F">
        <w:t>Publication by committee members of statements about Association business prohibited</w:t>
      </w:r>
    </w:p>
    <w:p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Distribution of surplus property on cancellation of incorporation or winding up</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rsidR="00AC56D9" w:rsidRPr="00E6646F" w:rsidRDefault="00AC56D9" w:rsidP="00AC56D9">
      <w:pPr>
        <w:autoSpaceDE w:val="0"/>
        <w:autoSpaceDN w:val="0"/>
        <w:adjustRightInd w:val="0"/>
        <w:spacing w:after="0" w:line="240" w:lineRule="auto"/>
        <w:rPr>
          <w:rFonts w:cs="Arial"/>
          <w:color w:val="000000"/>
          <w:sz w:val="20"/>
          <w:szCs w:val="20"/>
        </w:rPr>
      </w:pPr>
    </w:p>
    <w:p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 xml:space="preserve"> Alteration of rules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242"/>
      </w:tblGrid>
      <w:tr w:rsidR="00AC56D9" w:rsidRPr="00DB50A0" w:rsidTr="009603AC">
        <w:trPr>
          <w:trHeight w:val="558"/>
        </w:trPr>
        <w:tc>
          <w:tcPr>
            <w:tcW w:w="9242" w:type="dxa"/>
            <w:shd w:val="clear" w:color="auto" w:fill="DBE5F1" w:themeFill="accent1" w:themeFillTint="33"/>
          </w:tcPr>
          <w:p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rsidR="00AC56D9" w:rsidRPr="002A4591" w:rsidRDefault="00AC56D9" w:rsidP="00AC56D9">
      <w:pPr>
        <w:autoSpaceDE w:val="0"/>
        <w:autoSpaceDN w:val="0"/>
        <w:adjustRightInd w:val="0"/>
        <w:jc w:val="both"/>
        <w:rPr>
          <w:rFonts w:cs="Arial"/>
          <w:i/>
          <w:color w:val="000000" w:themeColor="text1"/>
          <w:sz w:val="20"/>
          <w:szCs w:val="20"/>
        </w:rPr>
      </w:pPr>
    </w:p>
    <w:p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A8" w:rsidRDefault="004D22A8" w:rsidP="00DA020C">
      <w:pPr>
        <w:spacing w:after="0" w:line="240" w:lineRule="auto"/>
      </w:pPr>
      <w:r>
        <w:separator/>
      </w:r>
    </w:p>
  </w:endnote>
  <w:endnote w:type="continuationSeparator" w:id="0">
    <w:p w:rsidR="004D22A8" w:rsidRDefault="004D22A8"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T223o00">
    <w:panose1 w:val="00000000000000000000"/>
    <w:charset w:val="00"/>
    <w:family w:val="swiss"/>
    <w:notTrueType/>
    <w:pitch w:val="default"/>
    <w:sig w:usb0="00000003" w:usb1="00000000" w:usb2="00000000" w:usb3="00000000" w:csb0="00000001" w:csb1="00000000"/>
  </w:font>
  <w:font w:name="TT220o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3A" w:rsidRDefault="00744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867483"/>
      <w:docPartObj>
        <w:docPartGallery w:val="Page Numbers (Bottom of Page)"/>
        <w:docPartUnique/>
      </w:docPartObj>
    </w:sdtPr>
    <w:sdtEndPr>
      <w:rPr>
        <w:noProof/>
      </w:rPr>
    </w:sdtEndPr>
    <w:sdtContent>
      <w:p w:rsidR="0074423A" w:rsidRDefault="0074423A">
        <w:pPr>
          <w:pStyle w:val="Footer"/>
          <w:jc w:val="right"/>
        </w:pPr>
        <w:r>
          <w:t xml:space="preserve">Page </w:t>
        </w:r>
        <w:r>
          <w:fldChar w:fldCharType="begin"/>
        </w:r>
        <w:r>
          <w:instrText xml:space="preserve"> PAGE   \* MERGEFORMAT </w:instrText>
        </w:r>
        <w:r>
          <w:fldChar w:fldCharType="separate"/>
        </w:r>
        <w:r w:rsidR="00FB5CCE">
          <w:rPr>
            <w:noProof/>
          </w:rPr>
          <w:t>2</w:t>
        </w:r>
        <w:r>
          <w:rPr>
            <w:noProof/>
          </w:rPr>
          <w:fldChar w:fldCharType="end"/>
        </w:r>
      </w:p>
    </w:sdtContent>
  </w:sdt>
  <w:p w:rsidR="0074423A" w:rsidRDefault="00744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3A" w:rsidRDefault="00744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A8" w:rsidRDefault="004D22A8" w:rsidP="00DA020C">
      <w:pPr>
        <w:spacing w:after="0" w:line="240" w:lineRule="auto"/>
      </w:pPr>
      <w:r>
        <w:separator/>
      </w:r>
    </w:p>
  </w:footnote>
  <w:footnote w:type="continuationSeparator" w:id="0">
    <w:p w:rsidR="004D22A8" w:rsidRDefault="004D22A8" w:rsidP="00DA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3A" w:rsidRDefault="00744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3A" w:rsidRDefault="00744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3A" w:rsidRDefault="00744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3"/>
  </w:num>
  <w:num w:numId="2">
    <w:abstractNumId w:val="48"/>
  </w:num>
  <w:num w:numId="3">
    <w:abstractNumId w:val="65"/>
  </w:num>
  <w:num w:numId="4">
    <w:abstractNumId w:val="51"/>
  </w:num>
  <w:num w:numId="5">
    <w:abstractNumId w:val="88"/>
  </w:num>
  <w:num w:numId="6">
    <w:abstractNumId w:val="46"/>
  </w:num>
  <w:num w:numId="7">
    <w:abstractNumId w:val="79"/>
  </w:num>
  <w:num w:numId="8">
    <w:abstractNumId w:val="11"/>
  </w:num>
  <w:num w:numId="9">
    <w:abstractNumId w:val="86"/>
  </w:num>
  <w:num w:numId="10">
    <w:abstractNumId w:val="38"/>
  </w:num>
  <w:num w:numId="11">
    <w:abstractNumId w:val="31"/>
  </w:num>
  <w:num w:numId="12">
    <w:abstractNumId w:val="60"/>
  </w:num>
  <w:num w:numId="13">
    <w:abstractNumId w:val="87"/>
  </w:num>
  <w:num w:numId="14">
    <w:abstractNumId w:val="40"/>
  </w:num>
  <w:num w:numId="15">
    <w:abstractNumId w:val="21"/>
  </w:num>
  <w:num w:numId="16">
    <w:abstractNumId w:val="61"/>
  </w:num>
  <w:num w:numId="17">
    <w:abstractNumId w:val="72"/>
  </w:num>
  <w:num w:numId="18">
    <w:abstractNumId w:val="92"/>
  </w:num>
  <w:num w:numId="19">
    <w:abstractNumId w:val="33"/>
  </w:num>
  <w:num w:numId="20">
    <w:abstractNumId w:val="43"/>
  </w:num>
  <w:num w:numId="21">
    <w:abstractNumId w:val="54"/>
  </w:num>
  <w:num w:numId="22">
    <w:abstractNumId w:val="45"/>
  </w:num>
  <w:num w:numId="23">
    <w:abstractNumId w:val="71"/>
  </w:num>
  <w:num w:numId="24">
    <w:abstractNumId w:val="50"/>
  </w:num>
  <w:num w:numId="25">
    <w:abstractNumId w:val="9"/>
  </w:num>
  <w:num w:numId="26">
    <w:abstractNumId w:val="56"/>
  </w:num>
  <w:num w:numId="27">
    <w:abstractNumId w:val="80"/>
  </w:num>
  <w:num w:numId="28">
    <w:abstractNumId w:val="6"/>
  </w:num>
  <w:num w:numId="29">
    <w:abstractNumId w:val="83"/>
  </w:num>
  <w:num w:numId="30">
    <w:abstractNumId w:val="47"/>
  </w:num>
  <w:num w:numId="31">
    <w:abstractNumId w:val="20"/>
  </w:num>
  <w:num w:numId="32">
    <w:abstractNumId w:val="96"/>
  </w:num>
  <w:num w:numId="33">
    <w:abstractNumId w:val="3"/>
  </w:num>
  <w:num w:numId="34">
    <w:abstractNumId w:val="106"/>
  </w:num>
  <w:num w:numId="35">
    <w:abstractNumId w:val="93"/>
  </w:num>
  <w:num w:numId="36">
    <w:abstractNumId w:val="62"/>
  </w:num>
  <w:num w:numId="37">
    <w:abstractNumId w:val="105"/>
  </w:num>
  <w:num w:numId="38">
    <w:abstractNumId w:val="19"/>
  </w:num>
  <w:num w:numId="39">
    <w:abstractNumId w:val="13"/>
  </w:num>
  <w:num w:numId="40">
    <w:abstractNumId w:val="58"/>
  </w:num>
  <w:num w:numId="41">
    <w:abstractNumId w:val="66"/>
  </w:num>
  <w:num w:numId="42">
    <w:abstractNumId w:val="64"/>
  </w:num>
  <w:num w:numId="43">
    <w:abstractNumId w:val="63"/>
  </w:num>
  <w:num w:numId="44">
    <w:abstractNumId w:val="44"/>
  </w:num>
  <w:num w:numId="45">
    <w:abstractNumId w:val="26"/>
  </w:num>
  <w:num w:numId="46">
    <w:abstractNumId w:val="95"/>
  </w:num>
  <w:num w:numId="47">
    <w:abstractNumId w:val="32"/>
  </w:num>
  <w:num w:numId="48">
    <w:abstractNumId w:val="25"/>
  </w:num>
  <w:num w:numId="49">
    <w:abstractNumId w:val="82"/>
  </w:num>
  <w:num w:numId="50">
    <w:abstractNumId w:val="74"/>
  </w:num>
  <w:num w:numId="51">
    <w:abstractNumId w:val="59"/>
  </w:num>
  <w:num w:numId="52">
    <w:abstractNumId w:val="23"/>
  </w:num>
  <w:num w:numId="53">
    <w:abstractNumId w:val="15"/>
  </w:num>
  <w:num w:numId="54">
    <w:abstractNumId w:val="0"/>
  </w:num>
  <w:num w:numId="55">
    <w:abstractNumId w:val="84"/>
  </w:num>
  <w:num w:numId="56">
    <w:abstractNumId w:val="14"/>
  </w:num>
  <w:num w:numId="57">
    <w:abstractNumId w:val="7"/>
  </w:num>
  <w:num w:numId="58">
    <w:abstractNumId w:val="100"/>
  </w:num>
  <w:num w:numId="59">
    <w:abstractNumId w:val="108"/>
  </w:num>
  <w:num w:numId="60">
    <w:abstractNumId w:val="107"/>
  </w:num>
  <w:num w:numId="61">
    <w:abstractNumId w:val="36"/>
  </w:num>
  <w:num w:numId="62">
    <w:abstractNumId w:val="34"/>
  </w:num>
  <w:num w:numId="63">
    <w:abstractNumId w:val="77"/>
  </w:num>
  <w:num w:numId="64">
    <w:abstractNumId w:val="73"/>
  </w:num>
  <w:num w:numId="65">
    <w:abstractNumId w:val="76"/>
  </w:num>
  <w:num w:numId="66">
    <w:abstractNumId w:val="52"/>
  </w:num>
  <w:num w:numId="67">
    <w:abstractNumId w:val="8"/>
  </w:num>
  <w:num w:numId="68">
    <w:abstractNumId w:val="49"/>
  </w:num>
  <w:num w:numId="69">
    <w:abstractNumId w:val="75"/>
  </w:num>
  <w:num w:numId="70">
    <w:abstractNumId w:val="16"/>
  </w:num>
  <w:num w:numId="71">
    <w:abstractNumId w:val="104"/>
  </w:num>
  <w:num w:numId="72">
    <w:abstractNumId w:val="102"/>
  </w:num>
  <w:num w:numId="73">
    <w:abstractNumId w:val="2"/>
  </w:num>
  <w:num w:numId="74">
    <w:abstractNumId w:val="89"/>
  </w:num>
  <w:num w:numId="75">
    <w:abstractNumId w:val="18"/>
  </w:num>
  <w:num w:numId="76">
    <w:abstractNumId w:val="94"/>
  </w:num>
  <w:num w:numId="77">
    <w:abstractNumId w:val="30"/>
  </w:num>
  <w:num w:numId="78">
    <w:abstractNumId w:val="39"/>
  </w:num>
  <w:num w:numId="79">
    <w:abstractNumId w:val="17"/>
  </w:num>
  <w:num w:numId="80">
    <w:abstractNumId w:val="35"/>
  </w:num>
  <w:num w:numId="81">
    <w:abstractNumId w:val="70"/>
  </w:num>
  <w:num w:numId="82">
    <w:abstractNumId w:val="10"/>
  </w:num>
  <w:num w:numId="83">
    <w:abstractNumId w:val="28"/>
  </w:num>
  <w:num w:numId="84">
    <w:abstractNumId w:val="90"/>
  </w:num>
  <w:num w:numId="85">
    <w:abstractNumId w:val="101"/>
  </w:num>
  <w:num w:numId="86">
    <w:abstractNumId w:val="12"/>
  </w:num>
  <w:num w:numId="87">
    <w:abstractNumId w:val="53"/>
  </w:num>
  <w:num w:numId="88">
    <w:abstractNumId w:val="29"/>
  </w:num>
  <w:num w:numId="89">
    <w:abstractNumId w:val="4"/>
  </w:num>
  <w:num w:numId="90">
    <w:abstractNumId w:val="5"/>
  </w:num>
  <w:num w:numId="91">
    <w:abstractNumId w:val="27"/>
  </w:num>
  <w:num w:numId="92">
    <w:abstractNumId w:val="78"/>
  </w:num>
  <w:num w:numId="93">
    <w:abstractNumId w:val="1"/>
  </w:num>
  <w:num w:numId="94">
    <w:abstractNumId w:val="69"/>
  </w:num>
  <w:num w:numId="95">
    <w:abstractNumId w:val="37"/>
  </w:num>
  <w:num w:numId="96">
    <w:abstractNumId w:val="97"/>
  </w:num>
  <w:num w:numId="97">
    <w:abstractNumId w:val="99"/>
  </w:num>
  <w:num w:numId="98">
    <w:abstractNumId w:val="22"/>
  </w:num>
  <w:num w:numId="99">
    <w:abstractNumId w:val="91"/>
  </w:num>
  <w:num w:numId="100">
    <w:abstractNumId w:val="55"/>
  </w:num>
  <w:num w:numId="101">
    <w:abstractNumId w:val="41"/>
  </w:num>
  <w:num w:numId="102">
    <w:abstractNumId w:val="98"/>
  </w:num>
  <w:num w:numId="103">
    <w:abstractNumId w:val="68"/>
  </w:num>
  <w:num w:numId="104">
    <w:abstractNumId w:val="42"/>
  </w:num>
  <w:num w:numId="105">
    <w:abstractNumId w:val="81"/>
  </w:num>
  <w:num w:numId="106">
    <w:abstractNumId w:val="85"/>
  </w:num>
  <w:num w:numId="107">
    <w:abstractNumId w:val="67"/>
  </w:num>
  <w:num w:numId="108">
    <w:abstractNumId w:val="57"/>
  </w:num>
  <w:num w:numId="109">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34"/>
    <w:rsid w:val="00002472"/>
    <w:rsid w:val="0000335A"/>
    <w:rsid w:val="00010F50"/>
    <w:rsid w:val="000229A7"/>
    <w:rsid w:val="00042CD0"/>
    <w:rsid w:val="00045C8E"/>
    <w:rsid w:val="00051918"/>
    <w:rsid w:val="000577B5"/>
    <w:rsid w:val="00062860"/>
    <w:rsid w:val="0008460B"/>
    <w:rsid w:val="000C3B61"/>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72F16"/>
    <w:rsid w:val="002853D6"/>
    <w:rsid w:val="002A29C0"/>
    <w:rsid w:val="002A4459"/>
    <w:rsid w:val="002A4591"/>
    <w:rsid w:val="002B0176"/>
    <w:rsid w:val="002B1CB2"/>
    <w:rsid w:val="002C0CC7"/>
    <w:rsid w:val="002C4805"/>
    <w:rsid w:val="002C5C22"/>
    <w:rsid w:val="002E727F"/>
    <w:rsid w:val="00304EBE"/>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F20F9"/>
    <w:rsid w:val="00406A8C"/>
    <w:rsid w:val="004106BD"/>
    <w:rsid w:val="00410FC0"/>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F73E6"/>
    <w:rsid w:val="00602773"/>
    <w:rsid w:val="006033A7"/>
    <w:rsid w:val="0064549F"/>
    <w:rsid w:val="0065573A"/>
    <w:rsid w:val="00655EF8"/>
    <w:rsid w:val="00664309"/>
    <w:rsid w:val="0067108B"/>
    <w:rsid w:val="00680F97"/>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70566"/>
    <w:rsid w:val="00775267"/>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6829"/>
    <w:rsid w:val="0083526E"/>
    <w:rsid w:val="008406A9"/>
    <w:rsid w:val="00854E6C"/>
    <w:rsid w:val="0085739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844"/>
    <w:rsid w:val="00B24858"/>
    <w:rsid w:val="00B2721E"/>
    <w:rsid w:val="00B42E46"/>
    <w:rsid w:val="00B466AA"/>
    <w:rsid w:val="00B50FF9"/>
    <w:rsid w:val="00B5728C"/>
    <w:rsid w:val="00B67FA8"/>
    <w:rsid w:val="00B72FEC"/>
    <w:rsid w:val="00BA1874"/>
    <w:rsid w:val="00BA481E"/>
    <w:rsid w:val="00BA4A8F"/>
    <w:rsid w:val="00BB2213"/>
    <w:rsid w:val="00BB54FF"/>
    <w:rsid w:val="00BD3DBE"/>
    <w:rsid w:val="00BF045A"/>
    <w:rsid w:val="00BF6856"/>
    <w:rsid w:val="00C0422D"/>
    <w:rsid w:val="00C068D9"/>
    <w:rsid w:val="00C24E52"/>
    <w:rsid w:val="00C252E3"/>
    <w:rsid w:val="00C401CD"/>
    <w:rsid w:val="00C44E3D"/>
    <w:rsid w:val="00C61DBE"/>
    <w:rsid w:val="00C812AE"/>
    <w:rsid w:val="00C842D8"/>
    <w:rsid w:val="00C91AC6"/>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B50A0"/>
    <w:rsid w:val="00DF4D52"/>
    <w:rsid w:val="00E049E1"/>
    <w:rsid w:val="00E16BC0"/>
    <w:rsid w:val="00E26525"/>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63FAF"/>
    <w:rsid w:val="00F979D0"/>
    <w:rsid w:val="00FB5CCE"/>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CED8-3D3F-4F8A-A11E-9D14074D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11311</Words>
  <Characters>64473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2016-10-05T06:01:00Z</dcterms:created>
  <dcterms:modified xsi:type="dcterms:W3CDTF">2016-10-05T06:01:00Z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