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Why We Still Have Silent Letters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i/>
          <w:iCs/>
          <w:sz w:val="48"/>
          <w:szCs w:val="48"/>
        </w:rPr>
        <w:t>By Marc Silver</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 xml:space="preserve">English spelling is full of ghosts. Letters that once had a job, once made a sound, once mattered, now sit quietly inside words like </w:t>
      </w:r>
      <w:r w:rsidRPr="005F290E">
        <w:rPr>
          <w:rFonts w:asciiTheme="majorBidi" w:hAnsiTheme="majorBidi" w:cstheme="majorBidi"/>
          <w:i/>
          <w:iCs/>
          <w:sz w:val="48"/>
          <w:szCs w:val="48"/>
        </w:rPr>
        <w:t>debt</w:t>
      </w:r>
      <w:r w:rsidRPr="005F290E">
        <w:rPr>
          <w:rFonts w:asciiTheme="majorBidi" w:hAnsiTheme="majorBidi" w:cstheme="majorBidi"/>
          <w:sz w:val="48"/>
          <w:szCs w:val="48"/>
        </w:rPr>
        <w:t xml:space="preserve">, </w:t>
      </w:r>
      <w:r w:rsidRPr="005F290E">
        <w:rPr>
          <w:rFonts w:asciiTheme="majorBidi" w:hAnsiTheme="majorBidi" w:cstheme="majorBidi"/>
          <w:i/>
          <w:iCs/>
          <w:sz w:val="48"/>
          <w:szCs w:val="48"/>
        </w:rPr>
        <w:t>knight</w:t>
      </w:r>
      <w:r w:rsidRPr="005F290E">
        <w:rPr>
          <w:rFonts w:asciiTheme="majorBidi" w:hAnsiTheme="majorBidi" w:cstheme="majorBidi"/>
          <w:sz w:val="48"/>
          <w:szCs w:val="48"/>
        </w:rPr>
        <w:t xml:space="preserve">, </w:t>
      </w:r>
      <w:r w:rsidRPr="005F290E">
        <w:rPr>
          <w:rFonts w:asciiTheme="majorBidi" w:hAnsiTheme="majorBidi" w:cstheme="majorBidi"/>
          <w:i/>
          <w:iCs/>
          <w:sz w:val="48"/>
          <w:szCs w:val="48"/>
        </w:rPr>
        <w:t>island</w:t>
      </w:r>
      <w:r w:rsidRPr="005F290E">
        <w:rPr>
          <w:rFonts w:asciiTheme="majorBidi" w:hAnsiTheme="majorBidi" w:cstheme="majorBidi"/>
          <w:sz w:val="48"/>
          <w:szCs w:val="48"/>
        </w:rPr>
        <w:t xml:space="preserve">, and </w:t>
      </w:r>
      <w:r w:rsidRPr="005F290E">
        <w:rPr>
          <w:rFonts w:asciiTheme="majorBidi" w:hAnsiTheme="majorBidi" w:cstheme="majorBidi"/>
          <w:i/>
          <w:iCs/>
          <w:sz w:val="48"/>
          <w:szCs w:val="48"/>
        </w:rPr>
        <w:t>honest</w:t>
      </w:r>
      <w:r w:rsidRPr="005F290E">
        <w:rPr>
          <w:rFonts w:asciiTheme="majorBidi" w:hAnsiTheme="majorBidi" w:cstheme="majorBidi"/>
          <w:sz w:val="48"/>
          <w:szCs w:val="48"/>
        </w:rPr>
        <w:t>. They confuse learners. They irritate spellers. And on the surface, they appear to serve no practical purpose at all. If they do nothing, why are they still here?</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The answer isn’t carelessness or blind tradition. It’s inertia.</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English spelling was never designed for efficiency. It evolved over centuries to balance sound, history, social signaling, and authority. Silent letters remain because they are embedded in a system that favors readers over spellers, continuity over reform, and visual stability over phonetic logic. This is not a story of mistakes. It’s a story of competing values, and of which values consistently won.</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Silent Letters Were Once Audible</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 xml:space="preserve">Most silent letters were not always silent. In Old and Middle English, the </w:t>
      </w:r>
      <w:r w:rsidRPr="005F290E">
        <w:rPr>
          <w:rFonts w:asciiTheme="majorBidi" w:hAnsiTheme="majorBidi" w:cstheme="majorBidi"/>
          <w:b/>
          <w:bCs/>
          <w:sz w:val="48"/>
          <w:szCs w:val="48"/>
        </w:rPr>
        <w:t>k</w:t>
      </w:r>
      <w:r w:rsidRPr="005F290E">
        <w:rPr>
          <w:rFonts w:asciiTheme="majorBidi" w:hAnsiTheme="majorBidi" w:cstheme="majorBidi"/>
          <w:sz w:val="48"/>
          <w:szCs w:val="48"/>
        </w:rPr>
        <w:t xml:space="preserve"> in </w:t>
      </w:r>
      <w:r w:rsidRPr="005F290E">
        <w:rPr>
          <w:rFonts w:asciiTheme="majorBidi" w:hAnsiTheme="majorBidi" w:cstheme="majorBidi"/>
          <w:i/>
          <w:iCs/>
          <w:sz w:val="48"/>
          <w:szCs w:val="48"/>
        </w:rPr>
        <w:t>knight</w:t>
      </w:r>
      <w:r w:rsidRPr="005F290E">
        <w:rPr>
          <w:rFonts w:asciiTheme="majorBidi" w:hAnsiTheme="majorBidi" w:cstheme="majorBidi"/>
          <w:sz w:val="48"/>
          <w:szCs w:val="48"/>
        </w:rPr>
        <w:t xml:space="preserve"> was pronounced, as was the *</w:t>
      </w:r>
      <w:proofErr w:type="spellStart"/>
      <w:r w:rsidRPr="005F290E">
        <w:rPr>
          <w:rFonts w:asciiTheme="majorBidi" w:hAnsiTheme="majorBidi" w:cstheme="majorBidi"/>
          <w:i/>
          <w:iCs/>
          <w:sz w:val="48"/>
          <w:szCs w:val="48"/>
        </w:rPr>
        <w:t>gh</w:t>
      </w:r>
      <w:proofErr w:type="spellEnd"/>
      <w:r w:rsidRPr="005F290E">
        <w:rPr>
          <w:rFonts w:asciiTheme="majorBidi" w:hAnsiTheme="majorBidi" w:cstheme="majorBidi"/>
          <w:sz w:val="48"/>
          <w:szCs w:val="48"/>
        </w:rPr>
        <w:t xml:space="preserve">, closer to a rough, throaty sound. The </w:t>
      </w:r>
      <w:r w:rsidRPr="005F290E">
        <w:rPr>
          <w:rFonts w:asciiTheme="majorBidi" w:hAnsiTheme="majorBidi" w:cstheme="majorBidi"/>
          <w:b/>
          <w:bCs/>
          <w:sz w:val="48"/>
          <w:szCs w:val="48"/>
        </w:rPr>
        <w:t>l</w:t>
      </w:r>
      <w:r w:rsidRPr="005F290E">
        <w:rPr>
          <w:rFonts w:asciiTheme="majorBidi" w:hAnsiTheme="majorBidi" w:cstheme="majorBidi"/>
          <w:sz w:val="48"/>
          <w:szCs w:val="48"/>
        </w:rPr>
        <w:t xml:space="preserve"> in </w:t>
      </w:r>
      <w:r w:rsidRPr="005F290E">
        <w:rPr>
          <w:rFonts w:asciiTheme="majorBidi" w:hAnsiTheme="majorBidi" w:cstheme="majorBidi"/>
          <w:i/>
          <w:iCs/>
          <w:sz w:val="48"/>
          <w:szCs w:val="48"/>
        </w:rPr>
        <w:t>walk</w:t>
      </w:r>
      <w:r w:rsidRPr="005F290E">
        <w:rPr>
          <w:rFonts w:asciiTheme="majorBidi" w:hAnsiTheme="majorBidi" w:cstheme="majorBidi"/>
          <w:sz w:val="48"/>
          <w:szCs w:val="48"/>
        </w:rPr>
        <w:t xml:space="preserve"> was heard. The </w:t>
      </w:r>
      <w:r w:rsidRPr="005F290E">
        <w:rPr>
          <w:rFonts w:asciiTheme="majorBidi" w:hAnsiTheme="majorBidi" w:cstheme="majorBidi"/>
          <w:b/>
          <w:bCs/>
          <w:sz w:val="48"/>
          <w:szCs w:val="48"/>
        </w:rPr>
        <w:t>b</w:t>
      </w:r>
      <w:r w:rsidRPr="005F290E">
        <w:rPr>
          <w:rFonts w:asciiTheme="majorBidi" w:hAnsiTheme="majorBidi" w:cstheme="majorBidi"/>
          <w:sz w:val="48"/>
          <w:szCs w:val="48"/>
        </w:rPr>
        <w:t xml:space="preserve"> in </w:t>
      </w:r>
      <w:r w:rsidRPr="005F290E">
        <w:rPr>
          <w:rFonts w:asciiTheme="majorBidi" w:hAnsiTheme="majorBidi" w:cstheme="majorBidi"/>
          <w:i/>
          <w:iCs/>
          <w:sz w:val="48"/>
          <w:szCs w:val="48"/>
        </w:rPr>
        <w:t>lamb</w:t>
      </w:r>
      <w:r w:rsidRPr="005F290E">
        <w:rPr>
          <w:rFonts w:asciiTheme="majorBidi" w:hAnsiTheme="majorBidi" w:cstheme="majorBidi"/>
          <w:sz w:val="48"/>
          <w:szCs w:val="48"/>
        </w:rPr>
        <w:t xml:space="preserve"> was spoken. Pronunciation shifted gradually, shaped by vowel changes, sound erosion, and regional speech patterns. Spelling lagged behind.</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That lag was not accidental. Spoken language values speed and ease. Written language values stability and shared reference. Once a spelling becomes familiar, changing it creates confusion instead of clarity, especially in a society where literacy is tied to education, status, and access.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Silent letters are linguistic fossils. They don’t tell us how English sounds today. They tell us where it has been.</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Printing Didn’t Freeze English, It Anchored It</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The printing press didn’t suddenly lock English spelling in place, but it anchored it. Early printers needed consistency. Books couldn’t function if the same word appeared in half a dozen spellings depending on region. Printers often favored spellings associated with prestige dialects, Latin roots, or educated norms rather than everyday speech.</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 xml:space="preserve">Etymology mattered. The </w:t>
      </w:r>
      <w:r w:rsidRPr="005F290E">
        <w:rPr>
          <w:rFonts w:asciiTheme="majorBidi" w:hAnsiTheme="majorBidi" w:cstheme="majorBidi"/>
          <w:b/>
          <w:bCs/>
          <w:sz w:val="48"/>
          <w:szCs w:val="48"/>
        </w:rPr>
        <w:t>b</w:t>
      </w:r>
      <w:r w:rsidRPr="005F290E">
        <w:rPr>
          <w:rFonts w:asciiTheme="majorBidi" w:hAnsiTheme="majorBidi" w:cstheme="majorBidi"/>
          <w:sz w:val="48"/>
          <w:szCs w:val="48"/>
        </w:rPr>
        <w:t xml:space="preserve"> in </w:t>
      </w:r>
      <w:r w:rsidRPr="005F290E">
        <w:rPr>
          <w:rFonts w:asciiTheme="majorBidi" w:hAnsiTheme="majorBidi" w:cstheme="majorBidi"/>
          <w:i/>
          <w:iCs/>
          <w:sz w:val="48"/>
          <w:szCs w:val="48"/>
        </w:rPr>
        <w:t>debt</w:t>
      </w:r>
      <w:r w:rsidRPr="005F290E">
        <w:rPr>
          <w:rFonts w:asciiTheme="majorBidi" w:hAnsiTheme="majorBidi" w:cstheme="majorBidi"/>
          <w:sz w:val="48"/>
          <w:szCs w:val="48"/>
        </w:rPr>
        <w:t xml:space="preserve"> was added to reflect its Latin origin, even though it had never been pronounced in English. The </w:t>
      </w:r>
      <w:r w:rsidRPr="005F290E">
        <w:rPr>
          <w:rFonts w:asciiTheme="majorBidi" w:hAnsiTheme="majorBidi" w:cstheme="majorBidi"/>
          <w:b/>
          <w:bCs/>
          <w:sz w:val="48"/>
          <w:szCs w:val="48"/>
        </w:rPr>
        <w:t>s</w:t>
      </w:r>
      <w:r w:rsidRPr="005F290E">
        <w:rPr>
          <w:rFonts w:asciiTheme="majorBidi" w:hAnsiTheme="majorBidi" w:cstheme="majorBidi"/>
          <w:sz w:val="48"/>
          <w:szCs w:val="48"/>
        </w:rPr>
        <w:t xml:space="preserve"> in </w:t>
      </w:r>
      <w:r w:rsidRPr="005F290E">
        <w:rPr>
          <w:rFonts w:asciiTheme="majorBidi" w:hAnsiTheme="majorBidi" w:cstheme="majorBidi"/>
          <w:i/>
          <w:iCs/>
          <w:sz w:val="48"/>
          <w:szCs w:val="48"/>
        </w:rPr>
        <w:t>island</w:t>
      </w:r>
      <w:r w:rsidRPr="005F290E">
        <w:rPr>
          <w:rFonts w:asciiTheme="majorBidi" w:hAnsiTheme="majorBidi" w:cstheme="majorBidi"/>
          <w:sz w:val="48"/>
          <w:szCs w:val="48"/>
        </w:rPr>
        <w:t xml:space="preserve"> entered through a mistaken association with Latin </w:t>
      </w:r>
      <w:r w:rsidRPr="005F290E">
        <w:rPr>
          <w:rFonts w:asciiTheme="majorBidi" w:hAnsiTheme="majorBidi" w:cstheme="majorBidi"/>
          <w:i/>
          <w:iCs/>
          <w:sz w:val="48"/>
          <w:szCs w:val="48"/>
        </w:rPr>
        <w:t>insula</w:t>
      </w:r>
      <w:r w:rsidRPr="005F290E">
        <w:rPr>
          <w:rFonts w:asciiTheme="majorBidi" w:hAnsiTheme="majorBidi" w:cstheme="majorBidi"/>
          <w:sz w:val="48"/>
          <w:szCs w:val="48"/>
        </w:rPr>
        <w:t>, an error that stuck because it appeared in print and carried scholarly weight. These weren’t random choices. They reflected a belief that spelling should reveal a word’s lineage, not just its sound.</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Once schools adopted those spellings, the system reinforced itself. Children learned them. Dictionaries codified them. Publishers normalized them. Silent letters stopped being quirks and became rules.</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Why Reform Keeps Failing</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Spelling reform has always underestimated one thing. Literacy is conservative.</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 xml:space="preserve">Skilled readers don’t process words letter by letter. They recognize them as visual patterns. We see </w:t>
      </w:r>
      <w:r w:rsidRPr="005F290E">
        <w:rPr>
          <w:rFonts w:asciiTheme="majorBidi" w:hAnsiTheme="majorBidi" w:cstheme="majorBidi"/>
          <w:i/>
          <w:iCs/>
          <w:sz w:val="48"/>
          <w:szCs w:val="48"/>
        </w:rPr>
        <w:t>knight</w:t>
      </w:r>
      <w:r w:rsidRPr="005F290E">
        <w:rPr>
          <w:rFonts w:asciiTheme="majorBidi" w:hAnsiTheme="majorBidi" w:cstheme="majorBidi"/>
          <w:sz w:val="48"/>
          <w:szCs w:val="48"/>
        </w:rPr>
        <w:t xml:space="preserve"> as a familiar shape. Change it to </w:t>
      </w:r>
      <w:proofErr w:type="spellStart"/>
      <w:r w:rsidRPr="005F290E">
        <w:rPr>
          <w:rFonts w:asciiTheme="majorBidi" w:hAnsiTheme="majorBidi" w:cstheme="majorBidi"/>
          <w:i/>
          <w:iCs/>
          <w:sz w:val="48"/>
          <w:szCs w:val="48"/>
        </w:rPr>
        <w:t>nite</w:t>
      </w:r>
      <w:proofErr w:type="spellEnd"/>
      <w:r w:rsidRPr="005F290E">
        <w:rPr>
          <w:rFonts w:asciiTheme="majorBidi" w:hAnsiTheme="majorBidi" w:cstheme="majorBidi"/>
          <w:sz w:val="48"/>
          <w:szCs w:val="48"/>
        </w:rPr>
        <w:t xml:space="preserve"> and reading slows down, at least until the brain relearns the pattern. That cost may seem minor, but multiplied across a language, it becomes enormous.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This is why Theodore Roosevelt’s simplified spelling campaign collapsed in the early twentieth century. The resistance wasn’t just cultural. It was practical. Teachers, publishers, and readers had little incentive to relearn a system that already functioned well enough. Mark Twain’s satirical reforms were funny because they were logical, and unworkable for exactly the same reason.</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Spelling systems don’t change because they should. They change because people stop tolerating the old one. English speakers complain about silent letters, but they tolerate them just fine.</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Silent Letters as Meaning Markers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 xml:space="preserve">Silent letters also do quiet work. They separate meaning on the page. </w:t>
      </w:r>
      <w:r w:rsidRPr="005F290E">
        <w:rPr>
          <w:rFonts w:asciiTheme="majorBidi" w:hAnsiTheme="majorBidi" w:cstheme="majorBidi"/>
          <w:i/>
          <w:iCs/>
          <w:sz w:val="48"/>
          <w:szCs w:val="48"/>
        </w:rPr>
        <w:t>Knight</w:t>
      </w:r>
      <w:r w:rsidRPr="005F290E">
        <w:rPr>
          <w:rFonts w:asciiTheme="majorBidi" w:hAnsiTheme="majorBidi" w:cstheme="majorBidi"/>
          <w:sz w:val="48"/>
          <w:szCs w:val="48"/>
        </w:rPr>
        <w:t xml:space="preserve"> and </w:t>
      </w:r>
      <w:r w:rsidRPr="005F290E">
        <w:rPr>
          <w:rFonts w:asciiTheme="majorBidi" w:hAnsiTheme="majorBidi" w:cstheme="majorBidi"/>
          <w:i/>
          <w:iCs/>
          <w:sz w:val="48"/>
          <w:szCs w:val="48"/>
        </w:rPr>
        <w:t>night</w:t>
      </w:r>
      <w:r w:rsidRPr="005F290E">
        <w:rPr>
          <w:rFonts w:asciiTheme="majorBidi" w:hAnsiTheme="majorBidi" w:cstheme="majorBidi"/>
          <w:sz w:val="48"/>
          <w:szCs w:val="48"/>
        </w:rPr>
        <w:t xml:space="preserve"> sound the same but look different. </w:t>
      </w:r>
      <w:r w:rsidRPr="005F290E">
        <w:rPr>
          <w:rFonts w:asciiTheme="majorBidi" w:hAnsiTheme="majorBidi" w:cstheme="majorBidi"/>
          <w:i/>
          <w:iCs/>
          <w:sz w:val="48"/>
          <w:szCs w:val="48"/>
        </w:rPr>
        <w:t>Write</w:t>
      </w:r>
      <w:r w:rsidRPr="005F290E">
        <w:rPr>
          <w:rFonts w:asciiTheme="majorBidi" w:hAnsiTheme="majorBidi" w:cstheme="majorBidi"/>
          <w:sz w:val="48"/>
          <w:szCs w:val="48"/>
        </w:rPr>
        <w:t xml:space="preserve">, </w:t>
      </w:r>
      <w:r w:rsidRPr="005F290E">
        <w:rPr>
          <w:rFonts w:asciiTheme="majorBidi" w:hAnsiTheme="majorBidi" w:cstheme="majorBidi"/>
          <w:i/>
          <w:iCs/>
          <w:sz w:val="48"/>
          <w:szCs w:val="48"/>
        </w:rPr>
        <w:t>right</w:t>
      </w:r>
      <w:r w:rsidRPr="005F290E">
        <w:rPr>
          <w:rFonts w:asciiTheme="majorBidi" w:hAnsiTheme="majorBidi" w:cstheme="majorBidi"/>
          <w:sz w:val="48"/>
          <w:szCs w:val="48"/>
        </w:rPr>
        <w:t xml:space="preserve">, and </w:t>
      </w:r>
      <w:r w:rsidRPr="005F290E">
        <w:rPr>
          <w:rFonts w:asciiTheme="majorBidi" w:hAnsiTheme="majorBidi" w:cstheme="majorBidi"/>
          <w:i/>
          <w:iCs/>
          <w:sz w:val="48"/>
          <w:szCs w:val="48"/>
        </w:rPr>
        <w:t>rite</w:t>
      </w:r>
      <w:r w:rsidRPr="005F290E">
        <w:rPr>
          <w:rFonts w:asciiTheme="majorBidi" w:hAnsiTheme="majorBidi" w:cstheme="majorBidi"/>
          <w:sz w:val="48"/>
          <w:szCs w:val="48"/>
        </w:rPr>
        <w:t xml:space="preserve"> stay distinct. </w:t>
      </w:r>
      <w:r w:rsidRPr="005F290E">
        <w:rPr>
          <w:rFonts w:asciiTheme="majorBidi" w:hAnsiTheme="majorBidi" w:cstheme="majorBidi"/>
          <w:i/>
          <w:iCs/>
          <w:sz w:val="48"/>
          <w:szCs w:val="48"/>
        </w:rPr>
        <w:t>Though</w:t>
      </w:r>
      <w:r w:rsidRPr="005F290E">
        <w:rPr>
          <w:rFonts w:asciiTheme="majorBidi" w:hAnsiTheme="majorBidi" w:cstheme="majorBidi"/>
          <w:sz w:val="48"/>
          <w:szCs w:val="48"/>
        </w:rPr>
        <w:t xml:space="preserve">, </w:t>
      </w:r>
      <w:proofErr w:type="spellStart"/>
      <w:r w:rsidRPr="005F290E">
        <w:rPr>
          <w:rFonts w:asciiTheme="majorBidi" w:hAnsiTheme="majorBidi" w:cstheme="majorBidi"/>
          <w:i/>
          <w:iCs/>
          <w:sz w:val="48"/>
          <w:szCs w:val="48"/>
        </w:rPr>
        <w:t>through</w:t>
      </w:r>
      <w:proofErr w:type="spellEnd"/>
      <w:r w:rsidRPr="005F290E">
        <w:rPr>
          <w:rFonts w:asciiTheme="majorBidi" w:hAnsiTheme="majorBidi" w:cstheme="majorBidi"/>
          <w:sz w:val="48"/>
          <w:szCs w:val="48"/>
        </w:rPr>
        <w:t xml:space="preserve">, and </w:t>
      </w:r>
      <w:r w:rsidRPr="005F290E">
        <w:rPr>
          <w:rFonts w:asciiTheme="majorBidi" w:hAnsiTheme="majorBidi" w:cstheme="majorBidi"/>
          <w:i/>
          <w:iCs/>
          <w:sz w:val="48"/>
          <w:szCs w:val="48"/>
        </w:rPr>
        <w:t>threw</w:t>
      </w:r>
      <w:r w:rsidRPr="005F290E">
        <w:rPr>
          <w:rFonts w:asciiTheme="majorBidi" w:hAnsiTheme="majorBidi" w:cstheme="majorBidi"/>
          <w:sz w:val="48"/>
          <w:szCs w:val="48"/>
        </w:rPr>
        <w:t xml:space="preserve"> carry meaning through spelling alone.</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English lacks the grammatical inflections of many other languages. Meaning depends heavily on word order, context, and spelling. Remove silent letters and you collapse distinctions that readers rely on to avoid ambiguity. That doesn’t help spellers, but it helps readers, and reading is what literate people do most of the time.</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Silent letters are inefficient for learners. They are efficient for readers. That trade-off tells you exactly who the system is designed for.</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The Educational Cost</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That stability comes at a price. English spelling is a documented barrier to literacy. Children spend years memorizing patterns that have no consistent logic. Non-native speakers face irregularities that can’t be reasoned through. Learners with dyslexia struggle disproportionately because English offers few reliable phonetic cues.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Languages with transparent spelling systems, where letters closely match sounds, consistently produce faster literacy acquisition. English chooses historical continuity over pedagogical simplicity. That choice isn’t abstract. It has real educational consequences.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Silent letters persist not because the cost is unknown, but because it’s unevenly distributed.</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Digital Writing Isn’t Reform, It’s Context</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Texting, abbreviations, and emojis are often framed as spelling reform by stealth. They aren’t. They operate in a different register entirely.</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 xml:space="preserve">Digital shortcuts thrive in informal, high-context environments where speed and tone matter more than precision. No one expects </w:t>
      </w:r>
      <w:proofErr w:type="spellStart"/>
      <w:r w:rsidRPr="005F290E">
        <w:rPr>
          <w:rFonts w:asciiTheme="majorBidi" w:hAnsiTheme="majorBidi" w:cstheme="majorBidi"/>
          <w:i/>
          <w:iCs/>
          <w:sz w:val="48"/>
          <w:szCs w:val="48"/>
        </w:rPr>
        <w:t>tho</w:t>
      </w:r>
      <w:proofErr w:type="spellEnd"/>
      <w:r w:rsidRPr="005F290E">
        <w:rPr>
          <w:rFonts w:asciiTheme="majorBidi" w:hAnsiTheme="majorBidi" w:cstheme="majorBidi"/>
          <w:sz w:val="48"/>
          <w:szCs w:val="48"/>
        </w:rPr>
        <w:t xml:space="preserve"> to replace </w:t>
      </w:r>
      <w:r w:rsidRPr="005F290E">
        <w:rPr>
          <w:rFonts w:asciiTheme="majorBidi" w:hAnsiTheme="majorBidi" w:cstheme="majorBidi"/>
          <w:i/>
          <w:iCs/>
          <w:sz w:val="48"/>
          <w:szCs w:val="48"/>
        </w:rPr>
        <w:t>though</w:t>
      </w:r>
      <w:r w:rsidRPr="005F290E">
        <w:rPr>
          <w:rFonts w:asciiTheme="majorBidi" w:hAnsiTheme="majorBidi" w:cstheme="majorBidi"/>
          <w:sz w:val="48"/>
          <w:szCs w:val="48"/>
        </w:rPr>
        <w:t xml:space="preserve"> in contracts or court rulings. Emojis don’t weaken spelling. They restore emotional cues that written language has always struggled to convey.</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What’s changing is not spelling, but context. Formal writing remains conservative. Informal writing becomes flexible. English has always behaved this way. We simply see it more clearly now.</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That boundary, though, is shifting. Business emails tolerate casualness that would have been unthinkable a generation ago. Professional writing increasingly accepts fragments, contractions, and conversational rhythm. Authority no longer demands stiffness. Technology didn’t start this change, but it accelerated it.</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Why Silent Letters Persist</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Silent letters survive because they are baked into literacy itself. Spell-checkers enforce them. Autocorrect assumes them. Exams test them. Removing them would require retraining readers, teachers, publishers, and systems all at once. The inertia isn’t just cultural. It’s infrastructural.</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They also survive because English values continuity. You can read texts centuries old and still recognize the words. Silent letters act as anchors. Inefficient, yes. But legible across time.</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What Silent Letters Reveal</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The real question isn’t why silent letters remain. It’s what their survival says about English-speaking societies.</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We’ve chosen continuity over ease of learning. Readers over spellers. Stability over reform. These aren’t neutral outcomes. They benefit those already fluent in the system and burden those still trying to enter it.</w:t>
      </w:r>
    </w:p>
    <w:p w:rsidR="005F290E" w:rsidRPr="005F290E" w:rsidRDefault="005F290E" w:rsidP="005F290E">
      <w:pPr>
        <w:ind w:firstLine="4"/>
        <w:rPr>
          <w:rFonts w:asciiTheme="majorBidi" w:hAnsiTheme="majorBidi" w:cstheme="majorBidi"/>
          <w:sz w:val="48"/>
          <w:szCs w:val="48"/>
        </w:rPr>
      </w:pPr>
      <w:r w:rsidRPr="005F290E">
        <w:rPr>
          <w:rFonts w:asciiTheme="majorBidi" w:hAnsiTheme="majorBidi" w:cstheme="majorBidi"/>
          <w:sz w:val="48"/>
          <w:szCs w:val="48"/>
        </w:rPr>
        <w:t>Digital communication hasn’t overturned that structure. It’s simply created parallel lanes. English has always been layered. What we’re witnessing now isn’t a revolution. It’s clarification.</w:t>
      </w:r>
    </w:p>
    <w:p w:rsidR="005F290E" w:rsidRPr="005F290E" w:rsidRDefault="005F290E" w:rsidP="005F290E">
      <w:pPr>
        <w:ind w:firstLine="4"/>
        <w:rPr>
          <w:rFonts w:asciiTheme="majorBidi" w:hAnsiTheme="majorBidi" w:cstheme="majorBidi"/>
          <w:b/>
          <w:bCs/>
          <w:sz w:val="48"/>
          <w:szCs w:val="48"/>
        </w:rPr>
      </w:pPr>
      <w:r w:rsidRPr="005F290E">
        <w:rPr>
          <w:rFonts w:asciiTheme="majorBidi" w:hAnsiTheme="majorBidi" w:cstheme="majorBidi"/>
          <w:b/>
          <w:bCs/>
          <w:sz w:val="48"/>
          <w:szCs w:val="48"/>
        </w:rPr>
        <w:t>What Comes Next</w:t>
      </w:r>
    </w:p>
    <w:p w:rsidR="001366B6" w:rsidRPr="001366B6" w:rsidRDefault="001366B6" w:rsidP="001366B6">
      <w:pPr>
        <w:ind w:firstLine="4"/>
        <w:rPr>
          <w:rFonts w:asciiTheme="majorBidi" w:hAnsiTheme="majorBidi" w:cstheme="majorBidi"/>
          <w:sz w:val="48"/>
          <w:szCs w:val="48"/>
        </w:rPr>
      </w:pPr>
      <w:r w:rsidRPr="001366B6">
        <w:rPr>
          <w:rFonts w:asciiTheme="majorBidi" w:hAnsiTheme="majorBidi" w:cstheme="majorBidi"/>
          <w:sz w:val="48"/>
          <w:szCs w:val="48"/>
        </w:rPr>
        <w:t>Silent letters aren’t going anywhere. Not because they make sense, but because they serve the version of English we inherited. Informal writing will continue to bend. Formal spelling will continue to resist. That tension is not a flaw. It’s how English has always worked. Change in written language is slow, not because people are incapable of adapting, but because large systems rarely move unless the cost of staying put becomes higher than the cost of change.</w:t>
      </w:r>
    </w:p>
    <w:p w:rsidR="001366B6" w:rsidRPr="001366B6" w:rsidRDefault="001366B6" w:rsidP="001366B6">
      <w:pPr>
        <w:ind w:firstLine="4"/>
        <w:rPr>
          <w:rFonts w:asciiTheme="majorBidi" w:hAnsiTheme="majorBidi" w:cstheme="majorBidi"/>
          <w:sz w:val="48"/>
          <w:szCs w:val="48"/>
        </w:rPr>
      </w:pPr>
      <w:r w:rsidRPr="001366B6">
        <w:rPr>
          <w:rFonts w:asciiTheme="majorBidi" w:hAnsiTheme="majorBidi" w:cstheme="majorBidi"/>
          <w:sz w:val="48"/>
          <w:szCs w:val="48"/>
        </w:rPr>
        <w:t>Language evolves unevenly, and usually in ways that favor those already comfortable inside it. Silent letters remain because, again and again, we have decided they were worth the price.</w:t>
      </w:r>
    </w:p>
    <w:p w:rsidR="001366B6" w:rsidRPr="001366B6" w:rsidRDefault="001366B6" w:rsidP="001366B6">
      <w:pPr>
        <w:ind w:firstLine="4"/>
        <w:rPr>
          <w:rFonts w:asciiTheme="majorBidi" w:hAnsiTheme="majorBidi" w:cstheme="majorBidi"/>
          <w:sz w:val="48"/>
          <w:szCs w:val="48"/>
        </w:rPr>
      </w:pPr>
      <w:r w:rsidRPr="001366B6">
        <w:rPr>
          <w:rFonts w:asciiTheme="majorBidi" w:hAnsiTheme="majorBidi" w:cstheme="majorBidi"/>
          <w:sz w:val="48"/>
          <w:szCs w:val="48"/>
        </w:rPr>
        <w:t>Whether that decision still makes sense is not a linguistic question. It’s a social one.</w:t>
      </w:r>
    </w:p>
    <w:p w:rsidR="005F290E" w:rsidRPr="005F290E" w:rsidRDefault="005F290E" w:rsidP="001366B6">
      <w:pPr>
        <w:rPr>
          <w:rFonts w:asciiTheme="majorBidi" w:hAnsiTheme="majorBidi" w:cstheme="majorBidi"/>
          <w:sz w:val="48"/>
          <w:szCs w:val="48"/>
        </w:rPr>
      </w:pPr>
    </w:p>
    <w:sectPr w:rsidR="005F290E" w:rsidRPr="005F2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AC"/>
    <w:rsid w:val="001366B6"/>
    <w:rsid w:val="00143158"/>
    <w:rsid w:val="004356BB"/>
    <w:rsid w:val="004C11CC"/>
    <w:rsid w:val="005F290E"/>
    <w:rsid w:val="006B47AC"/>
    <w:rsid w:val="008D3D73"/>
    <w:rsid w:val="00963902"/>
    <w:rsid w:val="00BF46B7"/>
    <w:rsid w:val="00F3598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A146"/>
  <w15:chartTrackingRefBased/>
  <w15:docId w15:val="{D04FE2E7-C418-48D5-8080-493628FF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7AC"/>
    <w:rPr>
      <w:rFonts w:eastAsiaTheme="majorEastAsia" w:cstheme="majorBidi"/>
      <w:color w:val="272727" w:themeColor="text1" w:themeTint="D8"/>
    </w:rPr>
  </w:style>
  <w:style w:type="paragraph" w:styleId="Title">
    <w:name w:val="Title"/>
    <w:basedOn w:val="Normal"/>
    <w:next w:val="Normal"/>
    <w:link w:val="TitleChar"/>
    <w:uiPriority w:val="10"/>
    <w:qFormat/>
    <w:rsid w:val="006B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7A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7AC"/>
    <w:pPr>
      <w:spacing w:before="160"/>
      <w:jc w:val="center"/>
    </w:pPr>
    <w:rPr>
      <w:i/>
      <w:iCs/>
      <w:color w:val="404040" w:themeColor="text1" w:themeTint="BF"/>
    </w:rPr>
  </w:style>
  <w:style w:type="character" w:customStyle="1" w:styleId="QuoteChar">
    <w:name w:val="Quote Char"/>
    <w:basedOn w:val="DefaultParagraphFont"/>
    <w:link w:val="Quote"/>
    <w:uiPriority w:val="29"/>
    <w:rsid w:val="006B47AC"/>
    <w:rPr>
      <w:i/>
      <w:iCs/>
      <w:color w:val="404040" w:themeColor="text1" w:themeTint="BF"/>
    </w:rPr>
  </w:style>
  <w:style w:type="paragraph" w:styleId="ListParagraph">
    <w:name w:val="List Paragraph"/>
    <w:basedOn w:val="Normal"/>
    <w:uiPriority w:val="34"/>
    <w:qFormat/>
    <w:rsid w:val="006B47AC"/>
    <w:pPr>
      <w:ind w:left="720"/>
      <w:contextualSpacing/>
    </w:pPr>
  </w:style>
  <w:style w:type="character" w:styleId="IntenseEmphasis">
    <w:name w:val="Intense Emphasis"/>
    <w:basedOn w:val="DefaultParagraphFont"/>
    <w:uiPriority w:val="21"/>
    <w:qFormat/>
    <w:rsid w:val="006B47AC"/>
    <w:rPr>
      <w:i/>
      <w:iCs/>
      <w:color w:val="2F5496" w:themeColor="accent1" w:themeShade="BF"/>
    </w:rPr>
  </w:style>
  <w:style w:type="paragraph" w:styleId="IntenseQuote">
    <w:name w:val="Intense Quote"/>
    <w:basedOn w:val="Normal"/>
    <w:next w:val="Normal"/>
    <w:link w:val="IntenseQuoteChar"/>
    <w:uiPriority w:val="30"/>
    <w:qFormat/>
    <w:rsid w:val="006B4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7AC"/>
    <w:rPr>
      <w:i/>
      <w:iCs/>
      <w:color w:val="2F5496" w:themeColor="accent1" w:themeShade="BF"/>
    </w:rPr>
  </w:style>
  <w:style w:type="character" w:styleId="IntenseReference">
    <w:name w:val="Intense Reference"/>
    <w:basedOn w:val="DefaultParagraphFont"/>
    <w:uiPriority w:val="32"/>
    <w:qFormat/>
    <w:rsid w:val="006B4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2026-01-08T18:15:00Z</dcterms:created>
  <dcterms:modified xsi:type="dcterms:W3CDTF">2026-01-08T18:33:00Z</dcterms:modified>
</cp:coreProperties>
</file>