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707E" w14:textId="7AE71FA3" w:rsidR="00BB5F08" w:rsidRPr="00BB5F08" w:rsidRDefault="00BB5F08" w:rsidP="00967A0F">
      <w:pPr>
        <w:ind w:left="0" w:firstLine="0"/>
        <w:jc w:val="center"/>
        <w:rPr>
          <w:rFonts w:asciiTheme="majorBidi" w:hAnsiTheme="majorBidi" w:cstheme="majorBidi"/>
          <w:b/>
          <w:bCs/>
          <w:sz w:val="44"/>
          <w:szCs w:val="44"/>
        </w:rPr>
      </w:pPr>
      <w:r w:rsidRPr="00BB5F08">
        <w:rPr>
          <w:rFonts w:asciiTheme="majorBidi" w:hAnsiTheme="majorBidi" w:cstheme="majorBidi"/>
          <w:b/>
          <w:bCs/>
          <w:sz w:val="44"/>
          <w:szCs w:val="44"/>
        </w:rPr>
        <w:t>Vintage Turntable Tweaks: Unlocking Hidden Performance in Classic Decks</w:t>
      </w:r>
    </w:p>
    <w:p w14:paraId="4A6D42DA" w14:textId="77777777" w:rsidR="00BB5F08" w:rsidRPr="00BB5F08" w:rsidRDefault="00BB5F08" w:rsidP="00967A0F">
      <w:pPr>
        <w:ind w:left="0" w:firstLine="0"/>
        <w:jc w:val="center"/>
        <w:rPr>
          <w:rFonts w:asciiTheme="majorBidi" w:hAnsiTheme="majorBidi" w:cstheme="majorBidi"/>
          <w:sz w:val="44"/>
          <w:szCs w:val="44"/>
        </w:rPr>
      </w:pPr>
      <w:r w:rsidRPr="00BB5F08">
        <w:rPr>
          <w:rFonts w:asciiTheme="majorBidi" w:hAnsiTheme="majorBidi" w:cstheme="majorBidi"/>
          <w:i/>
          <w:iCs/>
          <w:sz w:val="44"/>
          <w:szCs w:val="44"/>
        </w:rPr>
        <w:t>By Marc Silver</w:t>
      </w:r>
    </w:p>
    <w:p w14:paraId="5CAA7E0F" w14:textId="77777777" w:rsidR="00BB5F08" w:rsidRPr="00BB5F08" w:rsidRDefault="00BB5F08" w:rsidP="00967A0F">
      <w:pPr>
        <w:ind w:left="0" w:firstLine="0"/>
        <w:jc w:val="center"/>
        <w:rPr>
          <w:rFonts w:asciiTheme="majorBidi" w:hAnsiTheme="majorBidi" w:cstheme="majorBidi"/>
          <w:sz w:val="36"/>
          <w:szCs w:val="36"/>
        </w:rPr>
      </w:pPr>
      <w:r w:rsidRPr="00BB5F08">
        <w:rPr>
          <w:rFonts w:asciiTheme="majorBidi" w:hAnsiTheme="majorBidi" w:cstheme="majorBidi"/>
          <w:sz w:val="36"/>
          <w:szCs w:val="36"/>
        </w:rPr>
        <w:pict w14:anchorId="28EA14B2">
          <v:rect id="_x0000_i1199" style="width:0;height:1.5pt" o:hralign="center" o:hrstd="t" o:hr="t" fillcolor="#a0a0a0" stroked="f"/>
        </w:pict>
      </w:r>
    </w:p>
    <w:p w14:paraId="13B2EFA0" w14:textId="77777777" w:rsid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The Mechanical Soul</w:t>
      </w:r>
    </w:p>
    <w:p w14:paraId="0344FAF3" w14:textId="1E854A0A" w:rsidR="00BB5F08" w:rsidRPr="00BB5F08" w:rsidRDefault="00BB5F08" w:rsidP="00BB5F08">
      <w:pPr>
        <w:ind w:left="0" w:firstLine="0"/>
        <w:rPr>
          <w:rFonts w:asciiTheme="majorBidi" w:hAnsiTheme="majorBidi" w:cstheme="majorBidi"/>
          <w:sz w:val="36"/>
          <w:szCs w:val="36"/>
        </w:rPr>
      </w:pPr>
      <w:r>
        <w:rPr>
          <w:noProof/>
        </w:rPr>
        <w:drawing>
          <wp:anchor distT="0" distB="0" distL="114300" distR="114300" simplePos="0" relativeHeight="251659264" behindDoc="0" locked="0" layoutInCell="1" allowOverlap="1" wp14:anchorId="15BAFFE8" wp14:editId="0DF7FDF9">
            <wp:simplePos x="0" y="0"/>
            <wp:positionH relativeFrom="column">
              <wp:align>left</wp:align>
            </wp:positionH>
            <wp:positionV relativeFrom="paragraph">
              <wp:posOffset>1842135</wp:posOffset>
            </wp:positionV>
            <wp:extent cx="2894965" cy="1562100"/>
            <wp:effectExtent l="0" t="0" r="635" b="0"/>
            <wp:wrapSquare wrapText="bothSides"/>
            <wp:docPr id="624525021" name="Picture 1" descr="5 Vintage Turntables for Your Stere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 Vintage Turntables for Your Stere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7756" cy="1563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F08">
        <w:rPr>
          <w:rFonts w:asciiTheme="majorBidi" w:hAnsiTheme="majorBidi" w:cstheme="majorBidi"/>
          <w:sz w:val="36"/>
          <w:szCs w:val="36"/>
        </w:rPr>
        <w:t xml:space="preserve">There’s something hypnotic about a vintage turntable in motion. The platter spins, the tonearm arcs gracefully across the groove, and music becomes mechanical poetry. These machines were built when engineering precision and craftsmanship mattered more than cost optimization, and names like </w:t>
      </w:r>
      <w:r w:rsidRPr="00BB5F08">
        <w:rPr>
          <w:rFonts w:asciiTheme="majorBidi" w:hAnsiTheme="majorBidi" w:cstheme="majorBidi"/>
          <w:b/>
          <w:bCs/>
          <w:sz w:val="36"/>
          <w:szCs w:val="36"/>
        </w:rPr>
        <w:t>Thorens, Linn, Dual, Technics,</w:t>
      </w:r>
      <w:r w:rsidRPr="00BB5F08">
        <w:rPr>
          <w:rFonts w:asciiTheme="majorBidi" w:hAnsiTheme="majorBidi" w:cstheme="majorBidi"/>
          <w:sz w:val="36"/>
          <w:szCs w:val="36"/>
        </w:rPr>
        <w:t xml:space="preserve"> and </w:t>
      </w:r>
      <w:r w:rsidRPr="00BB5F08">
        <w:rPr>
          <w:rFonts w:asciiTheme="majorBidi" w:hAnsiTheme="majorBidi" w:cstheme="majorBidi"/>
          <w:b/>
          <w:bCs/>
          <w:sz w:val="36"/>
          <w:szCs w:val="36"/>
        </w:rPr>
        <w:t>Garrard</w:t>
      </w:r>
      <w:r w:rsidRPr="00BB5F08">
        <w:rPr>
          <w:rFonts w:asciiTheme="majorBidi" w:hAnsiTheme="majorBidi" w:cstheme="majorBidi"/>
          <w:sz w:val="36"/>
          <w:szCs w:val="36"/>
        </w:rPr>
        <w:t xml:space="preserve"> still command respect decades later.</w:t>
      </w:r>
    </w:p>
    <w:p w14:paraId="4817B440" w14:textId="1D8BB7A5"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But age takes its toll. Bearings dry out, belts harden, and contact points corrode. A full restoration can be rewarding, but it’s often expensive and unnecessary. With patience and a handful of well-chosen tweaks, you can reclaim much of your </w:t>
      </w:r>
      <w:r>
        <w:rPr>
          <w:noProof/>
        </w:rPr>
        <mc:AlternateContent>
          <mc:Choice Requires="wps">
            <w:drawing>
              <wp:anchor distT="0" distB="0" distL="114300" distR="114300" simplePos="0" relativeHeight="251661312" behindDoc="0" locked="0" layoutInCell="1" allowOverlap="1" wp14:anchorId="2D53E285" wp14:editId="23242FAA">
                <wp:simplePos x="0" y="0"/>
                <wp:positionH relativeFrom="column">
                  <wp:align>left</wp:align>
                </wp:positionH>
                <wp:positionV relativeFrom="paragraph">
                  <wp:posOffset>3907790</wp:posOffset>
                </wp:positionV>
                <wp:extent cx="2924175" cy="552450"/>
                <wp:effectExtent l="0" t="0" r="9525" b="9525"/>
                <wp:wrapSquare wrapText="bothSides"/>
                <wp:docPr id="1256476121" name="Text Box 1"/>
                <wp:cNvGraphicFramePr/>
                <a:graphic xmlns:a="http://schemas.openxmlformats.org/drawingml/2006/main">
                  <a:graphicData uri="http://schemas.microsoft.com/office/word/2010/wordprocessingShape">
                    <wps:wsp>
                      <wps:cNvSpPr txBox="1"/>
                      <wps:spPr>
                        <a:xfrm>
                          <a:off x="0" y="0"/>
                          <a:ext cx="2924175" cy="552450"/>
                        </a:xfrm>
                        <a:prstGeom prst="rect">
                          <a:avLst/>
                        </a:prstGeom>
                        <a:solidFill>
                          <a:prstClr val="white"/>
                        </a:solidFill>
                        <a:ln>
                          <a:noFill/>
                        </a:ln>
                      </wps:spPr>
                      <wps:txbx>
                        <w:txbxContent>
                          <w:p w14:paraId="0E65EFF4" w14:textId="0CAEFCFE" w:rsidR="00BB5F08" w:rsidRPr="00FA1092" w:rsidRDefault="00BB5F08" w:rsidP="00BB5F08">
                            <w:pPr>
                              <w:pStyle w:val="Caption"/>
                              <w:rPr>
                                <w:rFonts w:asciiTheme="majorBidi" w:hAnsiTheme="majorBidi" w:cstheme="majorBidi"/>
                                <w:sz w:val="36"/>
                                <w:szCs w:val="36"/>
                              </w:rPr>
                            </w:pPr>
                            <w:r>
                              <w:t xml:space="preserve">Figure </w:t>
                            </w:r>
                            <w:r>
                              <w:fldChar w:fldCharType="begin"/>
                            </w:r>
                            <w:r>
                              <w:instrText xml:space="preserve"> SEQ Figure \* ARABIC </w:instrText>
                            </w:r>
                            <w:r>
                              <w:fldChar w:fldCharType="separate"/>
                            </w:r>
                            <w:r w:rsidR="00210561">
                              <w:rPr>
                                <w:noProof/>
                              </w:rPr>
                              <w:t>1</w:t>
                            </w:r>
                            <w:r>
                              <w:fldChar w:fldCharType="end"/>
                            </w:r>
                            <w:r>
                              <w:t xml:space="preserve"> </w:t>
                            </w:r>
                            <w:r w:rsidRPr="002A1F91">
                              <w:t>Thorens TD125 / SME 3009 Turntable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53E285" id="_x0000_t202" coordsize="21600,21600" o:spt="202" path="m,l,21600r21600,l21600,xe">
                <v:stroke joinstyle="miter"/>
                <v:path gradientshapeok="t" o:connecttype="rect"/>
              </v:shapetype>
              <v:shape id="Text Box 1" o:spid="_x0000_s1026" type="#_x0000_t202" style="position:absolute;margin-left:0;margin-top:307.7pt;width:230.25pt;height:43.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" stroked="f">
                <v:textbox style="mso-fit-shape-to-text:t" inset="0,0,0,0">
                  <w:txbxContent>
                    <w:p w14:paraId="0E65EFF4" w14:textId="0CAEFCFE" w:rsidR="00BB5F08" w:rsidRPr="00FA1092" w:rsidRDefault="00BB5F08" w:rsidP="00BB5F08">
                      <w:pPr>
                        <w:pStyle w:val="Caption"/>
                        <w:rPr>
                          <w:rFonts w:asciiTheme="majorBidi" w:hAnsiTheme="majorBidi" w:cstheme="majorBidi"/>
                          <w:sz w:val="36"/>
                          <w:szCs w:val="36"/>
                        </w:rPr>
                      </w:pPr>
                      <w:r>
                        <w:t xml:space="preserve">Figure </w:t>
                      </w:r>
                      <w:r>
                        <w:fldChar w:fldCharType="begin"/>
                      </w:r>
                      <w:r>
                        <w:instrText xml:space="preserve"> SEQ Figure \* ARABIC </w:instrText>
                      </w:r>
                      <w:r>
                        <w:fldChar w:fldCharType="separate"/>
                      </w:r>
                      <w:r w:rsidR="00210561">
                        <w:rPr>
                          <w:noProof/>
                        </w:rPr>
                        <w:t>1</w:t>
                      </w:r>
                      <w:r>
                        <w:fldChar w:fldCharType="end"/>
                      </w:r>
                      <w:r>
                        <w:t xml:space="preserve"> </w:t>
                      </w:r>
                      <w:r w:rsidRPr="002A1F91">
                        <w:t>Thorens TD125 / SME 3009 Turntable</w:t>
                      </w:r>
                    </w:p>
                  </w:txbxContent>
                </v:textbox>
                <w10:wrap type="square"/>
              </v:shape>
            </w:pict>
          </mc:Fallback>
        </mc:AlternateContent>
      </w:r>
      <w:r w:rsidRPr="00BB5F08">
        <w:rPr>
          <w:rFonts w:asciiTheme="majorBidi" w:hAnsiTheme="majorBidi" w:cstheme="majorBidi"/>
          <w:sz w:val="36"/>
          <w:szCs w:val="36"/>
        </w:rPr>
        <w:t xml:space="preserve">deck’s original magic. The key is to tackle vinyl’s four great enemies: </w:t>
      </w:r>
      <w:r w:rsidRPr="00BB5F08">
        <w:rPr>
          <w:rFonts w:asciiTheme="majorBidi" w:hAnsiTheme="majorBidi" w:cstheme="majorBidi"/>
          <w:b/>
          <w:bCs/>
          <w:sz w:val="36"/>
          <w:szCs w:val="36"/>
        </w:rPr>
        <w:t>resonance, vibration, friction,</w:t>
      </w:r>
      <w:r w:rsidRPr="00BB5F08">
        <w:rPr>
          <w:rFonts w:asciiTheme="majorBidi" w:hAnsiTheme="majorBidi" w:cstheme="majorBidi"/>
          <w:sz w:val="36"/>
          <w:szCs w:val="36"/>
        </w:rPr>
        <w:t xml:space="preserve"> and </w:t>
      </w:r>
      <w:r w:rsidRPr="00BB5F08">
        <w:rPr>
          <w:rFonts w:asciiTheme="majorBidi" w:hAnsiTheme="majorBidi" w:cstheme="majorBidi"/>
          <w:b/>
          <w:bCs/>
          <w:sz w:val="36"/>
          <w:szCs w:val="36"/>
        </w:rPr>
        <w:t>electrical noise.</w:t>
      </w:r>
    </w:p>
    <w:p w14:paraId="506AC68D"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3728C004">
          <v:rect id="_x0000_i1200" style="width:0;height:1.5pt" o:hralign="center" o:hrstd="t" o:hr="t" fillcolor="#a0a0a0" stroked="f"/>
        </w:pict>
      </w:r>
    </w:p>
    <w:p w14:paraId="2B4FFE1E"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Start with the Basics</w:t>
      </w:r>
    </w:p>
    <w:p w14:paraId="36D49825"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Before trying fancy modifications, make sure your table’s foundation is solid. Every improvement depends on proper setup.</w:t>
      </w:r>
    </w:p>
    <w:p w14:paraId="14DD95B7" w14:textId="3B62F942" w:rsidR="00BB5F08" w:rsidRPr="00BB5F08" w:rsidRDefault="00BB5F08" w:rsidP="00BB5F08">
      <w:pPr>
        <w:ind w:left="0" w:firstLine="0"/>
        <w:rPr>
          <w:rFonts w:asciiTheme="majorBidi" w:hAnsiTheme="majorBidi" w:cstheme="majorBidi"/>
          <w:sz w:val="36"/>
          <w:szCs w:val="36"/>
        </w:rPr>
      </w:pPr>
      <w:r w:rsidRPr="00B75EA6">
        <w:rPr>
          <w:rFonts w:asciiTheme="majorBidi" w:hAnsiTheme="majorBidi" w:cstheme="majorBidi"/>
          <w:noProof/>
          <w:sz w:val="36"/>
          <w:szCs w:val="36"/>
        </w:rPr>
        <w:drawing>
          <wp:anchor distT="0" distB="0" distL="114300" distR="114300" simplePos="0" relativeHeight="251663360" behindDoc="0" locked="0" layoutInCell="1" allowOverlap="1" wp14:anchorId="6B55D065" wp14:editId="484A18AA">
            <wp:simplePos x="0" y="0"/>
            <wp:positionH relativeFrom="column">
              <wp:align>left</wp:align>
            </wp:positionH>
            <wp:positionV relativeFrom="paragraph">
              <wp:posOffset>5045710</wp:posOffset>
            </wp:positionV>
            <wp:extent cx="2486025" cy="1838325"/>
            <wp:effectExtent l="0" t="0" r="9525" b="9525"/>
            <wp:wrapSquare wrapText="bothSides"/>
            <wp:docPr id="310929614" name="Picture 3" descr="Pro-Ject Align It Cartridge Alignment Tool - Perfect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Ject Align It Cartridge Alignment Tool - Perfect Circu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anchor>
        </w:drawing>
      </w:r>
      <w:r w:rsidRPr="00BB5F08">
        <w:rPr>
          <w:rFonts w:asciiTheme="majorBidi" w:hAnsiTheme="majorBidi" w:cstheme="majorBidi"/>
          <w:sz w:val="36"/>
          <w:szCs w:val="36"/>
        </w:rPr>
        <w:pict w14:anchorId="315B1AA4">
          <v:rect id="_x0000_i1201" style="width:0;height:1.5pt" o:hralign="center" o:hrstd="t" o:hr="t" fillcolor="#a0a0a0" stroked="f"/>
        </w:pict>
      </w:r>
    </w:p>
    <w:p w14:paraId="13C551E5"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Cartridge Alignment</w:t>
      </w:r>
    </w:p>
    <w:p w14:paraId="169DE988" w14:textId="026BE3D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Even a half-millimeter of misalignment can cause audible distortion and accelerated stylus wear. Use a </w:t>
      </w:r>
      <w:r w:rsidRPr="00BB5F08">
        <w:rPr>
          <w:rFonts w:asciiTheme="majorBidi" w:hAnsiTheme="majorBidi" w:cstheme="majorBidi"/>
          <w:b/>
          <w:bCs/>
          <w:sz w:val="36"/>
          <w:szCs w:val="36"/>
        </w:rPr>
        <w:t>Baerwald</w:t>
      </w:r>
      <w:r w:rsidRPr="00BB5F08">
        <w:rPr>
          <w:rFonts w:asciiTheme="majorBidi" w:hAnsiTheme="majorBidi" w:cstheme="majorBidi"/>
          <w:sz w:val="36"/>
          <w:szCs w:val="36"/>
        </w:rPr>
        <w:t xml:space="preserve"> or </w:t>
      </w:r>
      <w:r w:rsidRPr="00BB5F08">
        <w:rPr>
          <w:rFonts w:asciiTheme="majorBidi" w:hAnsiTheme="majorBidi" w:cstheme="majorBidi"/>
          <w:b/>
          <w:bCs/>
          <w:sz w:val="36"/>
          <w:szCs w:val="36"/>
        </w:rPr>
        <w:t>Stevenson</w:t>
      </w:r>
      <w:r w:rsidRPr="00BB5F08">
        <w:rPr>
          <w:rFonts w:asciiTheme="majorBidi" w:hAnsiTheme="majorBidi" w:cstheme="majorBidi"/>
          <w:sz w:val="36"/>
          <w:szCs w:val="36"/>
        </w:rPr>
        <w:t xml:space="preserve"> protractor under bright light to align the cartridge precisely. I’ve been using the same </w:t>
      </w:r>
      <w:r w:rsidRPr="00BB5F08">
        <w:rPr>
          <w:rFonts w:asciiTheme="majorBidi" w:hAnsiTheme="majorBidi" w:cstheme="majorBidi"/>
          <w:b/>
          <w:bCs/>
          <w:sz w:val="36"/>
          <w:szCs w:val="36"/>
        </w:rPr>
        <w:t>Dennison Metal Protractor</w:t>
      </w:r>
      <w:r w:rsidRPr="00BB5F08">
        <w:rPr>
          <w:rFonts w:asciiTheme="majorBidi" w:hAnsiTheme="majorBidi" w:cstheme="majorBidi"/>
          <w:sz w:val="36"/>
          <w:szCs w:val="36"/>
        </w:rPr>
        <w:t xml:space="preserve"> for over fifty years, but affordable versions are widely available online</w:t>
      </w:r>
      <w:r w:rsidR="006A1915">
        <w:rPr>
          <w:rFonts w:asciiTheme="majorBidi" w:hAnsiTheme="majorBidi" w:cstheme="majorBidi"/>
          <w:sz w:val="36"/>
          <w:szCs w:val="36"/>
        </w:rPr>
        <w:t xml:space="preserve">, </w:t>
      </w:r>
      <w:r w:rsidRPr="00BB5F08">
        <w:rPr>
          <w:rFonts w:asciiTheme="majorBidi" w:hAnsiTheme="majorBidi" w:cstheme="majorBidi"/>
          <w:sz w:val="36"/>
          <w:szCs w:val="36"/>
        </w:rPr>
        <w:t>from about $6 to $200.</w:t>
      </w:r>
    </w:p>
    <w:p w14:paraId="4314B636" w14:textId="640230CC" w:rsidR="00BB5F08" w:rsidRPr="00BB5F08" w:rsidRDefault="00BB5F08" w:rsidP="00BB5F08">
      <w:pPr>
        <w:ind w:left="0" w:firstLine="0"/>
        <w:rPr>
          <w:rFonts w:asciiTheme="majorBidi" w:hAnsiTheme="majorBidi" w:cstheme="majorBidi"/>
          <w:sz w:val="36"/>
          <w:szCs w:val="36"/>
        </w:rPr>
      </w:pPr>
      <w:r w:rsidRPr="00B75EA6">
        <w:rPr>
          <w:rFonts w:asciiTheme="majorBidi" w:hAnsiTheme="majorBidi" w:cstheme="majorBidi"/>
          <w:noProof/>
          <w:sz w:val="36"/>
          <w:szCs w:val="36"/>
        </w:rPr>
        <w:drawing>
          <wp:anchor distT="0" distB="0" distL="114300" distR="114300" simplePos="0" relativeHeight="251667456" behindDoc="0" locked="0" layoutInCell="1" allowOverlap="1" wp14:anchorId="6C6B972C" wp14:editId="2B34A393">
            <wp:simplePos x="0" y="0"/>
            <wp:positionH relativeFrom="margin">
              <wp:align>right</wp:align>
            </wp:positionH>
            <wp:positionV relativeFrom="paragraph">
              <wp:posOffset>6844665</wp:posOffset>
            </wp:positionV>
            <wp:extent cx="2116455" cy="1597503"/>
            <wp:effectExtent l="0" t="0" r="0" b="3175"/>
            <wp:wrapSquare wrapText="bothSides"/>
            <wp:docPr id="1848313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522" b="11509"/>
                    <a:stretch>
                      <a:fillRect/>
                    </a:stretch>
                  </pic:blipFill>
                  <pic:spPr bwMode="auto">
                    <a:xfrm>
                      <a:off x="0" y="0"/>
                      <a:ext cx="2141238" cy="1616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F08">
        <w:rPr>
          <w:rFonts w:asciiTheme="majorBidi" w:hAnsiTheme="majorBidi" w:cstheme="majorBidi"/>
          <w:sz w:val="36"/>
          <w:szCs w:val="36"/>
        </w:rPr>
        <w:pict w14:anchorId="0F19E078">
          <v:rect id="_x0000_i1202" style="width:0;height:1.5pt" o:hralign="center" o:hrstd="t" o:hr="t" fillcolor="#a0a0a0" stroked="f"/>
        </w:pict>
      </w:r>
    </w:p>
    <w:p w14:paraId="0C9F0B1D" w14:textId="6CBDC711" w:rsidR="00BB5F08" w:rsidRPr="00BB5F08" w:rsidRDefault="00BB5F08" w:rsidP="00BB5F08">
      <w:pPr>
        <w:ind w:left="0" w:firstLine="0"/>
        <w:rPr>
          <w:rFonts w:asciiTheme="majorBidi" w:hAnsiTheme="majorBidi" w:cstheme="majorBidi"/>
          <w:b/>
          <w:bCs/>
          <w:sz w:val="36"/>
          <w:szCs w:val="36"/>
        </w:rPr>
      </w:pPr>
      <w:r>
        <w:rPr>
          <w:noProof/>
        </w:rPr>
        <mc:AlternateContent>
          <mc:Choice Requires="wps">
            <w:drawing>
              <wp:anchor distT="0" distB="0" distL="114300" distR="114300" simplePos="0" relativeHeight="251665408" behindDoc="0" locked="0" layoutInCell="1" allowOverlap="1" wp14:anchorId="0C8392F0" wp14:editId="74975BA5">
                <wp:simplePos x="0" y="0"/>
                <wp:positionH relativeFrom="column">
                  <wp:align>left</wp:align>
                </wp:positionH>
                <wp:positionV relativeFrom="paragraph">
                  <wp:posOffset>7465060</wp:posOffset>
                </wp:positionV>
                <wp:extent cx="2486025" cy="635"/>
                <wp:effectExtent l="0" t="0" r="0" b="0"/>
                <wp:wrapSquare wrapText="bothSides"/>
                <wp:docPr id="1028657935" name="Text Box 1"/>
                <wp:cNvGraphicFramePr/>
                <a:graphic xmlns:a="http://schemas.openxmlformats.org/drawingml/2006/main">
                  <a:graphicData uri="http://schemas.microsoft.com/office/word/2010/wordprocessingShape">
                    <wps:wsp>
                      <wps:cNvSpPr txBox="1"/>
                      <wps:spPr>
                        <a:xfrm>
                          <a:off x="0" y="0"/>
                          <a:ext cx="2486025" cy="635"/>
                        </a:xfrm>
                        <a:prstGeom prst="rect">
                          <a:avLst/>
                        </a:prstGeom>
                        <a:solidFill>
                          <a:prstClr val="white"/>
                        </a:solidFill>
                        <a:ln>
                          <a:noFill/>
                        </a:ln>
                      </wps:spPr>
                      <wps:txbx>
                        <w:txbxContent>
                          <w:p w14:paraId="636EEF08" w14:textId="73D80FFD" w:rsidR="00BB5F08" w:rsidRPr="00F65A2E" w:rsidRDefault="00BB5F08" w:rsidP="00BB5F08">
                            <w:pPr>
                              <w:pStyle w:val="Caption"/>
                              <w:rPr>
                                <w:rFonts w:asciiTheme="majorBidi" w:hAnsiTheme="majorBidi" w:cstheme="majorBidi"/>
                                <w:noProof/>
                                <w:sz w:val="36"/>
                                <w:szCs w:val="36"/>
                              </w:rPr>
                            </w:pPr>
                            <w:r>
                              <w:t xml:space="preserve">Figure </w:t>
                            </w:r>
                            <w:r>
                              <w:fldChar w:fldCharType="begin"/>
                            </w:r>
                            <w:r>
                              <w:instrText xml:space="preserve"> SEQ Figure \* ARABIC </w:instrText>
                            </w:r>
                            <w:r>
                              <w:fldChar w:fldCharType="separate"/>
                            </w:r>
                            <w:r w:rsidR="00210561">
                              <w:rPr>
                                <w:noProof/>
                              </w:rPr>
                              <w:t>2</w:t>
                            </w:r>
                            <w:r>
                              <w:fldChar w:fldCharType="end"/>
                            </w:r>
                            <w:r>
                              <w:t xml:space="preserve"> </w:t>
                            </w:r>
                            <w:r w:rsidRPr="00701F6B">
                              <w:t>Pro-Ject Alignment Protractor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8392F0" id="_x0000_s1027" type="#_x0000_t202" style="position:absolute;margin-left:0;margin-top:587.8pt;width:195.75pt;height:.05pt;z-index:25166540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" stroked="f">
                <v:textbox style="mso-fit-shape-to-text:t" inset="0,0,0,0">
                  <w:txbxContent>
                    <w:p w14:paraId="636EEF08" w14:textId="73D80FFD" w:rsidR="00BB5F08" w:rsidRPr="00F65A2E" w:rsidRDefault="00BB5F08" w:rsidP="00BB5F08">
                      <w:pPr>
                        <w:pStyle w:val="Caption"/>
                        <w:rPr>
                          <w:rFonts w:asciiTheme="majorBidi" w:hAnsiTheme="majorBidi" w:cstheme="majorBidi"/>
                          <w:noProof/>
                          <w:sz w:val="36"/>
                          <w:szCs w:val="36"/>
                        </w:rPr>
                      </w:pPr>
                      <w:r>
                        <w:t xml:space="preserve">Figure </w:t>
                      </w:r>
                      <w:r>
                        <w:fldChar w:fldCharType="begin"/>
                      </w:r>
                      <w:r>
                        <w:instrText xml:space="preserve"> SEQ Figure \* ARABIC </w:instrText>
                      </w:r>
                      <w:r>
                        <w:fldChar w:fldCharType="separate"/>
                      </w:r>
                      <w:r w:rsidR="00210561">
                        <w:rPr>
                          <w:noProof/>
                        </w:rPr>
                        <w:t>2</w:t>
                      </w:r>
                      <w:r>
                        <w:fldChar w:fldCharType="end"/>
                      </w:r>
                      <w:r>
                        <w:t xml:space="preserve"> </w:t>
                      </w:r>
                      <w:r w:rsidRPr="00701F6B">
                        <w:t>Pro-Ject Alignment Protractor</w:t>
                      </w:r>
                    </w:p>
                  </w:txbxContent>
                </v:textbox>
                <w10:wrap type="square"/>
              </v:shape>
            </w:pict>
          </mc:Fallback>
        </mc:AlternateContent>
      </w:r>
      <w:r w:rsidRPr="00BB5F08">
        <w:rPr>
          <w:rFonts w:asciiTheme="majorBidi" w:hAnsiTheme="majorBidi" w:cstheme="majorBidi"/>
          <w:b/>
          <w:bCs/>
          <w:sz w:val="36"/>
          <w:szCs w:val="36"/>
        </w:rPr>
        <w:t>Tracking Force</w:t>
      </w:r>
      <w:r>
        <w:rPr>
          <w:rFonts w:asciiTheme="majorBidi" w:hAnsiTheme="majorBidi" w:cstheme="majorBidi"/>
          <w:b/>
          <w:bCs/>
          <w:sz w:val="36"/>
          <w:szCs w:val="36"/>
        </w:rPr>
        <w:t xml:space="preserve"> </w:t>
      </w:r>
    </w:p>
    <w:p w14:paraId="02781315" w14:textId="49D74F18"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Never trust the tonearm’s dial. Springs fatigue with age, and calibration drifts. A </w:t>
      </w:r>
      <w:r w:rsidRPr="00BB5F08">
        <w:rPr>
          <w:rFonts w:asciiTheme="majorBidi" w:hAnsiTheme="majorBidi" w:cstheme="majorBidi"/>
          <w:b/>
          <w:bCs/>
          <w:sz w:val="36"/>
          <w:szCs w:val="36"/>
        </w:rPr>
        <w:t>digital stylus gauge</w:t>
      </w:r>
      <w:r w:rsidR="006A1915">
        <w:rPr>
          <w:rFonts w:asciiTheme="majorBidi" w:hAnsiTheme="majorBidi" w:cstheme="majorBidi"/>
          <w:sz w:val="36"/>
          <w:szCs w:val="36"/>
        </w:rPr>
        <w:t xml:space="preserve">, </w:t>
      </w:r>
      <w:r w:rsidRPr="00BB5F08">
        <w:rPr>
          <w:rFonts w:asciiTheme="majorBidi" w:hAnsiTheme="majorBidi" w:cstheme="majorBidi"/>
          <w:sz w:val="36"/>
          <w:szCs w:val="36"/>
        </w:rPr>
        <w:t>even a cheap one</w:t>
      </w:r>
      <w:r w:rsidR="006A1915">
        <w:rPr>
          <w:rFonts w:asciiTheme="majorBidi" w:hAnsiTheme="majorBidi" w:cstheme="majorBidi"/>
          <w:sz w:val="36"/>
          <w:szCs w:val="36"/>
        </w:rPr>
        <w:t xml:space="preserve">, </w:t>
      </w:r>
      <w:r w:rsidRPr="00BB5F08">
        <w:rPr>
          <w:rFonts w:asciiTheme="majorBidi" w:hAnsiTheme="majorBidi" w:cstheme="majorBidi"/>
          <w:sz w:val="36"/>
          <w:szCs w:val="36"/>
        </w:rPr>
        <w:t>is cheap insurance. Place it directly on the platter surface, lower the stylus onto the pad, and verify your tracking force matches the cartridge specification.</w:t>
      </w:r>
    </w:p>
    <w:p w14:paraId="5380C520" w14:textId="75E519EB" w:rsidR="00BB5F08" w:rsidRPr="00BB5F08" w:rsidRDefault="00BB5F08" w:rsidP="00BB5F08">
      <w:pPr>
        <w:ind w:left="0" w:firstLine="0"/>
        <w:rPr>
          <w:rFonts w:asciiTheme="majorBidi" w:hAnsiTheme="majorBidi" w:cstheme="majorBidi"/>
          <w:sz w:val="36"/>
          <w:szCs w:val="36"/>
        </w:rPr>
      </w:pPr>
      <w:r>
        <w:rPr>
          <w:noProof/>
        </w:rPr>
        <mc:AlternateContent>
          <mc:Choice Requires="wps">
            <w:drawing>
              <wp:anchor distT="0" distB="0" distL="114300" distR="114300" simplePos="0" relativeHeight="251669504" behindDoc="0" locked="0" layoutInCell="1" allowOverlap="1" wp14:anchorId="68CBF8E0" wp14:editId="41999A55">
                <wp:simplePos x="0" y="0"/>
                <wp:positionH relativeFrom="column">
                  <wp:align>right</wp:align>
                </wp:positionH>
                <wp:positionV relativeFrom="paragraph">
                  <wp:posOffset>8442960</wp:posOffset>
                </wp:positionV>
                <wp:extent cx="2047875" cy="635"/>
                <wp:effectExtent l="0" t="0" r="9525" b="0"/>
                <wp:wrapSquare wrapText="bothSides"/>
                <wp:docPr id="1558474677" name="Text Box 1"/>
                <wp:cNvGraphicFramePr/>
                <a:graphic xmlns:a="http://schemas.openxmlformats.org/drawingml/2006/main">
                  <a:graphicData uri="http://schemas.microsoft.com/office/word/2010/wordprocessingShape">
                    <wps:wsp>
                      <wps:cNvSpPr txBox="1"/>
                      <wps:spPr>
                        <a:xfrm>
                          <a:off x="0" y="0"/>
                          <a:ext cx="2047875" cy="635"/>
                        </a:xfrm>
                        <a:prstGeom prst="rect">
                          <a:avLst/>
                        </a:prstGeom>
                        <a:solidFill>
                          <a:prstClr val="white"/>
                        </a:solidFill>
                        <a:ln>
                          <a:noFill/>
                        </a:ln>
                      </wps:spPr>
                      <wps:txbx>
                        <w:txbxContent>
                          <w:p w14:paraId="25D8D68A" w14:textId="6A7F920A" w:rsidR="00BB5F08" w:rsidRPr="00675CF4" w:rsidRDefault="00BB5F08" w:rsidP="00BB5F08">
                            <w:pPr>
                              <w:pStyle w:val="Caption"/>
                              <w:rPr>
                                <w:rFonts w:asciiTheme="majorBidi" w:hAnsiTheme="majorBidi" w:cstheme="majorBidi"/>
                                <w:noProof/>
                                <w:sz w:val="36"/>
                                <w:szCs w:val="36"/>
                              </w:rPr>
                            </w:pPr>
                            <w:r>
                              <w:t xml:space="preserve">Figure </w:t>
                            </w:r>
                            <w:r>
                              <w:fldChar w:fldCharType="begin"/>
                            </w:r>
                            <w:r>
                              <w:instrText xml:space="preserve"> SEQ Figure \* ARABIC </w:instrText>
                            </w:r>
                            <w:r>
                              <w:fldChar w:fldCharType="separate"/>
                            </w:r>
                            <w:r w:rsidR="00210561">
                              <w:rPr>
                                <w:noProof/>
                              </w:rPr>
                              <w:t>3</w:t>
                            </w:r>
                            <w:r>
                              <w:fldChar w:fldCharType="end"/>
                            </w:r>
                            <w:r>
                              <w:t xml:space="preserve"> </w:t>
                            </w:r>
                            <w:r w:rsidRPr="00654D30">
                              <w:t>Digital Stylus Force Gauge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CBF8E0" id="_x0000_s1028" type="#_x0000_t202" style="position:absolute;margin-left:110.05pt;margin-top:664.8pt;width:161.25pt;height:.05pt;z-index:25166950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" stroked="f">
                <v:textbox style="mso-fit-shape-to-text:t" inset="0,0,0,0">
                  <w:txbxContent>
                    <w:p w14:paraId="25D8D68A" w14:textId="6A7F920A" w:rsidR="00BB5F08" w:rsidRPr="00675CF4" w:rsidRDefault="00BB5F08" w:rsidP="00BB5F08">
                      <w:pPr>
                        <w:pStyle w:val="Caption"/>
                        <w:rPr>
                          <w:rFonts w:asciiTheme="majorBidi" w:hAnsiTheme="majorBidi" w:cstheme="majorBidi"/>
                          <w:noProof/>
                          <w:sz w:val="36"/>
                          <w:szCs w:val="36"/>
                        </w:rPr>
                      </w:pPr>
                      <w:r>
                        <w:t xml:space="preserve">Figure </w:t>
                      </w:r>
                      <w:r>
                        <w:fldChar w:fldCharType="begin"/>
                      </w:r>
                      <w:r>
                        <w:instrText xml:space="preserve"> SEQ Figure \* ARABIC </w:instrText>
                      </w:r>
                      <w:r>
                        <w:fldChar w:fldCharType="separate"/>
                      </w:r>
                      <w:r w:rsidR="00210561">
                        <w:rPr>
                          <w:noProof/>
                        </w:rPr>
                        <w:t>3</w:t>
                      </w:r>
                      <w:r>
                        <w:fldChar w:fldCharType="end"/>
                      </w:r>
                      <w:r>
                        <w:t xml:space="preserve"> </w:t>
                      </w:r>
                      <w:r w:rsidRPr="00654D30">
                        <w:t>Digital Stylus Force Gauge</w:t>
                      </w:r>
                    </w:p>
                  </w:txbxContent>
                </v:textbox>
                <w10:wrap type="square"/>
              </v:shape>
            </w:pict>
          </mc:Fallback>
        </mc:AlternateContent>
      </w:r>
      <w:r w:rsidRPr="00BB5F08">
        <w:rPr>
          <w:rFonts w:asciiTheme="majorBidi" w:hAnsiTheme="majorBidi" w:cstheme="majorBidi"/>
          <w:sz w:val="36"/>
          <w:szCs w:val="36"/>
        </w:rPr>
        <w:pict w14:anchorId="6EC51BBB">
          <v:rect id="_x0000_i1203" style="width:0;height:1.5pt" o:hralign="center" o:hrstd="t" o:hr="t" fillcolor="#a0a0a0" stroked="f"/>
        </w:pict>
      </w:r>
    </w:p>
    <w:p w14:paraId="2B521EC1" w14:textId="785C3505"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Anti-Skate</w:t>
      </w:r>
      <w:r w:rsidRPr="00EC57F9">
        <w:rPr>
          <w:b/>
          <w:bCs/>
          <w:noProof/>
        </w:rPr>
        <w:drawing>
          <wp:anchor distT="0" distB="0" distL="114300" distR="114300" simplePos="0" relativeHeight="251671552" behindDoc="0" locked="0" layoutInCell="1" allowOverlap="1" wp14:anchorId="47DC6615" wp14:editId="2F49C4D7">
            <wp:simplePos x="0" y="0"/>
            <wp:positionH relativeFrom="column">
              <wp:posOffset>-400050</wp:posOffset>
            </wp:positionH>
            <wp:positionV relativeFrom="paragraph">
              <wp:posOffset>-8517972</wp:posOffset>
            </wp:positionV>
            <wp:extent cx="1821815" cy="1712677"/>
            <wp:effectExtent l="0" t="0" r="6985" b="1905"/>
            <wp:wrapSquare wrapText="bothSides"/>
            <wp:docPr id="113074246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434" cy="17160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28A03" w14:textId="4C53E90C"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Anti-skate is a bit controversial, but it works. I use a glass platter, though a record with a blank side works fine. Watch how the arm behaves. If it drifts outward, anti-skate is too high; if it slides inward, too low. Adjust until it floats motionless midway across the disc.</w:t>
      </w:r>
    </w:p>
    <w:p w14:paraId="2D255BE6" w14:textId="36B3123D" w:rsidR="00BB5F08" w:rsidRPr="00BB5F08" w:rsidRDefault="006A1915" w:rsidP="00BB5F08">
      <w:pPr>
        <w:ind w:left="0" w:firstLine="0"/>
        <w:rPr>
          <w:rFonts w:asciiTheme="majorBidi" w:hAnsiTheme="majorBidi" w:cstheme="majorBidi"/>
          <w:sz w:val="36"/>
          <w:szCs w:val="36"/>
        </w:rPr>
      </w:pPr>
      <w:r w:rsidRPr="00895D59">
        <w:rPr>
          <w:rFonts w:asciiTheme="majorBidi" w:hAnsiTheme="majorBidi" w:cstheme="majorBidi"/>
          <w:b/>
          <w:bCs/>
          <w:noProof/>
          <w:sz w:val="36"/>
          <w:szCs w:val="36"/>
        </w:rPr>
        <w:drawing>
          <wp:anchor distT="0" distB="0" distL="114300" distR="114300" simplePos="0" relativeHeight="251675648" behindDoc="0" locked="0" layoutInCell="1" allowOverlap="1" wp14:anchorId="42D148BE" wp14:editId="4956A88B">
            <wp:simplePos x="0" y="0"/>
            <wp:positionH relativeFrom="column">
              <wp:align>right</wp:align>
            </wp:positionH>
            <wp:positionV relativeFrom="paragraph">
              <wp:posOffset>10069195</wp:posOffset>
            </wp:positionV>
            <wp:extent cx="2066925" cy="1822703"/>
            <wp:effectExtent l="0" t="0" r="0" b="6350"/>
            <wp:wrapSquare wrapText="bothSides"/>
            <wp:docPr id="64262514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427" t="18828" r="11590" b="16786"/>
                    <a:stretch>
                      <a:fillRect/>
                    </a:stretch>
                  </pic:blipFill>
                  <pic:spPr bwMode="auto">
                    <a:xfrm>
                      <a:off x="0" y="0"/>
                      <a:ext cx="2069985" cy="18254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F08" w:rsidRPr="00BB5F08">
        <w:rPr>
          <w:rFonts w:asciiTheme="majorBidi" w:hAnsiTheme="majorBidi" w:cstheme="majorBidi"/>
          <w:sz w:val="36"/>
          <w:szCs w:val="36"/>
        </w:rPr>
        <w:pict w14:anchorId="1AC5C15C">
          <v:rect id="_x0000_i1204" style="width:0;height:1.5pt" o:hralign="center" o:hrstd="t" o:hr="t" fillcolor="#a0a0a0" stroked="f"/>
        </w:pict>
      </w:r>
    </w:p>
    <w:p w14:paraId="6AD34B83" w14:textId="77AA3B83" w:rsidR="00BB5F08" w:rsidRPr="00BB5F08" w:rsidRDefault="00BB5F08" w:rsidP="006A1915">
      <w:pPr>
        <w:ind w:left="0" w:firstLine="0"/>
        <w:rPr>
          <w:rFonts w:asciiTheme="majorBidi" w:hAnsiTheme="majorBidi" w:cstheme="majorBidi"/>
          <w:sz w:val="36"/>
          <w:szCs w:val="36"/>
        </w:rPr>
      </w:pPr>
      <w:r w:rsidRPr="00BB5F08">
        <w:rPr>
          <w:rFonts w:asciiTheme="majorBidi" w:hAnsiTheme="majorBidi" w:cstheme="majorBidi"/>
          <w:b/>
          <w:bCs/>
          <w:sz w:val="36"/>
          <w:szCs w:val="36"/>
        </w:rPr>
        <w:t>Level the Deck</w:t>
      </w:r>
      <w:r w:rsidR="006A1915">
        <w:rPr>
          <w:rFonts w:asciiTheme="majorBidi" w:hAnsiTheme="majorBidi" w:cstheme="majorBidi"/>
          <w:b/>
          <w:bCs/>
          <w:sz w:val="36"/>
          <w:szCs w:val="36"/>
        </w:rPr>
        <w:t xml:space="preserve"> </w:t>
      </w:r>
    </w:p>
    <w:p w14:paraId="4704C2BF" w14:textId="4375B8F4" w:rsidR="00BB5F08" w:rsidRPr="00BB5F08" w:rsidRDefault="006A1915" w:rsidP="00BB5F08">
      <w:pPr>
        <w:ind w:left="0" w:firstLine="0"/>
        <w:rPr>
          <w:rFonts w:asciiTheme="majorBidi" w:hAnsiTheme="majorBidi" w:cstheme="majorBidi"/>
          <w:sz w:val="36"/>
          <w:szCs w:val="36"/>
        </w:rPr>
      </w:pPr>
      <w:r>
        <w:rPr>
          <w:noProof/>
        </w:rPr>
        <mc:AlternateContent>
          <mc:Choice Requires="wps">
            <w:drawing>
              <wp:anchor distT="0" distB="0" distL="114300" distR="114300" simplePos="0" relativeHeight="251673600" behindDoc="0" locked="0" layoutInCell="1" allowOverlap="1" wp14:anchorId="0132CED2" wp14:editId="34C57A3B">
                <wp:simplePos x="0" y="0"/>
                <wp:positionH relativeFrom="column">
                  <wp:align>left</wp:align>
                </wp:positionH>
                <wp:positionV relativeFrom="paragraph">
                  <wp:posOffset>10966450</wp:posOffset>
                </wp:positionV>
                <wp:extent cx="1821815" cy="635"/>
                <wp:effectExtent l="0" t="0" r="0" b="0"/>
                <wp:wrapSquare wrapText="bothSides"/>
                <wp:docPr id="1029029567" name="Text Box 1"/>
                <wp:cNvGraphicFramePr/>
                <a:graphic xmlns:a="http://schemas.openxmlformats.org/drawingml/2006/main">
                  <a:graphicData uri="http://schemas.microsoft.com/office/word/2010/wordprocessingShape">
                    <wps:wsp>
                      <wps:cNvSpPr txBox="1"/>
                      <wps:spPr>
                        <a:xfrm>
                          <a:off x="0" y="0"/>
                          <a:ext cx="1821815" cy="635"/>
                        </a:xfrm>
                        <a:prstGeom prst="rect">
                          <a:avLst/>
                        </a:prstGeom>
                        <a:solidFill>
                          <a:prstClr val="white"/>
                        </a:solidFill>
                        <a:ln>
                          <a:noFill/>
                        </a:ln>
                      </wps:spPr>
                      <wps:txbx>
                        <w:txbxContent>
                          <w:p w14:paraId="4E71BAD2" w14:textId="40E28F03" w:rsidR="00BB5F08" w:rsidRPr="00E70465" w:rsidRDefault="00BB5F08" w:rsidP="00BB5F08">
                            <w:pPr>
                              <w:pStyle w:val="Caption"/>
                              <w:rPr>
                                <w:rFonts w:asciiTheme="majorBidi" w:hAnsiTheme="majorBidi" w:cstheme="majorBidi"/>
                                <w:b/>
                                <w:bCs/>
                                <w:sz w:val="36"/>
                                <w:szCs w:val="36"/>
                              </w:rPr>
                            </w:pPr>
                            <w:r>
                              <w:t xml:space="preserve">Figure </w:t>
                            </w:r>
                            <w:r>
                              <w:fldChar w:fldCharType="begin"/>
                            </w:r>
                            <w:r>
                              <w:instrText xml:space="preserve"> SEQ Figure \* ARABIC </w:instrText>
                            </w:r>
                            <w:r>
                              <w:fldChar w:fldCharType="separate"/>
                            </w:r>
                            <w:r w:rsidR="00210561">
                              <w:rPr>
                                <w:noProof/>
                              </w:rPr>
                              <w:t>4</w:t>
                            </w:r>
                            <w:r>
                              <w:fldChar w:fldCharType="end"/>
                            </w:r>
                            <w:r>
                              <w:t xml:space="preserve"> </w:t>
                            </w:r>
                            <w:r w:rsidRPr="00434194">
                              <w:t>Glass Platter with Blank Groove for Anti-Skate Testing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32CED2" id="_x0000_s1029" type="#_x0000_t202" style="position:absolute;margin-left:0;margin-top:863.5pt;width:143.45pt;height:.05pt;z-index:251673600;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" stroked="f">
                <v:textbox style="mso-fit-shape-to-text:t" inset="0,0,0,0">
                  <w:txbxContent>
                    <w:p w14:paraId="4E71BAD2" w14:textId="40E28F03" w:rsidR="00BB5F08" w:rsidRPr="00E70465" w:rsidRDefault="00BB5F08" w:rsidP="00BB5F08">
                      <w:pPr>
                        <w:pStyle w:val="Caption"/>
                        <w:rPr>
                          <w:rFonts w:asciiTheme="majorBidi" w:hAnsiTheme="majorBidi" w:cstheme="majorBidi"/>
                          <w:b/>
                          <w:bCs/>
                          <w:sz w:val="36"/>
                          <w:szCs w:val="36"/>
                        </w:rPr>
                      </w:pPr>
                      <w:r>
                        <w:t xml:space="preserve">Figure </w:t>
                      </w:r>
                      <w:r>
                        <w:fldChar w:fldCharType="begin"/>
                      </w:r>
                      <w:r>
                        <w:instrText xml:space="preserve"> SEQ Figure \* ARABIC </w:instrText>
                      </w:r>
                      <w:r>
                        <w:fldChar w:fldCharType="separate"/>
                      </w:r>
                      <w:r w:rsidR="00210561">
                        <w:rPr>
                          <w:noProof/>
                        </w:rPr>
                        <w:t>4</w:t>
                      </w:r>
                      <w:r>
                        <w:fldChar w:fldCharType="end"/>
                      </w:r>
                      <w:r>
                        <w:t xml:space="preserve"> </w:t>
                      </w:r>
                      <w:r w:rsidRPr="00434194">
                        <w:t>Glass Platter with Blank Groove for Anti-Skate Testing</w:t>
                      </w:r>
                    </w:p>
                  </w:txbxContent>
                </v:textbox>
                <w10:wrap type="square"/>
              </v:shape>
            </w:pict>
          </mc:Fallback>
        </mc:AlternateContent>
      </w:r>
      <w:r w:rsidR="00BB5F08" w:rsidRPr="00BB5F08">
        <w:rPr>
          <w:rFonts w:asciiTheme="majorBidi" w:hAnsiTheme="majorBidi" w:cstheme="majorBidi"/>
          <w:sz w:val="36"/>
          <w:szCs w:val="36"/>
        </w:rPr>
        <w:t>A perfectly level platter ensures correct tracking force and balanced suspension. Set a spirit level directly on the platter and adjust the feet until the bubble remains centered as you rotate the platter. Inexpensive but essential tools</w:t>
      </w:r>
      <w:r>
        <w:rPr>
          <w:rFonts w:asciiTheme="majorBidi" w:hAnsiTheme="majorBidi" w:cstheme="majorBidi"/>
          <w:sz w:val="36"/>
          <w:szCs w:val="36"/>
        </w:rPr>
        <w:t xml:space="preserve">, </w:t>
      </w:r>
      <w:r w:rsidR="00BB5F08" w:rsidRPr="00BB5F08">
        <w:rPr>
          <w:rFonts w:asciiTheme="majorBidi" w:hAnsiTheme="majorBidi" w:cstheme="majorBidi"/>
          <w:sz w:val="36"/>
          <w:szCs w:val="36"/>
        </w:rPr>
        <w:t>under $10</w:t>
      </w:r>
      <w:r>
        <w:rPr>
          <w:rFonts w:asciiTheme="majorBidi" w:hAnsiTheme="majorBidi" w:cstheme="majorBidi"/>
          <w:sz w:val="36"/>
          <w:szCs w:val="36"/>
        </w:rPr>
        <w:t xml:space="preserve">, </w:t>
      </w:r>
      <w:r w:rsidR="00BB5F08" w:rsidRPr="00BB5F08">
        <w:rPr>
          <w:rFonts w:asciiTheme="majorBidi" w:hAnsiTheme="majorBidi" w:cstheme="majorBidi"/>
          <w:sz w:val="36"/>
          <w:szCs w:val="36"/>
        </w:rPr>
        <w:t>can be found online.</w:t>
      </w:r>
    </w:p>
    <w:p w14:paraId="1CAFF16E" w14:textId="247210FE"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2F97939B">
          <v:rect id="_x0000_i1205" style="width:0;height:1.5pt" o:hralign="center" o:hrstd="t" o:hr="t" fillcolor="#a0a0a0" stroked="f"/>
        </w:pict>
      </w:r>
    </w:p>
    <w:p w14:paraId="06386A0A" w14:textId="78E6B9AB" w:rsidR="00BB5F08" w:rsidRPr="00BB5F08" w:rsidRDefault="00210561" w:rsidP="00210561">
      <w:pPr>
        <w:ind w:left="0" w:firstLine="0"/>
        <w:rPr>
          <w:rFonts w:asciiTheme="majorBidi" w:hAnsiTheme="majorBidi" w:cstheme="majorBidi"/>
          <w:sz w:val="36"/>
          <w:szCs w:val="36"/>
        </w:rPr>
      </w:pPr>
      <w:r w:rsidRPr="007817F8">
        <w:rPr>
          <w:rFonts w:asciiTheme="majorBidi" w:hAnsiTheme="majorBidi" w:cstheme="majorBidi"/>
          <w:noProof/>
          <w:sz w:val="36"/>
          <w:szCs w:val="36"/>
        </w:rPr>
        <w:drawing>
          <wp:anchor distT="0" distB="0" distL="114300" distR="114300" simplePos="0" relativeHeight="251679744" behindDoc="0" locked="0" layoutInCell="1" allowOverlap="1" wp14:anchorId="79D2DC72" wp14:editId="7E7284C3">
            <wp:simplePos x="0" y="0"/>
            <wp:positionH relativeFrom="column">
              <wp:posOffset>-400050</wp:posOffset>
            </wp:positionH>
            <wp:positionV relativeFrom="paragraph">
              <wp:posOffset>-11522710</wp:posOffset>
            </wp:positionV>
            <wp:extent cx="1597660" cy="1597660"/>
            <wp:effectExtent l="0" t="0" r="2540" b="2540"/>
            <wp:wrapSquare wrapText="bothSides"/>
            <wp:docPr id="57117398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660" cy="159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915">
        <w:rPr>
          <w:noProof/>
        </w:rPr>
        <mc:AlternateContent>
          <mc:Choice Requires="wps">
            <w:drawing>
              <wp:anchor distT="0" distB="0" distL="114300" distR="114300" simplePos="0" relativeHeight="251677696" behindDoc="0" locked="0" layoutInCell="1" allowOverlap="1" wp14:anchorId="6177EED4" wp14:editId="14119672">
                <wp:simplePos x="0" y="0"/>
                <wp:positionH relativeFrom="column">
                  <wp:align>right</wp:align>
                </wp:positionH>
                <wp:positionV relativeFrom="paragraph">
                  <wp:posOffset>11809730</wp:posOffset>
                </wp:positionV>
                <wp:extent cx="2066925" cy="635"/>
                <wp:effectExtent l="0" t="0" r="0" b="0"/>
                <wp:wrapSquare wrapText="bothSides"/>
                <wp:docPr id="2021836273" name="Text Box 1"/>
                <wp:cNvGraphicFramePr/>
                <a:graphic xmlns:a="http://schemas.openxmlformats.org/drawingml/2006/main">
                  <a:graphicData uri="http://schemas.microsoft.com/office/word/2010/wordprocessingShape">
                    <wps:wsp>
                      <wps:cNvSpPr txBox="1"/>
                      <wps:spPr>
                        <a:xfrm>
                          <a:off x="0" y="0"/>
                          <a:ext cx="2066925" cy="635"/>
                        </a:xfrm>
                        <a:prstGeom prst="rect">
                          <a:avLst/>
                        </a:prstGeom>
                        <a:solidFill>
                          <a:prstClr val="white"/>
                        </a:solidFill>
                        <a:ln>
                          <a:noFill/>
                        </a:ln>
                      </wps:spPr>
                      <wps:txbx>
                        <w:txbxContent>
                          <w:p w14:paraId="287E6D97" w14:textId="55AAF41D" w:rsidR="006A1915" w:rsidRPr="00CB762A" w:rsidRDefault="006A1915" w:rsidP="006A1915">
                            <w:pPr>
                              <w:pStyle w:val="Caption"/>
                              <w:rPr>
                                <w:rFonts w:asciiTheme="majorBidi" w:hAnsiTheme="majorBidi" w:cstheme="majorBidi"/>
                                <w:b/>
                                <w:bCs/>
                                <w:noProof/>
                                <w:sz w:val="36"/>
                                <w:szCs w:val="36"/>
                              </w:rPr>
                            </w:pPr>
                            <w:r>
                              <w:t xml:space="preserve">Figure </w:t>
                            </w:r>
                            <w:r>
                              <w:fldChar w:fldCharType="begin"/>
                            </w:r>
                            <w:r>
                              <w:instrText xml:space="preserve"> SEQ Figure \* ARABIC </w:instrText>
                            </w:r>
                            <w:r>
                              <w:fldChar w:fldCharType="separate"/>
                            </w:r>
                            <w:r w:rsidR="00210561">
                              <w:rPr>
                                <w:noProof/>
                              </w:rPr>
                              <w:t>5</w:t>
                            </w:r>
                            <w:r>
                              <w:fldChar w:fldCharType="end"/>
                            </w:r>
                            <w:r w:rsidRPr="00C97386">
                              <w:t>VPI Cross-Check Spirit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77EED4" id="_x0000_s1030" type="#_x0000_t202" style="position:absolute;margin-left:111.55pt;margin-top:929.9pt;width:162.75pt;height:.05pt;z-index:25167769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" stroked="f">
                <v:textbox style="mso-fit-shape-to-text:t" inset="0,0,0,0">
                  <w:txbxContent>
                    <w:p w14:paraId="287E6D97" w14:textId="55AAF41D" w:rsidR="006A1915" w:rsidRPr="00CB762A" w:rsidRDefault="006A1915" w:rsidP="006A1915">
                      <w:pPr>
                        <w:pStyle w:val="Caption"/>
                        <w:rPr>
                          <w:rFonts w:asciiTheme="majorBidi" w:hAnsiTheme="majorBidi" w:cstheme="majorBidi"/>
                          <w:b/>
                          <w:bCs/>
                          <w:noProof/>
                          <w:sz w:val="36"/>
                          <w:szCs w:val="36"/>
                        </w:rPr>
                      </w:pPr>
                      <w:r>
                        <w:t xml:space="preserve">Figure </w:t>
                      </w:r>
                      <w:r>
                        <w:fldChar w:fldCharType="begin"/>
                      </w:r>
                      <w:r>
                        <w:instrText xml:space="preserve"> SEQ Figure \* ARABIC </w:instrText>
                      </w:r>
                      <w:r>
                        <w:fldChar w:fldCharType="separate"/>
                      </w:r>
                      <w:r w:rsidR="00210561">
                        <w:rPr>
                          <w:noProof/>
                        </w:rPr>
                        <w:t>5</w:t>
                      </w:r>
                      <w:r>
                        <w:fldChar w:fldCharType="end"/>
                      </w:r>
                      <w:r w:rsidRPr="00C97386">
                        <w:t>VPI Cross-Check Spirit</w:t>
                      </w:r>
                    </w:p>
                  </w:txbxContent>
                </v:textbox>
                <w10:wrap type="square"/>
              </v:shape>
            </w:pict>
          </mc:Fallback>
        </mc:AlternateContent>
      </w:r>
      <w:r w:rsidR="00BB5F08" w:rsidRPr="00BB5F08">
        <w:rPr>
          <w:rFonts w:asciiTheme="majorBidi" w:hAnsiTheme="majorBidi" w:cstheme="majorBidi"/>
          <w:b/>
          <w:bCs/>
          <w:sz w:val="36"/>
          <w:szCs w:val="36"/>
        </w:rPr>
        <w:t>Stylus Health</w:t>
      </w:r>
    </w:p>
    <w:p w14:paraId="3D48C6DE" w14:textId="63B9E311"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Inspect your stylus under magnification. A chipped or bent diamond can destroy records in minutes. Replace it if you’re unsure. To clean, use a soft brush or mascara wand. Avoid alcohol</w:t>
      </w:r>
      <w:r w:rsidR="006A1915">
        <w:rPr>
          <w:rFonts w:asciiTheme="majorBidi" w:hAnsiTheme="majorBidi" w:cstheme="majorBidi"/>
          <w:sz w:val="36"/>
          <w:szCs w:val="36"/>
        </w:rPr>
        <w:t xml:space="preserve">, </w:t>
      </w:r>
      <w:r w:rsidRPr="00BB5F08">
        <w:rPr>
          <w:rFonts w:asciiTheme="majorBidi" w:hAnsiTheme="majorBidi" w:cstheme="majorBidi"/>
          <w:sz w:val="36"/>
          <w:szCs w:val="36"/>
        </w:rPr>
        <w:t xml:space="preserve">it can weaken the adhesive securing the diamond. I use a </w:t>
      </w:r>
      <w:r w:rsidRPr="00BB5F08">
        <w:rPr>
          <w:rFonts w:asciiTheme="majorBidi" w:hAnsiTheme="majorBidi" w:cstheme="majorBidi"/>
          <w:b/>
          <w:bCs/>
          <w:sz w:val="36"/>
          <w:szCs w:val="36"/>
        </w:rPr>
        <w:t>digital ultrasonic cleaner</w:t>
      </w:r>
      <w:r w:rsidRPr="00BB5F08">
        <w:rPr>
          <w:rFonts w:asciiTheme="majorBidi" w:hAnsiTheme="majorBidi" w:cstheme="majorBidi"/>
          <w:sz w:val="36"/>
          <w:szCs w:val="36"/>
        </w:rPr>
        <w:t xml:space="preserve">, but </w:t>
      </w:r>
      <w:r w:rsidR="00210561">
        <w:rPr>
          <w:noProof/>
        </w:rPr>
        <w:drawing>
          <wp:anchor distT="0" distB="0" distL="114300" distR="114300" simplePos="0" relativeHeight="251683840" behindDoc="0" locked="0" layoutInCell="1" allowOverlap="1" wp14:anchorId="37223623" wp14:editId="42326535">
            <wp:simplePos x="0" y="0"/>
            <wp:positionH relativeFrom="column">
              <wp:align>right</wp:align>
            </wp:positionH>
            <wp:positionV relativeFrom="paragraph">
              <wp:posOffset>12671425</wp:posOffset>
            </wp:positionV>
            <wp:extent cx="994258" cy="2257425"/>
            <wp:effectExtent l="0" t="0" r="0" b="0"/>
            <wp:wrapSquare wrapText="bothSides"/>
            <wp:docPr id="716814006" name="Picture 25" descr="WD-40 Specialist Electrical Contact Cleaner, 11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WD-40 Specialist Electrical Contact Cleaner, 11 oz"/>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582" r="29434"/>
                    <a:stretch>
                      <a:fillRect/>
                    </a:stretch>
                  </pic:blipFill>
                  <pic:spPr bwMode="auto">
                    <a:xfrm>
                      <a:off x="0" y="0"/>
                      <a:ext cx="998420" cy="2266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F08">
        <w:rPr>
          <w:rFonts w:asciiTheme="majorBidi" w:hAnsiTheme="majorBidi" w:cstheme="majorBidi"/>
          <w:sz w:val="36"/>
          <w:szCs w:val="36"/>
        </w:rPr>
        <w:t>any gentle method works.</w:t>
      </w:r>
    </w:p>
    <w:p w14:paraId="2C020632" w14:textId="75A55BA6"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65066917">
          <v:rect id="_x0000_i1206" style="width:0;height:1.5pt" o:hralign="center" o:hrstd="t" o:hr="t" fillcolor="#a0a0a0" stroked="f"/>
        </w:pict>
      </w:r>
    </w:p>
    <w:p w14:paraId="64B473F2" w14:textId="7A7F866E" w:rsidR="00BB5F08" w:rsidRPr="00BB5F08" w:rsidRDefault="00210561" w:rsidP="00BB5F08">
      <w:pPr>
        <w:ind w:left="0" w:firstLine="0"/>
        <w:rPr>
          <w:rFonts w:asciiTheme="majorBidi" w:hAnsiTheme="majorBidi" w:cstheme="majorBidi"/>
          <w:b/>
          <w:bCs/>
          <w:sz w:val="36"/>
          <w:szCs w:val="36"/>
        </w:rPr>
      </w:pPr>
      <w:r>
        <w:rPr>
          <w:noProof/>
        </w:rPr>
        <mc:AlternateContent>
          <mc:Choice Requires="wps">
            <w:drawing>
              <wp:anchor distT="0" distB="0" distL="114300" distR="114300" simplePos="0" relativeHeight="251681792" behindDoc="0" locked="0" layoutInCell="1" allowOverlap="1" wp14:anchorId="38E29EFF" wp14:editId="38DA7FA5">
                <wp:simplePos x="0" y="0"/>
                <wp:positionH relativeFrom="column">
                  <wp:align>left</wp:align>
                </wp:positionH>
                <wp:positionV relativeFrom="paragraph">
                  <wp:posOffset>13542010</wp:posOffset>
                </wp:positionV>
                <wp:extent cx="1597660" cy="635"/>
                <wp:effectExtent l="0" t="0" r="0" b="0"/>
                <wp:wrapSquare wrapText="bothSides"/>
                <wp:docPr id="1274051174" name="Text Box 1"/>
                <wp:cNvGraphicFramePr/>
                <a:graphic xmlns:a="http://schemas.openxmlformats.org/drawingml/2006/main">
                  <a:graphicData uri="http://schemas.microsoft.com/office/word/2010/wordprocessingShape">
                    <wps:wsp>
                      <wps:cNvSpPr txBox="1"/>
                      <wps:spPr>
                        <a:xfrm>
                          <a:off x="0" y="0"/>
                          <a:ext cx="1597660" cy="635"/>
                        </a:xfrm>
                        <a:prstGeom prst="rect">
                          <a:avLst/>
                        </a:prstGeom>
                        <a:solidFill>
                          <a:prstClr val="white"/>
                        </a:solidFill>
                        <a:ln>
                          <a:noFill/>
                        </a:ln>
                      </wps:spPr>
                      <wps:txbx>
                        <w:txbxContent>
                          <w:p w14:paraId="2249D2DD" w14:textId="5C63CFF9" w:rsidR="00210561" w:rsidRPr="00640D4E" w:rsidRDefault="00210561" w:rsidP="00210561">
                            <w:pPr>
                              <w:pStyle w:val="Caption"/>
                              <w:rPr>
                                <w:rFonts w:asciiTheme="majorBidi" w:hAnsiTheme="majorBidi" w:cstheme="majorBidi"/>
                                <w:noProof/>
                                <w:sz w:val="36"/>
                                <w:szCs w:val="36"/>
                              </w:rPr>
                            </w:pPr>
                            <w:r>
                              <w:t xml:space="preserve">Figure </w:t>
                            </w:r>
                            <w:r>
                              <w:fldChar w:fldCharType="begin"/>
                            </w:r>
                            <w:r>
                              <w:instrText xml:space="preserve"> SEQ Figure \* ARABIC </w:instrText>
                            </w:r>
                            <w:r>
                              <w:fldChar w:fldCharType="separate"/>
                            </w:r>
                            <w:r>
                              <w:rPr>
                                <w:noProof/>
                              </w:rPr>
                              <w:t>6</w:t>
                            </w:r>
                            <w:r>
                              <w:fldChar w:fldCharType="end"/>
                            </w:r>
                            <w:r>
                              <w:t xml:space="preserve"> </w:t>
                            </w:r>
                            <w:r w:rsidRPr="00151A33">
                              <w:t>Hudson Ultrasonic Stylus Cleaner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E29EFF" id="_x0000_s1031" type="#_x0000_t202" style="position:absolute;margin-left:0;margin-top:1066.3pt;width:125.8pt;height:.05pt;z-index:25168179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" stroked="f">
                <v:textbox style="mso-fit-shape-to-text:t" inset="0,0,0,0">
                  <w:txbxContent>
                    <w:p w14:paraId="2249D2DD" w14:textId="5C63CFF9" w:rsidR="00210561" w:rsidRPr="00640D4E" w:rsidRDefault="00210561" w:rsidP="00210561">
                      <w:pPr>
                        <w:pStyle w:val="Caption"/>
                        <w:rPr>
                          <w:rFonts w:asciiTheme="majorBidi" w:hAnsiTheme="majorBidi" w:cstheme="majorBidi"/>
                          <w:noProof/>
                          <w:sz w:val="36"/>
                          <w:szCs w:val="36"/>
                        </w:rPr>
                      </w:pPr>
                      <w:r>
                        <w:t xml:space="preserve">Figure </w:t>
                      </w:r>
                      <w:r>
                        <w:fldChar w:fldCharType="begin"/>
                      </w:r>
                      <w:r>
                        <w:instrText xml:space="preserve"> SEQ Figure \* ARABIC </w:instrText>
                      </w:r>
                      <w:r>
                        <w:fldChar w:fldCharType="separate"/>
                      </w:r>
                      <w:r>
                        <w:rPr>
                          <w:noProof/>
                        </w:rPr>
                        <w:t>6</w:t>
                      </w:r>
                      <w:r>
                        <w:fldChar w:fldCharType="end"/>
                      </w:r>
                      <w:r>
                        <w:t xml:space="preserve"> </w:t>
                      </w:r>
                      <w:r w:rsidRPr="00151A33">
                        <w:t>Hudson Ultrasonic Stylus Cleaner</w:t>
                      </w:r>
                    </w:p>
                  </w:txbxContent>
                </v:textbox>
                <w10:wrap type="square"/>
              </v:shape>
            </w:pict>
          </mc:Fallback>
        </mc:AlternateContent>
      </w:r>
      <w:r w:rsidR="00BB5F08" w:rsidRPr="00BB5F08">
        <w:rPr>
          <w:rFonts w:asciiTheme="majorBidi" w:hAnsiTheme="majorBidi" w:cstheme="majorBidi"/>
          <w:b/>
          <w:bCs/>
          <w:sz w:val="36"/>
          <w:szCs w:val="36"/>
        </w:rPr>
        <w:t>Clean Electrical Contacts</w:t>
      </w:r>
    </w:p>
    <w:p w14:paraId="79D0E533" w14:textId="3D79B4F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Dirty connectors rob life and clarity. Clean every contact</w:t>
      </w:r>
      <w:r w:rsidR="006A1915">
        <w:rPr>
          <w:rFonts w:asciiTheme="majorBidi" w:hAnsiTheme="majorBidi" w:cstheme="majorBidi"/>
          <w:sz w:val="36"/>
          <w:szCs w:val="36"/>
        </w:rPr>
        <w:t xml:space="preserve">, </w:t>
      </w:r>
      <w:r w:rsidRPr="00BB5F08">
        <w:rPr>
          <w:rFonts w:asciiTheme="majorBidi" w:hAnsiTheme="majorBidi" w:cstheme="majorBidi"/>
          <w:sz w:val="36"/>
          <w:szCs w:val="36"/>
        </w:rPr>
        <w:t>RCA plugs, headshell pins, cartridge leads, and ground lugs</w:t>
      </w:r>
      <w:r w:rsidR="006A1915">
        <w:rPr>
          <w:rFonts w:asciiTheme="majorBidi" w:hAnsiTheme="majorBidi" w:cstheme="majorBidi"/>
          <w:sz w:val="36"/>
          <w:szCs w:val="36"/>
        </w:rPr>
        <w:t xml:space="preserve">, </w:t>
      </w:r>
      <w:r w:rsidRPr="00BB5F08">
        <w:rPr>
          <w:rFonts w:asciiTheme="majorBidi" w:hAnsiTheme="majorBidi" w:cstheme="majorBidi"/>
          <w:sz w:val="36"/>
          <w:szCs w:val="36"/>
        </w:rPr>
        <w:t xml:space="preserve">with </w:t>
      </w:r>
      <w:proofErr w:type="spellStart"/>
      <w:r w:rsidRPr="00BB5F08">
        <w:rPr>
          <w:rFonts w:asciiTheme="majorBidi" w:hAnsiTheme="majorBidi" w:cstheme="majorBidi"/>
          <w:b/>
          <w:bCs/>
          <w:sz w:val="36"/>
          <w:szCs w:val="36"/>
        </w:rPr>
        <w:t>DeoxIT</w:t>
      </w:r>
      <w:proofErr w:type="spellEnd"/>
      <w:r w:rsidRPr="00BB5F08">
        <w:rPr>
          <w:rFonts w:asciiTheme="majorBidi" w:hAnsiTheme="majorBidi" w:cstheme="majorBidi"/>
          <w:b/>
          <w:bCs/>
          <w:sz w:val="36"/>
          <w:szCs w:val="36"/>
        </w:rPr>
        <w:t xml:space="preserve"> D5</w:t>
      </w:r>
      <w:r w:rsidRPr="00BB5F08">
        <w:rPr>
          <w:rFonts w:asciiTheme="majorBidi" w:hAnsiTheme="majorBidi" w:cstheme="majorBidi"/>
          <w:sz w:val="36"/>
          <w:szCs w:val="36"/>
        </w:rPr>
        <w:t xml:space="preserve"> or </w:t>
      </w:r>
      <w:proofErr w:type="spellStart"/>
      <w:r w:rsidRPr="00BB5F08">
        <w:rPr>
          <w:rFonts w:asciiTheme="majorBidi" w:hAnsiTheme="majorBidi" w:cstheme="majorBidi"/>
          <w:b/>
          <w:bCs/>
          <w:sz w:val="36"/>
          <w:szCs w:val="36"/>
        </w:rPr>
        <w:t>DeoxIT</w:t>
      </w:r>
      <w:proofErr w:type="spellEnd"/>
      <w:r w:rsidRPr="00BB5F08">
        <w:rPr>
          <w:rFonts w:asciiTheme="majorBidi" w:hAnsiTheme="majorBidi" w:cstheme="majorBidi"/>
          <w:b/>
          <w:bCs/>
          <w:sz w:val="36"/>
          <w:szCs w:val="36"/>
        </w:rPr>
        <w:t xml:space="preserve"> Gold.</w:t>
      </w:r>
      <w:r w:rsidRPr="00BB5F08">
        <w:rPr>
          <w:rFonts w:asciiTheme="majorBidi" w:hAnsiTheme="majorBidi" w:cstheme="majorBidi"/>
          <w:sz w:val="36"/>
          <w:szCs w:val="36"/>
        </w:rPr>
        <w:t xml:space="preserve"> Apply with a cotton swab or micro-brush. Even oxidation invisible to the eye can add hiss or dull the highs.</w:t>
      </w:r>
    </w:p>
    <w:p w14:paraId="5DF5D102"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41FA71A5">
          <v:rect id="_x0000_i1207" style="width:0;height:1.5pt" o:hralign="center" o:hrstd="t" o:hr="t" fillcolor="#a0a0a0" stroked="f"/>
        </w:pict>
      </w:r>
    </w:p>
    <w:p w14:paraId="3A6020C1"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Taming Resonance and Vibration</w:t>
      </w:r>
    </w:p>
    <w:p w14:paraId="14D55C97"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This is where most classic turntables hide their biggest potential. Vibrations muddy bass and smear detail; eliminating them makes music open up.</w:t>
      </w:r>
    </w:p>
    <w:p w14:paraId="584DC37A"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3FE69C0F">
          <v:rect id="_x0000_i1208" style="width:0;height:1.5pt" o:hralign="center" o:hrstd="t" o:hr="t" fillcolor="#a0a0a0" stroked="f"/>
        </w:pict>
      </w:r>
    </w:p>
    <w:p w14:paraId="3A51091F"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Platter and Bearing Maintenance</w:t>
      </w:r>
    </w:p>
    <w:p w14:paraId="51D7B005"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Clean out old oil and grime from the bearing assembly using </w:t>
      </w:r>
      <w:r w:rsidRPr="00BB5F08">
        <w:rPr>
          <w:rFonts w:asciiTheme="majorBidi" w:hAnsiTheme="majorBidi" w:cstheme="majorBidi"/>
          <w:b/>
          <w:bCs/>
          <w:sz w:val="36"/>
          <w:szCs w:val="36"/>
        </w:rPr>
        <w:t>99 % isopropyl alcohol.</w:t>
      </w:r>
      <w:r w:rsidRPr="00BB5F08">
        <w:rPr>
          <w:rFonts w:asciiTheme="majorBidi" w:hAnsiTheme="majorBidi" w:cstheme="majorBidi"/>
          <w:sz w:val="36"/>
          <w:szCs w:val="36"/>
        </w:rPr>
        <w:t xml:space="preserve"> Avoid leaving lint or fibers behind. Lubricate the spindle with </w:t>
      </w:r>
      <w:r w:rsidRPr="00BB5F08">
        <w:rPr>
          <w:rFonts w:asciiTheme="majorBidi" w:hAnsiTheme="majorBidi" w:cstheme="majorBidi"/>
          <w:b/>
          <w:bCs/>
          <w:sz w:val="36"/>
          <w:szCs w:val="36"/>
        </w:rPr>
        <w:t>one or two drops of light oil</w:t>
      </w:r>
      <w:r w:rsidRPr="00BB5F08">
        <w:rPr>
          <w:rFonts w:asciiTheme="majorBidi" w:hAnsiTheme="majorBidi" w:cstheme="majorBidi"/>
          <w:sz w:val="36"/>
          <w:szCs w:val="36"/>
        </w:rPr>
        <w:t xml:space="preserve"> (Zoom Spout or sewing-machine oil). Too much lubricant can attract dust and slow rotation. A quiet, steady platter means cleaner bass and better pitch stability.</w:t>
      </w:r>
    </w:p>
    <w:p w14:paraId="5A888DC6"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0CFDD27B">
          <v:rect id="_x0000_i1209" style="width:0;height:1.5pt" o:hralign="center" o:hrstd="t" o:hr="t" fillcolor="#a0a0a0" stroked="f"/>
        </w:pict>
      </w:r>
    </w:p>
    <w:p w14:paraId="43B3DC97" w14:textId="54328E1C"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Belt Drive Optimization</w:t>
      </w:r>
      <w:r w:rsidR="00210561" w:rsidRPr="007817F8">
        <w:rPr>
          <w:rFonts w:asciiTheme="majorBidi" w:hAnsiTheme="majorBidi" w:cstheme="majorBidi"/>
          <w:noProof/>
          <w:sz w:val="36"/>
          <w:szCs w:val="36"/>
        </w:rPr>
        <w:drawing>
          <wp:anchor distT="0" distB="0" distL="114300" distR="114300" simplePos="0" relativeHeight="251685888" behindDoc="0" locked="0" layoutInCell="1" allowOverlap="1" wp14:anchorId="328297AC" wp14:editId="50374AA0">
            <wp:simplePos x="0" y="0"/>
            <wp:positionH relativeFrom="column">
              <wp:posOffset>-400050</wp:posOffset>
            </wp:positionH>
            <wp:positionV relativeFrom="paragraph">
              <wp:posOffset>-17225645</wp:posOffset>
            </wp:positionV>
            <wp:extent cx="1926167" cy="1333500"/>
            <wp:effectExtent l="0" t="0" r="0" b="0"/>
            <wp:wrapSquare wrapText="bothSides"/>
            <wp:docPr id="1695789932" name="Picture 33" descr="175mm TURNTABLE DRIVE BELT DJ EQUIPMENT FLAT CROSS-SECTION 5mm WIDE NEW :  Amazon.co.uk: Electronics &am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175mm TURNTABLE DRIVE BELT DJ EQUIPMENT FLAT CROSS-SECTION 5mm WIDE NEW :  Amazon.co.uk: Electronics &amp; 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9620" cy="13358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2269C4" w14:textId="4EB10200"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Old belts stretch, glaze, or harden, transmitting motor noise to the platter. Replacing the belt is one of the cheapest and highest-impact upgrades you can make</w:t>
      </w:r>
      <w:r w:rsidR="006A1915">
        <w:rPr>
          <w:rFonts w:asciiTheme="majorBidi" w:hAnsiTheme="majorBidi" w:cstheme="majorBidi"/>
          <w:sz w:val="36"/>
          <w:szCs w:val="36"/>
        </w:rPr>
        <w:t xml:space="preserve">, </w:t>
      </w:r>
      <w:r w:rsidRPr="00BB5F08">
        <w:rPr>
          <w:rFonts w:asciiTheme="majorBidi" w:hAnsiTheme="majorBidi" w:cstheme="majorBidi"/>
          <w:sz w:val="36"/>
          <w:szCs w:val="36"/>
        </w:rPr>
        <w:t>usually $10–20. Always order the correct size; a belt that’s too tight or too loose degrades speed accuracy. Clean the pulley and platter rim with alcohol to improve grip.</w:t>
      </w:r>
    </w:p>
    <w:p w14:paraId="51406708"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008062CC">
          <v:rect id="_x0000_i1210" style="width:0;height:1.5pt" o:hralign="center" o:hrstd="t" o:hr="t" fillcolor="#a0a0a0" stroked="f"/>
        </w:pict>
      </w:r>
    </w:p>
    <w:p w14:paraId="2EBD8E26"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Motor Isolation</w:t>
      </w:r>
    </w:p>
    <w:p w14:paraId="39032564" w14:textId="4FF7D469"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Aging rubber grommets lose elasticity, letting vibration travel into the plinth. Replace them with </w:t>
      </w:r>
      <w:r w:rsidRPr="00BB5F08">
        <w:rPr>
          <w:rFonts w:asciiTheme="majorBidi" w:hAnsiTheme="majorBidi" w:cstheme="majorBidi"/>
          <w:b/>
          <w:bCs/>
          <w:sz w:val="36"/>
          <w:szCs w:val="36"/>
        </w:rPr>
        <w:t>Sorbothane</w:t>
      </w:r>
      <w:r w:rsidRPr="00BB5F08">
        <w:rPr>
          <w:rFonts w:asciiTheme="majorBidi" w:hAnsiTheme="majorBidi" w:cstheme="majorBidi"/>
          <w:sz w:val="36"/>
          <w:szCs w:val="36"/>
        </w:rPr>
        <w:t xml:space="preserve"> or </w:t>
      </w:r>
      <w:r w:rsidRPr="00BB5F08">
        <w:rPr>
          <w:rFonts w:asciiTheme="majorBidi" w:hAnsiTheme="majorBidi" w:cstheme="majorBidi"/>
          <w:b/>
          <w:bCs/>
          <w:sz w:val="36"/>
          <w:szCs w:val="36"/>
        </w:rPr>
        <w:t>neoprene</w:t>
      </w:r>
      <w:r w:rsidRPr="00BB5F08">
        <w:rPr>
          <w:rFonts w:asciiTheme="majorBidi" w:hAnsiTheme="majorBidi" w:cstheme="majorBidi"/>
          <w:sz w:val="36"/>
          <w:szCs w:val="36"/>
        </w:rPr>
        <w:t xml:space="preserve"> mounts in the </w:t>
      </w:r>
      <w:r w:rsidRPr="00BB5F08">
        <w:rPr>
          <w:rFonts w:asciiTheme="majorBidi" w:hAnsiTheme="majorBidi" w:cstheme="majorBidi"/>
          <w:b/>
          <w:bCs/>
          <w:sz w:val="36"/>
          <w:szCs w:val="36"/>
        </w:rPr>
        <w:t>40–50 Shore A durometer</w:t>
      </w:r>
      <w:r w:rsidRPr="00BB5F08">
        <w:rPr>
          <w:rFonts w:asciiTheme="majorBidi" w:hAnsiTheme="majorBidi" w:cstheme="majorBidi"/>
          <w:sz w:val="36"/>
          <w:szCs w:val="36"/>
        </w:rPr>
        <w:t xml:space="preserve"> range. You can also experiment with small pieces of </w:t>
      </w:r>
      <w:r w:rsidRPr="00BB5F08">
        <w:rPr>
          <w:rFonts w:asciiTheme="majorBidi" w:hAnsiTheme="majorBidi" w:cstheme="majorBidi"/>
          <w:b/>
          <w:bCs/>
          <w:sz w:val="36"/>
          <w:szCs w:val="36"/>
        </w:rPr>
        <w:t>Blu-Tack</w:t>
      </w:r>
      <w:r w:rsidRPr="00BB5F08">
        <w:rPr>
          <w:rFonts w:asciiTheme="majorBidi" w:hAnsiTheme="majorBidi" w:cstheme="majorBidi"/>
          <w:sz w:val="36"/>
          <w:szCs w:val="36"/>
        </w:rPr>
        <w:t xml:space="preserve"> on the motor housing</w:t>
      </w:r>
      <w:r w:rsidR="006A1915">
        <w:rPr>
          <w:rFonts w:asciiTheme="majorBidi" w:hAnsiTheme="majorBidi" w:cstheme="majorBidi"/>
          <w:sz w:val="36"/>
          <w:szCs w:val="36"/>
        </w:rPr>
        <w:t xml:space="preserve">, </w:t>
      </w:r>
      <w:r w:rsidRPr="00BB5F08">
        <w:rPr>
          <w:rFonts w:asciiTheme="majorBidi" w:hAnsiTheme="majorBidi" w:cstheme="majorBidi"/>
          <w:sz w:val="36"/>
          <w:szCs w:val="36"/>
        </w:rPr>
        <w:t>sometimes it damps vibration; sometimes it overdamps. Listen critically after each tweak and remove anything that doesn’t improve sound.</w:t>
      </w:r>
    </w:p>
    <w:p w14:paraId="48BE4226"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585AE2BB">
          <v:rect id="_x0000_i1211" style="width:0;height:1.5pt" o:hralign="center" o:hrstd="t" o:hr="t" fillcolor="#a0a0a0" stroked="f"/>
        </w:pict>
      </w:r>
    </w:p>
    <w:p w14:paraId="2E25AF08" w14:textId="6438D29E" w:rsidR="00210561" w:rsidRDefault="00210561" w:rsidP="00210561">
      <w:pPr>
        <w:ind w:left="0" w:firstLine="0"/>
        <w:rPr>
          <w:rFonts w:asciiTheme="majorBidi" w:hAnsiTheme="majorBidi" w:cstheme="majorBidi"/>
          <w:i/>
          <w:iCs/>
          <w:sz w:val="36"/>
          <w:szCs w:val="36"/>
        </w:rPr>
      </w:pPr>
      <w:r w:rsidRPr="007817F8">
        <w:rPr>
          <w:rFonts w:asciiTheme="majorBidi" w:hAnsiTheme="majorBidi" w:cstheme="majorBidi"/>
          <w:noProof/>
          <w:sz w:val="36"/>
          <w:szCs w:val="36"/>
        </w:rPr>
        <w:drawing>
          <wp:anchor distT="0" distB="0" distL="114300" distR="114300" simplePos="0" relativeHeight="251687936" behindDoc="0" locked="0" layoutInCell="1" allowOverlap="1" wp14:anchorId="0B888E98" wp14:editId="369890FC">
            <wp:simplePos x="0" y="0"/>
            <wp:positionH relativeFrom="column">
              <wp:align>right</wp:align>
            </wp:positionH>
            <wp:positionV relativeFrom="paragraph">
              <wp:posOffset>20725765</wp:posOffset>
            </wp:positionV>
            <wp:extent cx="3216778" cy="1724025"/>
            <wp:effectExtent l="0" t="0" r="3175" b="0"/>
            <wp:wrapSquare wrapText="bothSides"/>
            <wp:docPr id="11472664" name="Picture 35" descr="LINN SONDEK LP12 SET-UP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LINN SONDEK LP12 SET-UP MANU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2377" cy="1727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F08" w:rsidRPr="00BB5F08">
        <w:rPr>
          <w:rFonts w:asciiTheme="majorBidi" w:hAnsiTheme="majorBidi" w:cstheme="majorBidi"/>
          <w:b/>
          <w:bCs/>
          <w:sz w:val="36"/>
          <w:szCs w:val="36"/>
        </w:rPr>
        <w:t>Suspension Systems</w:t>
      </w:r>
    </w:p>
    <w:p w14:paraId="38F639DB" w14:textId="444892D9" w:rsidR="00BB5F08" w:rsidRPr="00BB5F08" w:rsidRDefault="00BB5F08" w:rsidP="00210561">
      <w:pPr>
        <w:ind w:left="0" w:firstLine="0"/>
        <w:rPr>
          <w:rFonts w:asciiTheme="majorBidi" w:hAnsiTheme="majorBidi" w:cstheme="majorBidi"/>
          <w:sz w:val="36"/>
          <w:szCs w:val="36"/>
        </w:rPr>
      </w:pPr>
      <w:r w:rsidRPr="00BB5F08">
        <w:rPr>
          <w:rFonts w:asciiTheme="majorBidi" w:hAnsiTheme="majorBidi" w:cstheme="majorBidi"/>
          <w:sz w:val="36"/>
          <w:szCs w:val="36"/>
        </w:rPr>
        <w:t xml:space="preserve">Suspended-sub-chassis tables like Thorens and Linn models rely on properly tuned springs to isolate the platter and arm. Clean the springs and dust covers, apply a touch of </w:t>
      </w:r>
      <w:r w:rsidRPr="00BB5F08">
        <w:rPr>
          <w:rFonts w:asciiTheme="majorBidi" w:hAnsiTheme="majorBidi" w:cstheme="majorBidi"/>
          <w:b/>
          <w:bCs/>
          <w:sz w:val="36"/>
          <w:szCs w:val="36"/>
        </w:rPr>
        <w:t>graphite powder</w:t>
      </w:r>
      <w:r w:rsidRPr="00BB5F08">
        <w:rPr>
          <w:rFonts w:asciiTheme="majorBidi" w:hAnsiTheme="majorBidi" w:cstheme="majorBidi"/>
          <w:sz w:val="36"/>
          <w:szCs w:val="36"/>
        </w:rPr>
        <w:t xml:space="preserve"> for lubrication, and adjust the height so the sub-chassis bounces freely at about </w:t>
      </w:r>
      <w:r w:rsidRPr="00BB5F08">
        <w:rPr>
          <w:rFonts w:asciiTheme="majorBidi" w:hAnsiTheme="majorBidi" w:cstheme="majorBidi"/>
          <w:b/>
          <w:bCs/>
          <w:sz w:val="36"/>
          <w:szCs w:val="36"/>
        </w:rPr>
        <w:t>3–5 Hz</w:t>
      </w:r>
      <w:r w:rsidR="006A1915">
        <w:rPr>
          <w:rFonts w:asciiTheme="majorBidi" w:hAnsiTheme="majorBidi" w:cstheme="majorBidi"/>
          <w:sz w:val="36"/>
          <w:szCs w:val="36"/>
        </w:rPr>
        <w:t xml:space="preserve">, </w:t>
      </w:r>
      <w:r w:rsidRPr="00BB5F08">
        <w:rPr>
          <w:rFonts w:asciiTheme="majorBidi" w:hAnsiTheme="majorBidi" w:cstheme="majorBidi"/>
          <w:sz w:val="36"/>
          <w:szCs w:val="36"/>
        </w:rPr>
        <w:t>one or two smooth oscillations when pressed gently. Be patient; an out-of-tune suspension can sound worse than none at all.</w:t>
      </w:r>
    </w:p>
    <w:p w14:paraId="59165815" w14:textId="653AA51B" w:rsidR="00BB5F08" w:rsidRPr="00BB5F08" w:rsidRDefault="00210561" w:rsidP="00BB5F08">
      <w:pPr>
        <w:ind w:left="0" w:firstLine="0"/>
        <w:rPr>
          <w:rFonts w:asciiTheme="majorBidi" w:hAnsiTheme="majorBidi" w:cstheme="majorBidi"/>
          <w:sz w:val="36"/>
          <w:szCs w:val="36"/>
        </w:rPr>
      </w:pPr>
      <w:r>
        <w:rPr>
          <w:noProof/>
        </w:rPr>
        <mc:AlternateContent>
          <mc:Choice Requires="wps">
            <w:drawing>
              <wp:anchor distT="0" distB="0" distL="114300" distR="114300" simplePos="0" relativeHeight="251689984" behindDoc="0" locked="0" layoutInCell="1" allowOverlap="1" wp14:anchorId="567B4925" wp14:editId="1583428B">
                <wp:simplePos x="0" y="0"/>
                <wp:positionH relativeFrom="column">
                  <wp:align>right</wp:align>
                </wp:positionH>
                <wp:positionV relativeFrom="paragraph">
                  <wp:posOffset>22482175</wp:posOffset>
                </wp:positionV>
                <wp:extent cx="3216275" cy="400050"/>
                <wp:effectExtent l="0" t="0" r="3175" b="0"/>
                <wp:wrapSquare wrapText="bothSides"/>
                <wp:docPr id="2108836616" name="Text Box 1"/>
                <wp:cNvGraphicFramePr/>
                <a:graphic xmlns:a="http://schemas.openxmlformats.org/drawingml/2006/main">
                  <a:graphicData uri="http://schemas.microsoft.com/office/word/2010/wordprocessingShape">
                    <wps:wsp>
                      <wps:cNvSpPr txBox="1"/>
                      <wps:spPr>
                        <a:xfrm>
                          <a:off x="0" y="0"/>
                          <a:ext cx="3216275" cy="400050"/>
                        </a:xfrm>
                        <a:prstGeom prst="rect">
                          <a:avLst/>
                        </a:prstGeom>
                        <a:solidFill>
                          <a:prstClr val="white"/>
                        </a:solidFill>
                        <a:ln>
                          <a:noFill/>
                        </a:ln>
                      </wps:spPr>
                      <wps:txbx>
                        <w:txbxContent>
                          <w:p w14:paraId="148AEEE8" w14:textId="18734FFB" w:rsidR="00210561" w:rsidRPr="00210561" w:rsidRDefault="00210561" w:rsidP="00DE61EF">
                            <w:pPr>
                              <w:pStyle w:val="Caption"/>
                              <w:ind w:left="0" w:firstLine="0"/>
                              <w:jc w:val="center"/>
                              <w:rPr>
                                <w:rFonts w:asciiTheme="majorBidi" w:hAnsiTheme="majorBidi" w:cstheme="majorBidi"/>
                                <w:noProof/>
                                <w:color w:val="000000" w:themeColor="text1"/>
                                <w:sz w:val="36"/>
                                <w:szCs w:val="36"/>
                              </w:rPr>
                            </w:pPr>
                            <w:r w:rsidRPr="00210561">
                              <w:rPr>
                                <w:color w:val="000000" w:themeColor="text1"/>
                              </w:rPr>
                              <w:t xml:space="preserve">Figure </w:t>
                            </w:r>
                            <w:r w:rsidRPr="00210561">
                              <w:rPr>
                                <w:color w:val="000000" w:themeColor="text1"/>
                              </w:rPr>
                              <w:fldChar w:fldCharType="begin"/>
                            </w:r>
                            <w:r w:rsidRPr="00210561">
                              <w:rPr>
                                <w:color w:val="000000" w:themeColor="text1"/>
                              </w:rPr>
                              <w:instrText xml:space="preserve"> SEQ Figure \* ARABIC </w:instrText>
                            </w:r>
                            <w:r w:rsidRPr="00210561">
                              <w:rPr>
                                <w:color w:val="000000" w:themeColor="text1"/>
                              </w:rPr>
                              <w:fldChar w:fldCharType="separate"/>
                            </w:r>
                            <w:r w:rsidRPr="00210561">
                              <w:rPr>
                                <w:noProof/>
                                <w:color w:val="000000" w:themeColor="text1"/>
                              </w:rPr>
                              <w:t>7</w:t>
                            </w:r>
                            <w:r w:rsidRPr="00210561">
                              <w:rPr>
                                <w:color w:val="000000" w:themeColor="text1"/>
                              </w:rPr>
                              <w:fldChar w:fldCharType="end"/>
                            </w:r>
                            <w:r>
                              <w:rPr>
                                <w:color w:val="000000" w:themeColor="text1"/>
                              </w:rPr>
                              <w:t xml:space="preserve"> </w:t>
                            </w:r>
                            <w:r w:rsidRPr="00210561">
                              <w:rPr>
                                <w:color w:val="000000" w:themeColor="text1"/>
                              </w:rPr>
                              <w:t>Thorens Sub-chassis Spring Assembly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B4925" id="_x0000_s1032" type="#_x0000_t202" style="position:absolute;margin-left:202.05pt;margin-top:1770.25pt;width:253.25pt;height:31.5pt;z-index:251689984;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" stroked="f">
                <v:textbox inset="0,0,0,0">
                  <w:txbxContent>
                    <w:p w14:paraId="148AEEE8" w14:textId="18734FFB" w:rsidR="00210561" w:rsidRPr="00210561" w:rsidRDefault="00210561" w:rsidP="00DE61EF">
                      <w:pPr>
                        <w:pStyle w:val="Caption"/>
                        <w:ind w:left="0" w:firstLine="0"/>
                        <w:jc w:val="center"/>
                        <w:rPr>
                          <w:rFonts w:asciiTheme="majorBidi" w:hAnsiTheme="majorBidi" w:cstheme="majorBidi"/>
                          <w:noProof/>
                          <w:color w:val="000000" w:themeColor="text1"/>
                          <w:sz w:val="36"/>
                          <w:szCs w:val="36"/>
                        </w:rPr>
                      </w:pPr>
                      <w:r w:rsidRPr="00210561">
                        <w:rPr>
                          <w:color w:val="000000" w:themeColor="text1"/>
                        </w:rPr>
                        <w:t xml:space="preserve">Figure </w:t>
                      </w:r>
                      <w:r w:rsidRPr="00210561">
                        <w:rPr>
                          <w:color w:val="000000" w:themeColor="text1"/>
                        </w:rPr>
                        <w:fldChar w:fldCharType="begin"/>
                      </w:r>
                      <w:r w:rsidRPr="00210561">
                        <w:rPr>
                          <w:color w:val="000000" w:themeColor="text1"/>
                        </w:rPr>
                        <w:instrText xml:space="preserve"> SEQ Figure \* ARABIC </w:instrText>
                      </w:r>
                      <w:r w:rsidRPr="00210561">
                        <w:rPr>
                          <w:color w:val="000000" w:themeColor="text1"/>
                        </w:rPr>
                        <w:fldChar w:fldCharType="separate"/>
                      </w:r>
                      <w:r w:rsidRPr="00210561">
                        <w:rPr>
                          <w:noProof/>
                          <w:color w:val="000000" w:themeColor="text1"/>
                        </w:rPr>
                        <w:t>7</w:t>
                      </w:r>
                      <w:r w:rsidRPr="00210561">
                        <w:rPr>
                          <w:color w:val="000000" w:themeColor="text1"/>
                        </w:rPr>
                        <w:fldChar w:fldCharType="end"/>
                      </w:r>
                      <w:r>
                        <w:rPr>
                          <w:color w:val="000000" w:themeColor="text1"/>
                        </w:rPr>
                        <w:t xml:space="preserve"> </w:t>
                      </w:r>
                      <w:r w:rsidRPr="00210561">
                        <w:rPr>
                          <w:color w:val="000000" w:themeColor="text1"/>
                        </w:rPr>
                        <w:t>Thorens Sub-chassis Spring Assembly</w:t>
                      </w:r>
                    </w:p>
                  </w:txbxContent>
                </v:textbox>
                <w10:wrap type="square"/>
              </v:shape>
            </w:pict>
          </mc:Fallback>
        </mc:AlternateContent>
      </w:r>
      <w:r w:rsidR="00BB5F08" w:rsidRPr="00BB5F08">
        <w:rPr>
          <w:rFonts w:asciiTheme="majorBidi" w:hAnsiTheme="majorBidi" w:cstheme="majorBidi"/>
          <w:sz w:val="36"/>
          <w:szCs w:val="36"/>
        </w:rPr>
        <w:t>For Linn LP12 owners: if you’re unsure, have a specialist do it. Those suspensions can be temperamental and easy to mis-adjust.</w:t>
      </w:r>
    </w:p>
    <w:p w14:paraId="493DF48C" w14:textId="1A125CE4"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31B909BC">
          <v:rect id="_x0000_i1212" style="width:0;height:1.5pt" o:hralign="center" o:hrstd="t" o:hr="t" fillcolor="#a0a0a0" stroked="f"/>
        </w:pict>
      </w:r>
    </w:p>
    <w:p w14:paraId="2D13C8EB" w14:textId="77777777" w:rsidR="00DE61EF" w:rsidRDefault="00DE61EF" w:rsidP="00DE61EF">
      <w:pPr>
        <w:ind w:left="0" w:firstLine="0"/>
        <w:rPr>
          <w:rFonts w:asciiTheme="majorBidi" w:hAnsiTheme="majorBidi" w:cstheme="majorBidi"/>
          <w:i/>
          <w:iCs/>
          <w:sz w:val="36"/>
          <w:szCs w:val="36"/>
        </w:rPr>
      </w:pPr>
      <w:r w:rsidRPr="00DE61EF">
        <w:drawing>
          <wp:anchor distT="0" distB="0" distL="114300" distR="114300" simplePos="0" relativeHeight="251692032" behindDoc="0" locked="0" layoutInCell="1" allowOverlap="1" wp14:anchorId="416C9B79" wp14:editId="6160D9C5">
            <wp:simplePos x="0" y="0"/>
            <wp:positionH relativeFrom="column">
              <wp:align>right</wp:align>
            </wp:positionH>
            <wp:positionV relativeFrom="paragraph">
              <wp:posOffset>23340060</wp:posOffset>
            </wp:positionV>
            <wp:extent cx="3156590" cy="2695575"/>
            <wp:effectExtent l="0" t="0" r="5715" b="0"/>
            <wp:wrapSquare wrapText="bothSides"/>
            <wp:docPr id="1911429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rotWithShape="1">
                    <a:blip r:embed="rId14">
                      <a:extLst>
                        <a:ext uri="{28A0092B-C50C-407E-A947-70E740481C1C}">
                          <a14:useLocalDpi xmlns:a14="http://schemas.microsoft.com/office/drawing/2010/main" val="0"/>
                        </a:ext>
                      </a:extLst>
                    </a:blip>
                    <a:srcRect t="9447" b="13343"/>
                    <a:stretch>
                      <a:fillRect/>
                    </a:stretch>
                  </pic:blipFill>
                  <pic:spPr bwMode="auto">
                    <a:xfrm>
                      <a:off x="0" y="0"/>
                      <a:ext cx="3165365" cy="27030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F08" w:rsidRPr="00BB5F08">
        <w:rPr>
          <w:rFonts w:asciiTheme="majorBidi" w:hAnsiTheme="majorBidi" w:cstheme="majorBidi"/>
          <w:b/>
          <w:bCs/>
          <w:sz w:val="36"/>
          <w:szCs w:val="36"/>
        </w:rPr>
        <w:t>Platter Mats – More Than a Slipcover</w:t>
      </w:r>
      <w:r w:rsidR="00CC07BB" w:rsidRPr="00CC07BB">
        <w:t xml:space="preserve"> </w:t>
      </w:r>
      <w:r w:rsidRPr="00DE61EF">
        <w:t xml:space="preserve"> </w:t>
      </w:r>
      <w:r w:rsidR="00CC07BB">
        <w:rPr>
          <w:noProof/>
        </w:rPr>
        <w:drawing>
          <wp:anchor distT="0" distB="0" distL="114300" distR="114300" simplePos="0" relativeHeight="251691008" behindDoc="0" locked="0" layoutInCell="1" allowOverlap="1" wp14:anchorId="381069CB" wp14:editId="4F2885EF">
            <wp:simplePos x="0" y="0"/>
            <wp:positionH relativeFrom="column">
              <wp:posOffset>-400050</wp:posOffset>
            </wp:positionH>
            <wp:positionV relativeFrom="paragraph">
              <wp:posOffset>-23207980</wp:posOffset>
            </wp:positionV>
            <wp:extent cx="2857500" cy="2857500"/>
            <wp:effectExtent l="0" t="0" r="0" b="0"/>
            <wp:wrapSquare wrapText="bothSides"/>
            <wp:docPr id="214041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09909" w14:textId="1CA2D00A" w:rsidR="00BB5F08" w:rsidRPr="00BB5F08" w:rsidRDefault="00BB5F08" w:rsidP="00DE61EF">
      <w:pPr>
        <w:ind w:left="0" w:firstLine="0"/>
        <w:rPr>
          <w:rFonts w:asciiTheme="majorBidi" w:hAnsiTheme="majorBidi" w:cstheme="majorBidi"/>
          <w:sz w:val="36"/>
          <w:szCs w:val="36"/>
        </w:rPr>
      </w:pPr>
      <w:r w:rsidRPr="00BB5F08">
        <w:rPr>
          <w:rFonts w:asciiTheme="majorBidi" w:hAnsiTheme="majorBidi" w:cstheme="majorBidi"/>
          <w:sz w:val="36"/>
          <w:szCs w:val="36"/>
        </w:rPr>
        <w:t>The mat is the interface between record and platter. It shapes how energy is absorbed or reflected. Hardened stock rubber mats can blur transients and increase static. Swapping materials changes tonal character:</w:t>
      </w:r>
    </w:p>
    <w:p w14:paraId="42FBD047" w14:textId="77777777" w:rsidR="00BB5F08" w:rsidRPr="00BB5F08" w:rsidRDefault="00BB5F08" w:rsidP="00BB5F08">
      <w:pPr>
        <w:numPr>
          <w:ilvl w:val="0"/>
          <w:numId w:val="1"/>
        </w:numPr>
        <w:rPr>
          <w:rFonts w:asciiTheme="majorBidi" w:hAnsiTheme="majorBidi" w:cstheme="majorBidi"/>
          <w:sz w:val="36"/>
          <w:szCs w:val="36"/>
        </w:rPr>
      </w:pPr>
      <w:r w:rsidRPr="00BB5F08">
        <w:rPr>
          <w:rFonts w:asciiTheme="majorBidi" w:hAnsiTheme="majorBidi" w:cstheme="majorBidi"/>
          <w:b/>
          <w:bCs/>
          <w:sz w:val="36"/>
          <w:szCs w:val="36"/>
        </w:rPr>
        <w:t>Rubber</w:t>
      </w:r>
      <w:r w:rsidRPr="00BB5F08">
        <w:rPr>
          <w:rFonts w:asciiTheme="majorBidi" w:hAnsiTheme="majorBidi" w:cstheme="majorBidi"/>
          <w:sz w:val="36"/>
          <w:szCs w:val="36"/>
        </w:rPr>
        <w:t xml:space="preserve"> – Excellent damping but can sound slightly dull.</w:t>
      </w:r>
    </w:p>
    <w:p w14:paraId="5171FDBF" w14:textId="77777777" w:rsidR="00BB5F08" w:rsidRPr="00BB5F08" w:rsidRDefault="00BB5F08" w:rsidP="00BB5F08">
      <w:pPr>
        <w:numPr>
          <w:ilvl w:val="0"/>
          <w:numId w:val="1"/>
        </w:numPr>
        <w:rPr>
          <w:rFonts w:asciiTheme="majorBidi" w:hAnsiTheme="majorBidi" w:cstheme="majorBidi"/>
          <w:sz w:val="36"/>
          <w:szCs w:val="36"/>
        </w:rPr>
      </w:pPr>
      <w:r w:rsidRPr="00BB5F08">
        <w:rPr>
          <w:rFonts w:asciiTheme="majorBidi" w:hAnsiTheme="majorBidi" w:cstheme="majorBidi"/>
          <w:b/>
          <w:bCs/>
          <w:sz w:val="36"/>
          <w:szCs w:val="36"/>
        </w:rPr>
        <w:t>Cork</w:t>
      </w:r>
      <w:r w:rsidRPr="00BB5F08">
        <w:rPr>
          <w:rFonts w:asciiTheme="majorBidi" w:hAnsiTheme="majorBidi" w:cstheme="majorBidi"/>
          <w:sz w:val="36"/>
          <w:szCs w:val="36"/>
        </w:rPr>
        <w:t xml:space="preserve"> – Adds openness and reduces static.</w:t>
      </w:r>
    </w:p>
    <w:p w14:paraId="1D206CF1" w14:textId="77777777" w:rsidR="00BB5F08" w:rsidRPr="00BB5F08" w:rsidRDefault="00BB5F08" w:rsidP="00BB5F08">
      <w:pPr>
        <w:numPr>
          <w:ilvl w:val="0"/>
          <w:numId w:val="1"/>
        </w:numPr>
        <w:rPr>
          <w:rFonts w:asciiTheme="majorBidi" w:hAnsiTheme="majorBidi" w:cstheme="majorBidi"/>
          <w:sz w:val="36"/>
          <w:szCs w:val="36"/>
        </w:rPr>
      </w:pPr>
      <w:r w:rsidRPr="00BB5F08">
        <w:rPr>
          <w:rFonts w:asciiTheme="majorBidi" w:hAnsiTheme="majorBidi" w:cstheme="majorBidi"/>
          <w:b/>
          <w:bCs/>
          <w:sz w:val="36"/>
          <w:szCs w:val="36"/>
        </w:rPr>
        <w:t>Leather</w:t>
      </w:r>
      <w:r w:rsidRPr="00BB5F08">
        <w:rPr>
          <w:rFonts w:asciiTheme="majorBidi" w:hAnsiTheme="majorBidi" w:cstheme="majorBidi"/>
          <w:sz w:val="36"/>
          <w:szCs w:val="36"/>
        </w:rPr>
        <w:t xml:space="preserve"> – Warmer, with strong grip and controlled bass.</w:t>
      </w:r>
    </w:p>
    <w:p w14:paraId="00002A41" w14:textId="77777777" w:rsidR="00BB5F08" w:rsidRPr="00BB5F08" w:rsidRDefault="00BB5F08" w:rsidP="00BB5F08">
      <w:pPr>
        <w:numPr>
          <w:ilvl w:val="0"/>
          <w:numId w:val="1"/>
        </w:numPr>
        <w:rPr>
          <w:rFonts w:asciiTheme="majorBidi" w:hAnsiTheme="majorBidi" w:cstheme="majorBidi"/>
          <w:sz w:val="36"/>
          <w:szCs w:val="36"/>
        </w:rPr>
      </w:pPr>
      <w:r w:rsidRPr="00BB5F08">
        <w:rPr>
          <w:rFonts w:asciiTheme="majorBidi" w:hAnsiTheme="majorBidi" w:cstheme="majorBidi"/>
          <w:b/>
          <w:bCs/>
          <w:sz w:val="36"/>
          <w:szCs w:val="36"/>
        </w:rPr>
        <w:t>Composite</w:t>
      </w:r>
      <w:r w:rsidRPr="00BB5F08">
        <w:rPr>
          <w:rFonts w:asciiTheme="majorBidi" w:hAnsiTheme="majorBidi" w:cstheme="majorBidi"/>
          <w:sz w:val="36"/>
          <w:szCs w:val="36"/>
        </w:rPr>
        <w:t xml:space="preserve"> (cork-rubber or acrylic blends) – Balances damping and liveliness.</w:t>
      </w:r>
    </w:p>
    <w:p w14:paraId="2161A4C8"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Experiment freely. Mat changes are reversible and often reveal immediate differences.</w:t>
      </w:r>
    </w:p>
    <w:p w14:paraId="39FB43BB"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22B74285">
          <v:rect id="_x0000_i1213" style="width:0;height:1.5pt" o:hralign="center" o:hrstd="t" o:hr="t" fillcolor="#a0a0a0" stroked="f"/>
        </w:pict>
      </w:r>
    </w:p>
    <w:p w14:paraId="77623199"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Tonearm Refinements</w:t>
      </w:r>
    </w:p>
    <w:p w14:paraId="0D15C487"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The tonearm is your cartridge’s vehicle. Tiny adjustments here can transform clarity and focus.</w:t>
      </w:r>
    </w:p>
    <w:p w14:paraId="172131F5"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6B7FBE42">
          <v:rect id="_x0000_i1214" style="width:0;height:1.5pt" o:hralign="center" o:hrstd="t" o:hr="t" fillcolor="#a0a0a0" stroked="f"/>
        </w:pict>
      </w:r>
    </w:p>
    <w:p w14:paraId="6F863F58"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Cartridge and Arm Matching</w:t>
      </w:r>
    </w:p>
    <w:p w14:paraId="0C390DC8"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Matching cartridge compliance to tonearm mass is critical.</w:t>
      </w:r>
    </w:p>
    <w:p w14:paraId="03D25A0C" w14:textId="77777777" w:rsidR="00BB5F08" w:rsidRPr="00BB5F08" w:rsidRDefault="00BB5F08" w:rsidP="00BB5F08">
      <w:pPr>
        <w:numPr>
          <w:ilvl w:val="0"/>
          <w:numId w:val="2"/>
        </w:numPr>
        <w:rPr>
          <w:rFonts w:asciiTheme="majorBidi" w:hAnsiTheme="majorBidi" w:cstheme="majorBidi"/>
          <w:sz w:val="36"/>
          <w:szCs w:val="36"/>
        </w:rPr>
      </w:pPr>
      <w:r w:rsidRPr="00BB5F08">
        <w:rPr>
          <w:rFonts w:asciiTheme="majorBidi" w:hAnsiTheme="majorBidi" w:cstheme="majorBidi"/>
          <w:b/>
          <w:bCs/>
          <w:sz w:val="36"/>
          <w:szCs w:val="36"/>
        </w:rPr>
        <w:t>Low-mass arms</w:t>
      </w:r>
      <w:r w:rsidRPr="00BB5F08">
        <w:rPr>
          <w:rFonts w:asciiTheme="majorBidi" w:hAnsiTheme="majorBidi" w:cstheme="majorBidi"/>
          <w:sz w:val="36"/>
          <w:szCs w:val="36"/>
        </w:rPr>
        <w:t xml:space="preserve"> pair best with </w:t>
      </w:r>
      <w:r w:rsidRPr="00BB5F08">
        <w:rPr>
          <w:rFonts w:asciiTheme="majorBidi" w:hAnsiTheme="majorBidi" w:cstheme="majorBidi"/>
          <w:b/>
          <w:bCs/>
          <w:sz w:val="36"/>
          <w:szCs w:val="36"/>
        </w:rPr>
        <w:t>high-compliance</w:t>
      </w:r>
      <w:r w:rsidRPr="00BB5F08">
        <w:rPr>
          <w:rFonts w:asciiTheme="majorBidi" w:hAnsiTheme="majorBidi" w:cstheme="majorBidi"/>
          <w:sz w:val="36"/>
          <w:szCs w:val="36"/>
        </w:rPr>
        <w:t xml:space="preserve"> cartridges.</w:t>
      </w:r>
    </w:p>
    <w:p w14:paraId="37D52E2A" w14:textId="77777777" w:rsidR="00BB5F08" w:rsidRPr="00BB5F08" w:rsidRDefault="00BB5F08" w:rsidP="00BB5F08">
      <w:pPr>
        <w:numPr>
          <w:ilvl w:val="0"/>
          <w:numId w:val="2"/>
        </w:numPr>
        <w:rPr>
          <w:rFonts w:asciiTheme="majorBidi" w:hAnsiTheme="majorBidi" w:cstheme="majorBidi"/>
          <w:sz w:val="36"/>
          <w:szCs w:val="36"/>
        </w:rPr>
      </w:pPr>
      <w:r w:rsidRPr="00BB5F08">
        <w:rPr>
          <w:rFonts w:asciiTheme="majorBidi" w:hAnsiTheme="majorBidi" w:cstheme="majorBidi"/>
          <w:b/>
          <w:bCs/>
          <w:sz w:val="36"/>
          <w:szCs w:val="36"/>
        </w:rPr>
        <w:t>High-mass arms</w:t>
      </w:r>
      <w:r w:rsidRPr="00BB5F08">
        <w:rPr>
          <w:rFonts w:asciiTheme="majorBidi" w:hAnsiTheme="majorBidi" w:cstheme="majorBidi"/>
          <w:sz w:val="36"/>
          <w:szCs w:val="36"/>
        </w:rPr>
        <w:t xml:space="preserve"> (often S-shaped) work better with </w:t>
      </w:r>
      <w:r w:rsidRPr="00BB5F08">
        <w:rPr>
          <w:rFonts w:asciiTheme="majorBidi" w:hAnsiTheme="majorBidi" w:cstheme="majorBidi"/>
          <w:b/>
          <w:bCs/>
          <w:sz w:val="36"/>
          <w:szCs w:val="36"/>
        </w:rPr>
        <w:t>low-compliance</w:t>
      </w:r>
      <w:r w:rsidRPr="00BB5F08">
        <w:rPr>
          <w:rFonts w:asciiTheme="majorBidi" w:hAnsiTheme="majorBidi" w:cstheme="majorBidi"/>
          <w:sz w:val="36"/>
          <w:szCs w:val="36"/>
        </w:rPr>
        <w:t xml:space="preserve"> designs.</w:t>
      </w:r>
    </w:p>
    <w:p w14:paraId="0858D6C1"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When compliance and mass are mismatched, bass becomes loose or treble edgy. Many online calculators can help you find the resonance frequency; aim for 8–12 Hz.</w:t>
      </w:r>
    </w:p>
    <w:p w14:paraId="53336741"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1EB2D0EE">
          <v:rect id="_x0000_i1215" style="width:0;height:1.5pt" o:hralign="center" o:hrstd="t" o:hr="t" fillcolor="#a0a0a0" stroked="f"/>
        </w:pict>
      </w:r>
    </w:p>
    <w:p w14:paraId="4949FB89" w14:textId="77777777" w:rsidR="00DE61EF" w:rsidRDefault="00BB5F08" w:rsidP="00DE61EF">
      <w:pPr>
        <w:ind w:left="0" w:firstLine="0"/>
        <w:rPr>
          <w:rFonts w:asciiTheme="majorBidi" w:hAnsiTheme="majorBidi" w:cstheme="majorBidi"/>
          <w:i/>
          <w:iCs/>
          <w:sz w:val="36"/>
          <w:szCs w:val="36"/>
        </w:rPr>
      </w:pPr>
      <w:r w:rsidRPr="00BB5F08">
        <w:rPr>
          <w:rFonts w:asciiTheme="majorBidi" w:hAnsiTheme="majorBidi" w:cstheme="majorBidi"/>
          <w:b/>
          <w:bCs/>
          <w:sz w:val="36"/>
          <w:szCs w:val="36"/>
        </w:rPr>
        <w:t>Headshells and Wiring</w:t>
      </w:r>
      <w:r w:rsidR="00DE61EF">
        <w:rPr>
          <w:noProof/>
        </w:rPr>
        <w:drawing>
          <wp:anchor distT="0" distB="0" distL="114300" distR="114300" simplePos="0" relativeHeight="251694080" behindDoc="0" locked="0" layoutInCell="1" allowOverlap="1" wp14:anchorId="47427398" wp14:editId="7BB90403">
            <wp:simplePos x="0" y="0"/>
            <wp:positionH relativeFrom="margin">
              <wp:posOffset>-400050</wp:posOffset>
            </wp:positionH>
            <wp:positionV relativeFrom="paragraph">
              <wp:posOffset>-30512385</wp:posOffset>
            </wp:positionV>
            <wp:extent cx="2571750" cy="1709232"/>
            <wp:effectExtent l="0" t="0" r="0" b="5715"/>
            <wp:wrapSquare wrapText="bothSides"/>
            <wp:docPr id="833885028" name="Picture 39" descr="Small things matter: Furutech's La Source 101 headshell l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mall things matter: Furutech's La Source 101 headshell lea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3749" cy="17172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571DA" w14:textId="67C69B8A" w:rsidR="00BB5F08" w:rsidRPr="00BB5F08" w:rsidRDefault="00BB5F08" w:rsidP="00DE61EF">
      <w:pPr>
        <w:ind w:left="0" w:firstLine="0"/>
        <w:rPr>
          <w:rFonts w:asciiTheme="majorBidi" w:hAnsiTheme="majorBidi" w:cstheme="majorBidi"/>
          <w:sz w:val="36"/>
          <w:szCs w:val="36"/>
        </w:rPr>
      </w:pPr>
      <w:r w:rsidRPr="00BB5F08">
        <w:rPr>
          <w:rFonts w:asciiTheme="majorBidi" w:hAnsiTheme="majorBidi" w:cstheme="majorBidi"/>
          <w:sz w:val="36"/>
          <w:szCs w:val="36"/>
        </w:rPr>
        <w:t xml:space="preserve">Stock headshells often resonate and color the sound. Replace lightweight factory models with better-damped options such as the </w:t>
      </w:r>
      <w:r w:rsidRPr="00BB5F08">
        <w:rPr>
          <w:rFonts w:asciiTheme="majorBidi" w:hAnsiTheme="majorBidi" w:cstheme="majorBidi"/>
          <w:b/>
          <w:bCs/>
          <w:sz w:val="36"/>
          <w:szCs w:val="36"/>
        </w:rPr>
        <w:t>Audio-Technica AT-HS6</w:t>
      </w:r>
      <w:r w:rsidRPr="00BB5F08">
        <w:rPr>
          <w:rFonts w:asciiTheme="majorBidi" w:hAnsiTheme="majorBidi" w:cstheme="majorBidi"/>
          <w:sz w:val="36"/>
          <w:szCs w:val="36"/>
        </w:rPr>
        <w:t xml:space="preserve"> (around $35). Clean and tighten all contacts. I’m fond of </w:t>
      </w:r>
      <w:r w:rsidRPr="00BB5F08">
        <w:rPr>
          <w:rFonts w:asciiTheme="majorBidi" w:hAnsiTheme="majorBidi" w:cstheme="majorBidi"/>
          <w:b/>
          <w:bCs/>
          <w:sz w:val="36"/>
          <w:szCs w:val="36"/>
        </w:rPr>
        <w:t>silver-Litz</w:t>
      </w:r>
      <w:r w:rsidRPr="00BB5F08">
        <w:rPr>
          <w:rFonts w:asciiTheme="majorBidi" w:hAnsiTheme="majorBidi" w:cstheme="majorBidi"/>
          <w:sz w:val="36"/>
          <w:szCs w:val="36"/>
        </w:rPr>
        <w:t xml:space="preserve"> headshell wires</w:t>
      </w:r>
      <w:r w:rsidR="006A1915">
        <w:rPr>
          <w:rFonts w:asciiTheme="majorBidi" w:hAnsiTheme="majorBidi" w:cstheme="majorBidi"/>
          <w:sz w:val="36"/>
          <w:szCs w:val="36"/>
        </w:rPr>
        <w:t xml:space="preserve">, </w:t>
      </w:r>
      <w:r w:rsidRPr="00BB5F08">
        <w:rPr>
          <w:rFonts w:asciiTheme="majorBidi" w:hAnsiTheme="majorBidi" w:cstheme="majorBidi"/>
          <w:sz w:val="36"/>
          <w:szCs w:val="36"/>
        </w:rPr>
        <w:t>they offer superb conductivity without harshness.</w:t>
      </w:r>
    </w:p>
    <w:p w14:paraId="355DBE65" w14:textId="35E05F08"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Technics SL-1200 owners should check tonearm wiring; internal leads can corrode or break over decades.</w:t>
      </w:r>
    </w:p>
    <w:p w14:paraId="3A792665" w14:textId="582EA78B" w:rsidR="00DE61EF" w:rsidRDefault="00DE61EF" w:rsidP="00BB5F08">
      <w:pPr>
        <w:ind w:left="0" w:firstLine="0"/>
        <w:rPr>
          <w:rFonts w:asciiTheme="majorBidi" w:hAnsiTheme="majorBidi" w:cstheme="majorBidi"/>
          <w:sz w:val="36"/>
          <w:szCs w:val="36"/>
        </w:rPr>
      </w:pPr>
      <w:r>
        <w:rPr>
          <w:noProof/>
        </w:rPr>
        <mc:AlternateContent>
          <mc:Choice Requires="wps">
            <w:drawing>
              <wp:anchor distT="0" distB="0" distL="114300" distR="114300" simplePos="0" relativeHeight="251695104" behindDoc="0" locked="0" layoutInCell="1" allowOverlap="1" wp14:anchorId="0E0E4F3D" wp14:editId="3A78F60A">
                <wp:simplePos x="0" y="0"/>
                <wp:positionH relativeFrom="column">
                  <wp:align>left</wp:align>
                </wp:positionH>
                <wp:positionV relativeFrom="paragraph">
                  <wp:posOffset>32370395</wp:posOffset>
                </wp:positionV>
                <wp:extent cx="2781300" cy="358775"/>
                <wp:effectExtent l="0" t="0" r="0" b="3175"/>
                <wp:wrapSquare wrapText="bothSides"/>
                <wp:docPr id="780876820" name="Text Box 1"/>
                <wp:cNvGraphicFramePr/>
                <a:graphic xmlns:a="http://schemas.openxmlformats.org/drawingml/2006/main">
                  <a:graphicData uri="http://schemas.microsoft.com/office/word/2010/wordprocessingShape">
                    <wps:wsp>
                      <wps:cNvSpPr txBox="1"/>
                      <wps:spPr>
                        <a:xfrm>
                          <a:off x="0" y="0"/>
                          <a:ext cx="2781300" cy="358775"/>
                        </a:xfrm>
                        <a:prstGeom prst="rect">
                          <a:avLst/>
                        </a:prstGeom>
                        <a:solidFill>
                          <a:prstClr val="white"/>
                        </a:solidFill>
                        <a:ln>
                          <a:noFill/>
                        </a:ln>
                      </wps:spPr>
                      <wps:txbx>
                        <w:txbxContent>
                          <w:p w14:paraId="292A7D6F" w14:textId="6053F0F3" w:rsidR="00DE61EF" w:rsidRPr="00BD2755" w:rsidRDefault="00DE61EF" w:rsidP="00DE61EF">
                            <w:pPr>
                              <w:pStyle w:val="Caption"/>
                              <w:ind w:left="0" w:firstLine="0"/>
                              <w:rPr>
                                <w:noProof/>
                              </w:rPr>
                            </w:pPr>
                            <w:r>
                              <w:t>Figure</w:t>
                            </w:r>
                            <w:r>
                              <w:t xml:space="preserve"> 8</w:t>
                            </w:r>
                            <w:r>
                              <w:fldChar w:fldCharType="begin"/>
                            </w:r>
                            <w:r>
                              <w:instrText xml:space="preserve"> SEQ Figure \* ARABIC </w:instrText>
                            </w:r>
                            <w:r>
                              <w:fldChar w:fldCharType="separate"/>
                            </w:r>
                            <w:r>
                              <w:rPr>
                                <w:noProof/>
                              </w:rPr>
                              <w:t>7</w:t>
                            </w:r>
                            <w:r>
                              <w:rPr>
                                <w:noProof/>
                              </w:rPr>
                              <w:fldChar w:fldCharType="end"/>
                            </w:r>
                            <w:r>
                              <w:t xml:space="preserve"> </w:t>
                            </w:r>
                            <w:proofErr w:type="spellStart"/>
                            <w:r w:rsidRPr="00A2334E">
                              <w:t>Furutech’s</w:t>
                            </w:r>
                            <w:proofErr w:type="spellEnd"/>
                            <w:r w:rsidRPr="00A2334E">
                              <w:t xml:space="preserve"> La Source 101 headshell leads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E4F3D" id="_x0000_s1033" type="#_x0000_t202" style="position:absolute;margin-left:0;margin-top:2548.85pt;width:219pt;height:28.25pt;z-index:2516951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" stroked="f">
                <v:textbox inset="0,0,0,0">
                  <w:txbxContent>
                    <w:p w14:paraId="292A7D6F" w14:textId="6053F0F3" w:rsidR="00DE61EF" w:rsidRPr="00BD2755" w:rsidRDefault="00DE61EF" w:rsidP="00DE61EF">
                      <w:pPr>
                        <w:pStyle w:val="Caption"/>
                        <w:ind w:left="0" w:firstLine="0"/>
                        <w:rPr>
                          <w:noProof/>
                        </w:rPr>
                      </w:pPr>
                      <w:r>
                        <w:t>Figure</w:t>
                      </w:r>
                      <w:r>
                        <w:t xml:space="preserve"> 8</w:t>
                      </w:r>
                      <w:r>
                        <w:fldChar w:fldCharType="begin"/>
                      </w:r>
                      <w:r>
                        <w:instrText xml:space="preserve"> SEQ Figure \* ARABIC </w:instrText>
                      </w:r>
                      <w:r>
                        <w:fldChar w:fldCharType="separate"/>
                      </w:r>
                      <w:r>
                        <w:rPr>
                          <w:noProof/>
                        </w:rPr>
                        <w:t>7</w:t>
                      </w:r>
                      <w:r>
                        <w:rPr>
                          <w:noProof/>
                        </w:rPr>
                        <w:fldChar w:fldCharType="end"/>
                      </w:r>
                      <w:r>
                        <w:t xml:space="preserve"> </w:t>
                      </w:r>
                      <w:proofErr w:type="spellStart"/>
                      <w:r w:rsidRPr="00A2334E">
                        <w:t>Furutech’s</w:t>
                      </w:r>
                      <w:proofErr w:type="spellEnd"/>
                      <w:r w:rsidRPr="00A2334E">
                        <w:t xml:space="preserve"> La Source 101 headshell leads</w:t>
                      </w:r>
                    </w:p>
                  </w:txbxContent>
                </v:textbox>
                <w10:wrap type="square"/>
              </v:shape>
            </w:pict>
          </mc:Fallback>
        </mc:AlternateContent>
      </w:r>
    </w:p>
    <w:p w14:paraId="685DE874" w14:textId="1070F333"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4D06041D">
          <v:rect id="_x0000_i1216" style="width:0;height:1.5pt" o:hralign="center" o:hrstd="t" o:hr="t" fillcolor="#a0a0a0" stroked="f"/>
        </w:pict>
      </w:r>
    </w:p>
    <w:p w14:paraId="75AB9A15"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Armtube Damping</w:t>
      </w:r>
    </w:p>
    <w:p w14:paraId="5342FFB4" w14:textId="19FB6E4E"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Apply </w:t>
      </w:r>
      <w:r w:rsidRPr="00BB5F08">
        <w:rPr>
          <w:rFonts w:asciiTheme="majorBidi" w:hAnsiTheme="majorBidi" w:cstheme="majorBidi"/>
          <w:b/>
          <w:bCs/>
          <w:sz w:val="36"/>
          <w:szCs w:val="36"/>
        </w:rPr>
        <w:t xml:space="preserve">one-inch strips of </w:t>
      </w:r>
      <w:proofErr w:type="spellStart"/>
      <w:r w:rsidRPr="00BB5F08">
        <w:rPr>
          <w:rFonts w:asciiTheme="majorBidi" w:hAnsiTheme="majorBidi" w:cstheme="majorBidi"/>
          <w:b/>
          <w:bCs/>
          <w:sz w:val="36"/>
          <w:szCs w:val="36"/>
        </w:rPr>
        <w:t>Dynamat</w:t>
      </w:r>
      <w:proofErr w:type="spellEnd"/>
      <w:r w:rsidRPr="00BB5F08">
        <w:rPr>
          <w:rFonts w:asciiTheme="majorBidi" w:hAnsiTheme="majorBidi" w:cstheme="majorBidi"/>
          <w:sz w:val="36"/>
          <w:szCs w:val="36"/>
        </w:rPr>
        <w:t xml:space="preserve"> or similar damping material along the lower third of the tonearm. Add one strip at a time, testing as you go. Stop when improvements plateau</w:t>
      </w:r>
      <w:r w:rsidR="006A1915">
        <w:rPr>
          <w:rFonts w:asciiTheme="majorBidi" w:hAnsiTheme="majorBidi" w:cstheme="majorBidi"/>
          <w:sz w:val="36"/>
          <w:szCs w:val="36"/>
        </w:rPr>
        <w:t xml:space="preserve">, </w:t>
      </w:r>
      <w:r w:rsidRPr="00BB5F08">
        <w:rPr>
          <w:rFonts w:asciiTheme="majorBidi" w:hAnsiTheme="majorBidi" w:cstheme="majorBidi"/>
          <w:sz w:val="36"/>
          <w:szCs w:val="36"/>
        </w:rPr>
        <w:t xml:space="preserve">too much damping can dull transients. A small piece of </w:t>
      </w:r>
      <w:r w:rsidRPr="00BB5F08">
        <w:rPr>
          <w:rFonts w:asciiTheme="majorBidi" w:hAnsiTheme="majorBidi" w:cstheme="majorBidi"/>
          <w:b/>
          <w:bCs/>
          <w:sz w:val="36"/>
          <w:szCs w:val="36"/>
        </w:rPr>
        <w:t>Blu-Tack</w:t>
      </w:r>
      <w:r w:rsidRPr="00BB5F08">
        <w:rPr>
          <w:rFonts w:asciiTheme="majorBidi" w:hAnsiTheme="majorBidi" w:cstheme="majorBidi"/>
          <w:sz w:val="36"/>
          <w:szCs w:val="36"/>
        </w:rPr>
        <w:t xml:space="preserve"> between cartridge and headshell can also tame micro-resonance.</w:t>
      </w:r>
    </w:p>
    <w:p w14:paraId="4C5881C5"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7AD8BB93">
          <v:rect id="_x0000_i1217" style="width:0;height:1.5pt" o:hralign="center" o:hrstd="t" o:hr="t" fillcolor="#a0a0a0" stroked="f"/>
        </w:pict>
      </w:r>
    </w:p>
    <w:p w14:paraId="7A773330"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Bearing and Cueing Mechanisms</w:t>
      </w:r>
    </w:p>
    <w:p w14:paraId="49F3A35C"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If your tonearm bearings feel rough, clean them carefully with an alcohol-dampened watchmaker’s swab. Lubricate with a </w:t>
      </w:r>
      <w:r w:rsidRPr="00BB5F08">
        <w:rPr>
          <w:rFonts w:asciiTheme="majorBidi" w:hAnsiTheme="majorBidi" w:cstheme="majorBidi"/>
          <w:b/>
          <w:bCs/>
          <w:sz w:val="36"/>
          <w:szCs w:val="36"/>
        </w:rPr>
        <w:t>grain-of-rice amount</w:t>
      </w:r>
      <w:r w:rsidRPr="00BB5F08">
        <w:rPr>
          <w:rFonts w:asciiTheme="majorBidi" w:hAnsiTheme="majorBidi" w:cstheme="majorBidi"/>
          <w:sz w:val="36"/>
          <w:szCs w:val="36"/>
        </w:rPr>
        <w:t xml:space="preserve"> of </w:t>
      </w:r>
      <w:r w:rsidRPr="00BB5F08">
        <w:rPr>
          <w:rFonts w:asciiTheme="majorBidi" w:hAnsiTheme="majorBidi" w:cstheme="majorBidi"/>
          <w:b/>
          <w:bCs/>
          <w:sz w:val="36"/>
          <w:szCs w:val="36"/>
        </w:rPr>
        <w:t>Moebius 8000 oil.</w:t>
      </w:r>
      <w:r w:rsidRPr="00BB5F08">
        <w:rPr>
          <w:rFonts w:asciiTheme="majorBidi" w:hAnsiTheme="majorBidi" w:cstheme="majorBidi"/>
          <w:sz w:val="36"/>
          <w:szCs w:val="36"/>
        </w:rPr>
        <w:t xml:space="preserve"> Never flood the bearing. For sluggish cueing mechanisms, refill with </w:t>
      </w:r>
      <w:r w:rsidRPr="00BB5F08">
        <w:rPr>
          <w:rFonts w:asciiTheme="majorBidi" w:hAnsiTheme="majorBidi" w:cstheme="majorBidi"/>
          <w:b/>
          <w:bCs/>
          <w:sz w:val="36"/>
          <w:szCs w:val="36"/>
        </w:rPr>
        <w:t xml:space="preserve">300,000 </w:t>
      </w:r>
      <w:proofErr w:type="spellStart"/>
      <w:r w:rsidRPr="00BB5F08">
        <w:rPr>
          <w:rFonts w:asciiTheme="majorBidi" w:hAnsiTheme="majorBidi" w:cstheme="majorBidi"/>
          <w:b/>
          <w:bCs/>
          <w:sz w:val="36"/>
          <w:szCs w:val="36"/>
        </w:rPr>
        <w:t>cSt</w:t>
      </w:r>
      <w:proofErr w:type="spellEnd"/>
      <w:r w:rsidRPr="00BB5F08">
        <w:rPr>
          <w:rFonts w:asciiTheme="majorBidi" w:hAnsiTheme="majorBidi" w:cstheme="majorBidi"/>
          <w:b/>
          <w:bCs/>
          <w:sz w:val="36"/>
          <w:szCs w:val="36"/>
        </w:rPr>
        <w:t xml:space="preserve"> silicone damping fluid</w:t>
      </w:r>
      <w:r w:rsidRPr="00BB5F08">
        <w:rPr>
          <w:rFonts w:asciiTheme="majorBidi" w:hAnsiTheme="majorBidi" w:cstheme="majorBidi"/>
          <w:sz w:val="36"/>
          <w:szCs w:val="36"/>
        </w:rPr>
        <w:t xml:space="preserve"> (available from KAB USA and others). Smooth tonearm motion ensures accurate groove tracking and eliminates channel imbalance.</w:t>
      </w:r>
    </w:p>
    <w:p w14:paraId="22CEE20E"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67A0FDF2">
          <v:rect id="_x0000_i1218" style="width:0;height:1.5pt" o:hralign="center" o:hrstd="t" o:hr="t" fillcolor="#a0a0a0" stroked="f"/>
        </w:pict>
      </w:r>
    </w:p>
    <w:p w14:paraId="75C3008F"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Electrical and Signal Path Upgrades</w:t>
      </w:r>
    </w:p>
    <w:p w14:paraId="54F9671B"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Your cartridge outputs a signal measured in microvolts, easily corrupted by interference or corrosion. Clean wiring pays big dividends.</w:t>
      </w:r>
    </w:p>
    <w:p w14:paraId="7EF56C11"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263B1D62">
          <v:rect id="_x0000_i1219" style="width:0;height:1.5pt" o:hralign="center" o:hrstd="t" o:hr="t" fillcolor="#a0a0a0" stroked="f"/>
        </w:pict>
      </w:r>
    </w:p>
    <w:p w14:paraId="283FD2A5"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Grounding</w:t>
      </w:r>
    </w:p>
    <w:p w14:paraId="3380D132"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Before touching anything, check with a multimeter to ensure the chassis isn’t live. Then establish a solid ground path from the turntable to your preamp. Many vintage decks benefit from an extra ground wire tied directly to the tonearm base or motor housing. A stable ground eliminates hum and protects sensitive electronics.</w:t>
      </w:r>
    </w:p>
    <w:p w14:paraId="6FE6290D"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44E304BB">
          <v:rect id="_x0000_i1220" style="width:0;height:1.5pt" o:hralign="center" o:hrstd="t" o:hr="t" fillcolor="#a0a0a0" stroked="f"/>
        </w:pict>
      </w:r>
    </w:p>
    <w:p w14:paraId="6BC1D945"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Interconnect Cables</w:t>
      </w:r>
    </w:p>
    <w:p w14:paraId="06B92E85"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Factory RCA cables often have high capacitance and brittle shielding. Replace them with </w:t>
      </w:r>
      <w:r w:rsidRPr="00BB5F08">
        <w:rPr>
          <w:rFonts w:asciiTheme="majorBidi" w:hAnsiTheme="majorBidi" w:cstheme="majorBidi"/>
          <w:b/>
          <w:bCs/>
          <w:sz w:val="36"/>
          <w:szCs w:val="36"/>
        </w:rPr>
        <w:t>low-capacitance</w:t>
      </w:r>
      <w:r w:rsidRPr="00BB5F08">
        <w:rPr>
          <w:rFonts w:asciiTheme="majorBidi" w:hAnsiTheme="majorBidi" w:cstheme="majorBidi"/>
          <w:sz w:val="36"/>
          <w:szCs w:val="36"/>
        </w:rPr>
        <w:t xml:space="preserve"> designs such as </w:t>
      </w:r>
      <w:r w:rsidRPr="00BB5F08">
        <w:rPr>
          <w:rFonts w:asciiTheme="majorBidi" w:hAnsiTheme="majorBidi" w:cstheme="majorBidi"/>
          <w:b/>
          <w:bCs/>
          <w:sz w:val="36"/>
          <w:szCs w:val="36"/>
        </w:rPr>
        <w:t>Blue Jeans LC-1 (≈ 12 pF/ft)</w:t>
      </w:r>
      <w:r w:rsidRPr="00BB5F08">
        <w:rPr>
          <w:rFonts w:asciiTheme="majorBidi" w:hAnsiTheme="majorBidi" w:cstheme="majorBidi"/>
          <w:sz w:val="36"/>
          <w:szCs w:val="36"/>
        </w:rPr>
        <w:t>. Keep runs short, and avoid cheap “audiophile” cables that emphasize fashion over function.</w:t>
      </w:r>
    </w:p>
    <w:p w14:paraId="093A60F0"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54394263">
          <v:rect id="_x0000_i1221" style="width:0;height:1.5pt" o:hralign="center" o:hrstd="t" o:hr="t" fillcolor="#a0a0a0" stroked="f"/>
        </w:pict>
      </w:r>
    </w:p>
    <w:p w14:paraId="1FA588A4"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Cartridge Loading</w:t>
      </w:r>
    </w:p>
    <w:p w14:paraId="2C77D0EC" w14:textId="2C8CB8E3"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Moving-magnet cartridges are particularly sensitive to electrical loading. Check your cartridge’s specifications</w:t>
      </w:r>
      <w:r w:rsidR="006A1915">
        <w:rPr>
          <w:rFonts w:asciiTheme="majorBidi" w:hAnsiTheme="majorBidi" w:cstheme="majorBidi"/>
          <w:sz w:val="36"/>
          <w:szCs w:val="36"/>
        </w:rPr>
        <w:t xml:space="preserve">, </w:t>
      </w:r>
      <w:r w:rsidRPr="00BB5F08">
        <w:rPr>
          <w:rFonts w:asciiTheme="majorBidi" w:hAnsiTheme="majorBidi" w:cstheme="majorBidi"/>
          <w:sz w:val="36"/>
          <w:szCs w:val="36"/>
        </w:rPr>
        <w:t xml:space="preserve">e.g., a </w:t>
      </w:r>
      <w:r w:rsidRPr="00BB5F08">
        <w:rPr>
          <w:rFonts w:asciiTheme="majorBidi" w:hAnsiTheme="majorBidi" w:cstheme="majorBidi"/>
          <w:b/>
          <w:bCs/>
          <w:sz w:val="36"/>
          <w:szCs w:val="36"/>
        </w:rPr>
        <w:t>Shure M97xE</w:t>
      </w:r>
      <w:r w:rsidRPr="00BB5F08">
        <w:rPr>
          <w:rFonts w:asciiTheme="majorBidi" w:hAnsiTheme="majorBidi" w:cstheme="majorBidi"/>
          <w:sz w:val="36"/>
          <w:szCs w:val="36"/>
        </w:rPr>
        <w:t xml:space="preserve"> wants around </w:t>
      </w:r>
      <w:r w:rsidRPr="00BB5F08">
        <w:rPr>
          <w:rFonts w:asciiTheme="majorBidi" w:hAnsiTheme="majorBidi" w:cstheme="majorBidi"/>
          <w:b/>
          <w:bCs/>
          <w:sz w:val="36"/>
          <w:szCs w:val="36"/>
        </w:rPr>
        <w:t>200 pF capacitance</w:t>
      </w:r>
      <w:r w:rsidRPr="00BB5F08">
        <w:rPr>
          <w:rFonts w:asciiTheme="majorBidi" w:hAnsiTheme="majorBidi" w:cstheme="majorBidi"/>
          <w:sz w:val="36"/>
          <w:szCs w:val="36"/>
        </w:rPr>
        <w:t xml:space="preserve"> and </w:t>
      </w:r>
      <w:r w:rsidRPr="00BB5F08">
        <w:rPr>
          <w:rFonts w:asciiTheme="majorBidi" w:hAnsiTheme="majorBidi" w:cstheme="majorBidi"/>
          <w:b/>
          <w:bCs/>
          <w:sz w:val="36"/>
          <w:szCs w:val="36"/>
        </w:rPr>
        <w:t xml:space="preserve">47 </w:t>
      </w:r>
      <w:proofErr w:type="spellStart"/>
      <w:r w:rsidRPr="00BB5F08">
        <w:rPr>
          <w:rFonts w:asciiTheme="majorBidi" w:hAnsiTheme="majorBidi" w:cstheme="majorBidi"/>
          <w:b/>
          <w:bCs/>
          <w:sz w:val="36"/>
          <w:szCs w:val="36"/>
        </w:rPr>
        <w:t>kΩ</w:t>
      </w:r>
      <w:proofErr w:type="spellEnd"/>
      <w:r w:rsidRPr="00BB5F08">
        <w:rPr>
          <w:rFonts w:asciiTheme="majorBidi" w:hAnsiTheme="majorBidi" w:cstheme="majorBidi"/>
          <w:b/>
          <w:bCs/>
          <w:sz w:val="36"/>
          <w:szCs w:val="36"/>
        </w:rPr>
        <w:t xml:space="preserve"> resistance.</w:t>
      </w:r>
      <w:r w:rsidRPr="00BB5F08">
        <w:rPr>
          <w:rFonts w:asciiTheme="majorBidi" w:hAnsiTheme="majorBidi" w:cstheme="majorBidi"/>
          <w:sz w:val="36"/>
          <w:szCs w:val="36"/>
        </w:rPr>
        <w:t xml:space="preserve"> If your phono preamp allows, experiment with loading plugs or capacitance settings. Proper loading tightens bass and smooths treble extension.</w:t>
      </w:r>
    </w:p>
    <w:p w14:paraId="0B96C34E"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33B4C29B">
          <v:rect id="_x0000_i1222" style="width:0;height:1.5pt" o:hralign="center" o:hrstd="t" o:hr="t" fillcolor="#a0a0a0" stroked="f"/>
        </w:pict>
      </w:r>
    </w:p>
    <w:p w14:paraId="788E3285" w14:textId="7374699C" w:rsidR="00BB5F08" w:rsidRPr="00BB5F08" w:rsidRDefault="00BB5F08" w:rsidP="0028160B">
      <w:pPr>
        <w:ind w:left="0" w:firstLine="0"/>
        <w:rPr>
          <w:rFonts w:asciiTheme="majorBidi" w:hAnsiTheme="majorBidi" w:cstheme="majorBidi"/>
          <w:sz w:val="36"/>
          <w:szCs w:val="36"/>
        </w:rPr>
      </w:pPr>
      <w:r w:rsidRPr="00BB5F08">
        <w:rPr>
          <w:rFonts w:asciiTheme="majorBidi" w:hAnsiTheme="majorBidi" w:cstheme="majorBidi"/>
          <w:b/>
          <w:bCs/>
          <w:sz w:val="36"/>
          <w:szCs w:val="36"/>
        </w:rPr>
        <w:t>Isolation: The Final Frontier</w:t>
      </w:r>
      <w:r w:rsidR="0028160B">
        <w:rPr>
          <w:noProof/>
        </w:rPr>
        <w:drawing>
          <wp:anchor distT="0" distB="0" distL="114300" distR="114300" simplePos="0" relativeHeight="251697152" behindDoc="0" locked="0" layoutInCell="1" allowOverlap="1" wp14:anchorId="559B18E7" wp14:editId="5F19BA38">
            <wp:simplePos x="0" y="0"/>
            <wp:positionH relativeFrom="margin">
              <wp:posOffset>-400050</wp:posOffset>
            </wp:positionH>
            <wp:positionV relativeFrom="paragraph">
              <wp:posOffset>-41688385</wp:posOffset>
            </wp:positionV>
            <wp:extent cx="3275330" cy="2085975"/>
            <wp:effectExtent l="0" t="0" r="1270" b="9525"/>
            <wp:wrapSquare wrapText="bothSides"/>
            <wp:docPr id="12725962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5330"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351DEB" w14:textId="1605E468"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Think of your turntable as a vibration microscope</w:t>
      </w:r>
      <w:r w:rsidR="006A1915">
        <w:rPr>
          <w:rFonts w:asciiTheme="majorBidi" w:hAnsiTheme="majorBidi" w:cstheme="majorBidi"/>
          <w:sz w:val="36"/>
          <w:szCs w:val="36"/>
        </w:rPr>
        <w:t xml:space="preserve">, </w:t>
      </w:r>
      <w:r w:rsidRPr="00BB5F08">
        <w:rPr>
          <w:rFonts w:asciiTheme="majorBidi" w:hAnsiTheme="majorBidi" w:cstheme="majorBidi"/>
          <w:sz w:val="36"/>
          <w:szCs w:val="36"/>
        </w:rPr>
        <w:t>it detects what you can’t feel. Isolation makes a bigger difference than many realize.</w:t>
      </w:r>
    </w:p>
    <w:p w14:paraId="4AC96EC0"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Placement</w:t>
      </w:r>
    </w:p>
    <w:p w14:paraId="2CAAA64D" w14:textId="2872FF23"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Never place your table on the same surface as speakers or subwoofers. Low-frequency feedback can cause “howling” or rumble. Avoid HVAC vents, doorways, or floors that flex underfoot.</w:t>
      </w:r>
    </w:p>
    <w:p w14:paraId="3BA26F0D" w14:textId="5EE64B8E" w:rsidR="0028160B" w:rsidRPr="0028160B" w:rsidRDefault="0028160B" w:rsidP="0028160B">
      <w:pPr>
        <w:ind w:left="0" w:firstLine="0"/>
        <w:rPr>
          <w:rFonts w:asciiTheme="majorBidi" w:hAnsiTheme="majorBidi" w:cstheme="majorBidi"/>
          <w:b/>
          <w:bCs/>
          <w:sz w:val="36"/>
          <w:szCs w:val="36"/>
        </w:rPr>
      </w:pPr>
      <w:r>
        <w:rPr>
          <w:noProof/>
        </w:rPr>
        <mc:AlternateContent>
          <mc:Choice Requires="wps">
            <w:drawing>
              <wp:anchor distT="0" distB="0" distL="114300" distR="114300" simplePos="0" relativeHeight="251698176" behindDoc="0" locked="0" layoutInCell="1" allowOverlap="1" wp14:anchorId="261CFC53" wp14:editId="38C37CB4">
                <wp:simplePos x="0" y="0"/>
                <wp:positionH relativeFrom="column">
                  <wp:align>left</wp:align>
                </wp:positionH>
                <wp:positionV relativeFrom="paragraph">
                  <wp:posOffset>44376975</wp:posOffset>
                </wp:positionV>
                <wp:extent cx="3275330" cy="266700"/>
                <wp:effectExtent l="0" t="0" r="1270" b="0"/>
                <wp:wrapSquare wrapText="bothSides"/>
                <wp:docPr id="1838008672" name="Text Box 1"/>
                <wp:cNvGraphicFramePr/>
                <a:graphic xmlns:a="http://schemas.openxmlformats.org/drawingml/2006/main">
                  <a:graphicData uri="http://schemas.microsoft.com/office/word/2010/wordprocessingShape">
                    <wps:wsp>
                      <wps:cNvSpPr txBox="1"/>
                      <wps:spPr>
                        <a:xfrm>
                          <a:off x="0" y="0"/>
                          <a:ext cx="3275330" cy="266700"/>
                        </a:xfrm>
                        <a:prstGeom prst="rect">
                          <a:avLst/>
                        </a:prstGeom>
                        <a:solidFill>
                          <a:prstClr val="white"/>
                        </a:solidFill>
                        <a:ln>
                          <a:noFill/>
                        </a:ln>
                      </wps:spPr>
                      <wps:txbx>
                        <w:txbxContent>
                          <w:p w14:paraId="52A12D8C" w14:textId="77777777" w:rsidR="0028160B" w:rsidRPr="00556D6A" w:rsidRDefault="0028160B" w:rsidP="0028160B">
                            <w:pPr>
                              <w:pStyle w:val="Caption"/>
                              <w:rPr>
                                <w:noProof/>
                              </w:rPr>
                            </w:pPr>
                            <w:r>
                              <w:t xml:space="preserve">Figure </w:t>
                            </w:r>
                            <w:r>
                              <w:fldChar w:fldCharType="begin"/>
                            </w:r>
                            <w:r>
                              <w:instrText xml:space="preserve"> SEQ Figure \* ARABIC </w:instrText>
                            </w:r>
                            <w:r>
                              <w:fldChar w:fldCharType="separate"/>
                            </w:r>
                            <w:r>
                              <w:rPr>
                                <w:noProof/>
                              </w:rPr>
                              <w:t>8</w:t>
                            </w:r>
                            <w:r>
                              <w:rPr>
                                <w:noProof/>
                              </w:rPr>
                              <w:fldChar w:fldCharType="end"/>
                            </w:r>
                            <w:r>
                              <w:t xml:space="preserve"> </w:t>
                            </w:r>
                            <w:r w:rsidRPr="00850ABD">
                              <w:t>Audio Suspension ASU-100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CFC53" id="_x0000_s1034" type="#_x0000_t202" style="position:absolute;margin-left:0;margin-top:3494.25pt;width:257.9pt;height:21pt;z-index:25169817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" stroked="f">
                <v:textbox inset="0,0,0,0">
                  <w:txbxContent>
                    <w:p w14:paraId="52A12D8C" w14:textId="77777777" w:rsidR="0028160B" w:rsidRPr="00556D6A" w:rsidRDefault="0028160B" w:rsidP="0028160B">
                      <w:pPr>
                        <w:pStyle w:val="Caption"/>
                        <w:rPr>
                          <w:noProof/>
                        </w:rPr>
                      </w:pPr>
                      <w:r>
                        <w:t xml:space="preserve">Figure </w:t>
                      </w:r>
                      <w:r>
                        <w:fldChar w:fldCharType="begin"/>
                      </w:r>
                      <w:r>
                        <w:instrText xml:space="preserve"> SEQ Figure \* ARABIC </w:instrText>
                      </w:r>
                      <w:r>
                        <w:fldChar w:fldCharType="separate"/>
                      </w:r>
                      <w:r>
                        <w:rPr>
                          <w:noProof/>
                        </w:rPr>
                        <w:t>8</w:t>
                      </w:r>
                      <w:r>
                        <w:rPr>
                          <w:noProof/>
                        </w:rPr>
                        <w:fldChar w:fldCharType="end"/>
                      </w:r>
                      <w:r>
                        <w:t xml:space="preserve"> </w:t>
                      </w:r>
                      <w:r w:rsidRPr="00850ABD">
                        <w:t>Audio Suspension ASU-100</w:t>
                      </w:r>
                    </w:p>
                  </w:txbxContent>
                </v:textbox>
                <w10:wrap type="square"/>
              </v:shape>
            </w:pict>
          </mc:Fallback>
        </mc:AlternateContent>
      </w:r>
    </w:p>
    <w:p w14:paraId="69D9AD9D" w14:textId="77777777" w:rsidR="0028160B" w:rsidRDefault="0028160B" w:rsidP="00BB5F08">
      <w:pPr>
        <w:ind w:left="0" w:firstLine="0"/>
        <w:rPr>
          <w:rFonts w:asciiTheme="majorBidi" w:hAnsiTheme="majorBidi" w:cstheme="majorBidi"/>
          <w:sz w:val="36"/>
          <w:szCs w:val="36"/>
        </w:rPr>
      </w:pPr>
      <w:r w:rsidRPr="00BB5F08">
        <w:rPr>
          <w:rFonts w:asciiTheme="majorBidi" w:hAnsiTheme="majorBidi" w:cstheme="majorBidi"/>
          <w:b/>
          <w:bCs/>
          <w:sz w:val="36"/>
          <w:szCs w:val="36"/>
        </w:rPr>
        <w:t>Support Solutions</w:t>
      </w:r>
      <w:r w:rsidRPr="00BB5F08">
        <w:rPr>
          <w:rFonts w:asciiTheme="majorBidi" w:hAnsiTheme="majorBidi" w:cstheme="majorBidi"/>
          <w:sz w:val="36"/>
          <w:szCs w:val="36"/>
        </w:rPr>
        <w:t xml:space="preserve"> </w:t>
      </w:r>
    </w:p>
    <w:p w14:paraId="79A63158" w14:textId="73644C8D"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Different budgets offer different isolation strategies:</w:t>
      </w:r>
    </w:p>
    <w:p w14:paraId="77BFF932" w14:textId="77777777" w:rsidR="00BB5F08" w:rsidRPr="00BB5F08" w:rsidRDefault="00BB5F08" w:rsidP="00BB5F08">
      <w:pPr>
        <w:numPr>
          <w:ilvl w:val="0"/>
          <w:numId w:val="3"/>
        </w:numPr>
        <w:rPr>
          <w:rFonts w:asciiTheme="majorBidi" w:hAnsiTheme="majorBidi" w:cstheme="majorBidi"/>
          <w:sz w:val="36"/>
          <w:szCs w:val="36"/>
        </w:rPr>
      </w:pPr>
      <w:r w:rsidRPr="00BB5F08">
        <w:rPr>
          <w:rFonts w:asciiTheme="majorBidi" w:hAnsiTheme="majorBidi" w:cstheme="majorBidi"/>
          <w:b/>
          <w:bCs/>
          <w:sz w:val="36"/>
          <w:szCs w:val="36"/>
        </w:rPr>
        <w:t>Sorbothane feet</w:t>
      </w:r>
      <w:r w:rsidRPr="00BB5F08">
        <w:rPr>
          <w:rFonts w:asciiTheme="majorBidi" w:hAnsiTheme="majorBidi" w:cstheme="majorBidi"/>
          <w:sz w:val="36"/>
          <w:szCs w:val="36"/>
        </w:rPr>
        <w:t xml:space="preserve"> (~ $15) – Good entry-level damping when weight-matched.</w:t>
      </w:r>
    </w:p>
    <w:p w14:paraId="1AC7F9AA" w14:textId="77777777" w:rsidR="00BB5F08" w:rsidRPr="00BB5F08" w:rsidRDefault="00BB5F08" w:rsidP="00BB5F08">
      <w:pPr>
        <w:numPr>
          <w:ilvl w:val="0"/>
          <w:numId w:val="3"/>
        </w:numPr>
        <w:rPr>
          <w:rFonts w:asciiTheme="majorBidi" w:hAnsiTheme="majorBidi" w:cstheme="majorBidi"/>
          <w:sz w:val="36"/>
          <w:szCs w:val="36"/>
        </w:rPr>
      </w:pPr>
      <w:r w:rsidRPr="00BB5F08">
        <w:rPr>
          <w:rFonts w:asciiTheme="majorBidi" w:hAnsiTheme="majorBidi" w:cstheme="majorBidi"/>
          <w:b/>
          <w:bCs/>
          <w:sz w:val="36"/>
          <w:szCs w:val="36"/>
        </w:rPr>
        <w:t>DIY sandbox</w:t>
      </w:r>
      <w:r w:rsidRPr="00BB5F08">
        <w:rPr>
          <w:rFonts w:asciiTheme="majorBidi" w:hAnsiTheme="majorBidi" w:cstheme="majorBidi"/>
          <w:sz w:val="36"/>
          <w:szCs w:val="36"/>
        </w:rPr>
        <w:t xml:space="preserve"> (~ $10) – A shallow box filled with 2 inches of sand provides excellent energy absorption.</w:t>
      </w:r>
    </w:p>
    <w:p w14:paraId="04C1A409" w14:textId="77777777" w:rsidR="00BB5F08" w:rsidRPr="00BB5F08" w:rsidRDefault="00BB5F08" w:rsidP="00BB5F08">
      <w:pPr>
        <w:numPr>
          <w:ilvl w:val="0"/>
          <w:numId w:val="3"/>
        </w:numPr>
        <w:rPr>
          <w:rFonts w:asciiTheme="majorBidi" w:hAnsiTheme="majorBidi" w:cstheme="majorBidi"/>
          <w:sz w:val="36"/>
          <w:szCs w:val="36"/>
        </w:rPr>
      </w:pPr>
      <w:r w:rsidRPr="00BB5F08">
        <w:rPr>
          <w:rFonts w:asciiTheme="majorBidi" w:hAnsiTheme="majorBidi" w:cstheme="majorBidi"/>
          <w:b/>
          <w:bCs/>
          <w:sz w:val="36"/>
          <w:szCs w:val="36"/>
        </w:rPr>
        <w:t>Granite slab + pucks</w:t>
      </w:r>
      <w:r w:rsidRPr="00BB5F08">
        <w:rPr>
          <w:rFonts w:asciiTheme="majorBidi" w:hAnsiTheme="majorBidi" w:cstheme="majorBidi"/>
          <w:sz w:val="36"/>
          <w:szCs w:val="36"/>
        </w:rPr>
        <w:t xml:space="preserve"> (~ $40) – Attractive and stable.</w:t>
      </w:r>
    </w:p>
    <w:p w14:paraId="13BEA65E" w14:textId="77777777" w:rsidR="00BB5F08" w:rsidRPr="00BB5F08" w:rsidRDefault="00BB5F08" w:rsidP="00BB5F08">
      <w:pPr>
        <w:numPr>
          <w:ilvl w:val="0"/>
          <w:numId w:val="3"/>
        </w:numPr>
        <w:rPr>
          <w:rFonts w:asciiTheme="majorBidi" w:hAnsiTheme="majorBidi" w:cstheme="majorBidi"/>
          <w:sz w:val="36"/>
          <w:szCs w:val="36"/>
        </w:rPr>
      </w:pPr>
      <w:r w:rsidRPr="00BB5F08">
        <w:rPr>
          <w:rFonts w:asciiTheme="majorBidi" w:hAnsiTheme="majorBidi" w:cstheme="majorBidi"/>
          <w:b/>
          <w:bCs/>
          <w:sz w:val="36"/>
          <w:szCs w:val="36"/>
        </w:rPr>
        <w:t>Wall-mounted shelf</w:t>
      </w:r>
      <w:r w:rsidRPr="00BB5F08">
        <w:rPr>
          <w:rFonts w:asciiTheme="majorBidi" w:hAnsiTheme="majorBidi" w:cstheme="majorBidi"/>
          <w:sz w:val="36"/>
          <w:szCs w:val="36"/>
        </w:rPr>
        <w:t xml:space="preserve"> ($100 +) – Bolted into studs, it isolates better than any surface stand.</w:t>
      </w:r>
    </w:p>
    <w:p w14:paraId="1401275D"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Add mass and damping wherever possible; even concrete pavers can improve focus.</w:t>
      </w:r>
    </w:p>
    <w:p w14:paraId="0B4FCBA4"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389A8AB4">
          <v:rect id="_x0000_i1223" style="width:0;height:1.5pt" o:hralign="center" o:hrstd="t" o:hr="t" fillcolor="#a0a0a0" stroked="f"/>
        </w:pict>
      </w:r>
    </w:p>
    <w:p w14:paraId="0F44168B"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Budget vs. Impact</w:t>
      </w:r>
    </w:p>
    <w:p w14:paraId="42217C4E" w14:textId="0E92AD43"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If you’re working within limits (and who isn’t?), here’s where to </w:t>
      </w:r>
      <w:r w:rsidR="0028160B">
        <w:rPr>
          <w:rFonts w:asciiTheme="majorBidi" w:hAnsiTheme="majorBidi" w:cstheme="majorBidi"/>
          <w:sz w:val="36"/>
          <w:szCs w:val="36"/>
        </w:rPr>
        <w:t>make your investment go the furthest. In order of value for the dollar</w:t>
      </w:r>
      <w:r w:rsidRPr="00BB5F08">
        <w:rPr>
          <w:rFonts w:asciiTheme="majorBidi" w:hAnsiTheme="majorBidi" w:cstheme="majorBidi"/>
          <w:sz w:val="36"/>
          <w:szCs w:val="36"/>
        </w:rPr>
        <w:t>:</w:t>
      </w:r>
    </w:p>
    <w:p w14:paraId="19AAA3D1" w14:textId="5A1EC60D" w:rsidR="00BB5F08" w:rsidRPr="00BB5F08" w:rsidRDefault="00BB5F08" w:rsidP="00BB5F08">
      <w:pPr>
        <w:numPr>
          <w:ilvl w:val="0"/>
          <w:numId w:val="4"/>
        </w:numPr>
        <w:rPr>
          <w:rFonts w:asciiTheme="majorBidi" w:hAnsiTheme="majorBidi" w:cstheme="majorBidi"/>
          <w:sz w:val="36"/>
          <w:szCs w:val="36"/>
        </w:rPr>
      </w:pPr>
      <w:r w:rsidRPr="00BB5F08">
        <w:rPr>
          <w:rFonts w:asciiTheme="majorBidi" w:hAnsiTheme="majorBidi" w:cstheme="majorBidi"/>
          <w:b/>
          <w:bCs/>
          <w:sz w:val="36"/>
          <w:szCs w:val="36"/>
        </w:rPr>
        <w:t>Belt replacement</w:t>
      </w:r>
      <w:r w:rsidRPr="00BB5F08">
        <w:rPr>
          <w:rFonts w:asciiTheme="majorBidi" w:hAnsiTheme="majorBidi" w:cstheme="majorBidi"/>
          <w:sz w:val="36"/>
          <w:szCs w:val="36"/>
        </w:rPr>
        <w:t xml:space="preserve"> ($15) – </w:t>
      </w:r>
      <w:r w:rsidRPr="00BB5F08">
        <w:rPr>
          <w:rFonts w:ascii="Segoe UI Symbol" w:hAnsi="Segoe UI Symbol" w:cs="Segoe UI Symbol"/>
          <w:sz w:val="36"/>
          <w:szCs w:val="36"/>
        </w:rPr>
        <w:t>★★★★★</w:t>
      </w:r>
      <w:r w:rsidRPr="00BB5F08">
        <w:rPr>
          <w:rFonts w:asciiTheme="majorBidi" w:hAnsiTheme="majorBidi" w:cstheme="majorBidi"/>
          <w:sz w:val="36"/>
          <w:szCs w:val="36"/>
        </w:rPr>
        <w:t xml:space="preserve"> priority and impact.</w:t>
      </w:r>
      <w:r w:rsidR="0028160B">
        <w:rPr>
          <w:rFonts w:asciiTheme="majorBidi" w:hAnsiTheme="majorBidi" w:cstheme="majorBidi"/>
          <w:sz w:val="36"/>
          <w:szCs w:val="36"/>
        </w:rPr>
        <w:t xml:space="preserve"> If your belt is stretched out nothing else matters,</w:t>
      </w:r>
    </w:p>
    <w:p w14:paraId="425B367B" w14:textId="76C4898F" w:rsidR="00BB5F08" w:rsidRPr="00BB5F08" w:rsidRDefault="00BB5F08" w:rsidP="00BB5F08">
      <w:pPr>
        <w:numPr>
          <w:ilvl w:val="0"/>
          <w:numId w:val="4"/>
        </w:numPr>
        <w:rPr>
          <w:rFonts w:asciiTheme="majorBidi" w:hAnsiTheme="majorBidi" w:cstheme="majorBidi"/>
          <w:sz w:val="36"/>
          <w:szCs w:val="36"/>
        </w:rPr>
      </w:pPr>
      <w:r w:rsidRPr="00BB5F08">
        <w:rPr>
          <w:rFonts w:asciiTheme="majorBidi" w:hAnsiTheme="majorBidi" w:cstheme="majorBidi"/>
          <w:b/>
          <w:bCs/>
          <w:sz w:val="36"/>
          <w:szCs w:val="36"/>
        </w:rPr>
        <w:t>Bearing cleaning and lubrication</w:t>
      </w:r>
      <w:r w:rsidRPr="00BB5F08">
        <w:rPr>
          <w:rFonts w:asciiTheme="majorBidi" w:hAnsiTheme="majorBidi" w:cstheme="majorBidi"/>
          <w:sz w:val="36"/>
          <w:szCs w:val="36"/>
        </w:rPr>
        <w:t xml:space="preserve"> (free) – </w:t>
      </w:r>
      <w:r w:rsidRPr="00BB5F08">
        <w:rPr>
          <w:rFonts w:ascii="Segoe UI Symbol" w:hAnsi="Segoe UI Symbol" w:cs="Segoe UI Symbol"/>
          <w:sz w:val="36"/>
          <w:szCs w:val="36"/>
        </w:rPr>
        <w:t>★★★★☆</w:t>
      </w:r>
      <w:r w:rsidRPr="00BB5F08">
        <w:rPr>
          <w:rFonts w:asciiTheme="majorBidi" w:hAnsiTheme="majorBidi" w:cstheme="majorBidi"/>
          <w:sz w:val="36"/>
          <w:szCs w:val="36"/>
        </w:rPr>
        <w:t>.</w:t>
      </w:r>
      <w:r w:rsidR="0028160B">
        <w:rPr>
          <w:rFonts w:asciiTheme="majorBidi" w:hAnsiTheme="majorBidi" w:cstheme="majorBidi"/>
          <w:sz w:val="36"/>
          <w:szCs w:val="36"/>
        </w:rPr>
        <w:t xml:space="preserve"> Friction is not your friend!</w:t>
      </w:r>
    </w:p>
    <w:p w14:paraId="4045F74F" w14:textId="193500A9" w:rsidR="00BB5F08" w:rsidRPr="00BB5F08" w:rsidRDefault="00BB5F08" w:rsidP="00BB5F08">
      <w:pPr>
        <w:numPr>
          <w:ilvl w:val="0"/>
          <w:numId w:val="4"/>
        </w:numPr>
        <w:rPr>
          <w:rFonts w:asciiTheme="majorBidi" w:hAnsiTheme="majorBidi" w:cstheme="majorBidi"/>
          <w:sz w:val="36"/>
          <w:szCs w:val="36"/>
        </w:rPr>
      </w:pPr>
      <w:proofErr w:type="spellStart"/>
      <w:r w:rsidRPr="00BB5F08">
        <w:rPr>
          <w:rFonts w:asciiTheme="majorBidi" w:hAnsiTheme="majorBidi" w:cstheme="majorBidi"/>
          <w:b/>
          <w:bCs/>
          <w:sz w:val="36"/>
          <w:szCs w:val="36"/>
        </w:rPr>
        <w:t>DeoxIT</w:t>
      </w:r>
      <w:proofErr w:type="spellEnd"/>
      <w:r w:rsidRPr="00BB5F08">
        <w:rPr>
          <w:rFonts w:asciiTheme="majorBidi" w:hAnsiTheme="majorBidi" w:cstheme="majorBidi"/>
          <w:b/>
          <w:bCs/>
          <w:sz w:val="36"/>
          <w:szCs w:val="36"/>
        </w:rPr>
        <w:t xml:space="preserve"> contact cleaning</w:t>
      </w:r>
      <w:r w:rsidRPr="00BB5F08">
        <w:rPr>
          <w:rFonts w:asciiTheme="majorBidi" w:hAnsiTheme="majorBidi" w:cstheme="majorBidi"/>
          <w:sz w:val="36"/>
          <w:szCs w:val="36"/>
        </w:rPr>
        <w:t xml:space="preserve"> ($20) – </w:t>
      </w:r>
      <w:r w:rsidRPr="00BB5F08">
        <w:rPr>
          <w:rFonts w:ascii="Segoe UI Symbol" w:hAnsi="Segoe UI Symbol" w:cs="Segoe UI Symbol"/>
          <w:sz w:val="36"/>
          <w:szCs w:val="36"/>
        </w:rPr>
        <w:t>★★★★☆</w:t>
      </w:r>
      <w:r w:rsidRPr="00BB5F08">
        <w:rPr>
          <w:rFonts w:asciiTheme="majorBidi" w:hAnsiTheme="majorBidi" w:cstheme="majorBidi"/>
          <w:sz w:val="36"/>
          <w:szCs w:val="36"/>
        </w:rPr>
        <w:t>.</w:t>
      </w:r>
      <w:r w:rsidR="0028160B">
        <w:rPr>
          <w:rFonts w:asciiTheme="majorBidi" w:hAnsiTheme="majorBidi" w:cstheme="majorBidi"/>
          <w:sz w:val="36"/>
          <w:szCs w:val="36"/>
        </w:rPr>
        <w:t xml:space="preserve"> </w:t>
      </w:r>
      <w:r w:rsidR="00D60359">
        <w:rPr>
          <w:rFonts w:asciiTheme="majorBidi" w:hAnsiTheme="majorBidi" w:cstheme="majorBidi"/>
          <w:sz w:val="36"/>
          <w:szCs w:val="36"/>
        </w:rPr>
        <w:t>Not a big spend but well worth the expense and should be used everywhere in your system.</w:t>
      </w:r>
    </w:p>
    <w:p w14:paraId="572D5762" w14:textId="718F6F1B" w:rsidR="00BB5F08" w:rsidRPr="00BB5F08" w:rsidRDefault="00BB5F08" w:rsidP="00BB5F08">
      <w:pPr>
        <w:numPr>
          <w:ilvl w:val="0"/>
          <w:numId w:val="4"/>
        </w:numPr>
        <w:rPr>
          <w:rFonts w:asciiTheme="majorBidi" w:hAnsiTheme="majorBidi" w:cstheme="majorBidi"/>
          <w:sz w:val="36"/>
          <w:szCs w:val="36"/>
        </w:rPr>
      </w:pPr>
      <w:r w:rsidRPr="00BB5F08">
        <w:rPr>
          <w:rFonts w:asciiTheme="majorBidi" w:hAnsiTheme="majorBidi" w:cstheme="majorBidi"/>
          <w:b/>
          <w:bCs/>
          <w:sz w:val="36"/>
          <w:szCs w:val="36"/>
        </w:rPr>
        <w:t>Sorbothane feet / isolation</w:t>
      </w:r>
      <w:r w:rsidRPr="00BB5F08">
        <w:rPr>
          <w:rFonts w:asciiTheme="majorBidi" w:hAnsiTheme="majorBidi" w:cstheme="majorBidi"/>
          <w:sz w:val="36"/>
          <w:szCs w:val="36"/>
        </w:rPr>
        <w:t xml:space="preserve"> ($15) – </w:t>
      </w:r>
      <w:r w:rsidRPr="00BB5F08">
        <w:rPr>
          <w:rFonts w:ascii="Segoe UI Symbol" w:hAnsi="Segoe UI Symbol" w:cs="Segoe UI Symbol"/>
          <w:sz w:val="36"/>
          <w:szCs w:val="36"/>
        </w:rPr>
        <w:t>★★★☆☆</w:t>
      </w:r>
      <w:r w:rsidRPr="00BB5F08">
        <w:rPr>
          <w:rFonts w:asciiTheme="majorBidi" w:hAnsiTheme="majorBidi" w:cstheme="majorBidi"/>
          <w:sz w:val="36"/>
          <w:szCs w:val="36"/>
        </w:rPr>
        <w:t>.</w:t>
      </w:r>
      <w:r w:rsidR="00D60359">
        <w:rPr>
          <w:rFonts w:asciiTheme="majorBidi" w:hAnsiTheme="majorBidi" w:cstheme="majorBidi"/>
          <w:sz w:val="36"/>
          <w:szCs w:val="36"/>
        </w:rPr>
        <w:t xml:space="preserve"> System resonance will cloud the sonic image, so I love this </w:t>
      </w:r>
      <w:proofErr w:type="spellStart"/>
      <w:r w:rsidR="00D60359">
        <w:rPr>
          <w:rFonts w:asciiTheme="majorBidi" w:hAnsiTheme="majorBidi" w:cstheme="majorBidi"/>
          <w:sz w:val="36"/>
          <w:szCs w:val="36"/>
        </w:rPr>
        <w:t>tweek</w:t>
      </w:r>
      <w:proofErr w:type="spellEnd"/>
      <w:r w:rsidR="00D60359">
        <w:rPr>
          <w:rFonts w:asciiTheme="majorBidi" w:hAnsiTheme="majorBidi" w:cstheme="majorBidi"/>
          <w:sz w:val="36"/>
          <w:szCs w:val="36"/>
        </w:rPr>
        <w:t>.</w:t>
      </w:r>
    </w:p>
    <w:p w14:paraId="017E2199" w14:textId="4CCFEE98" w:rsidR="00BB5F08" w:rsidRPr="00BB5F08" w:rsidRDefault="00BB5F08" w:rsidP="00BB5F08">
      <w:pPr>
        <w:numPr>
          <w:ilvl w:val="0"/>
          <w:numId w:val="4"/>
        </w:numPr>
        <w:rPr>
          <w:rFonts w:asciiTheme="majorBidi" w:hAnsiTheme="majorBidi" w:cstheme="majorBidi"/>
          <w:sz w:val="36"/>
          <w:szCs w:val="36"/>
        </w:rPr>
      </w:pPr>
      <w:r w:rsidRPr="00BB5F08">
        <w:rPr>
          <w:rFonts w:asciiTheme="majorBidi" w:hAnsiTheme="majorBidi" w:cstheme="majorBidi"/>
          <w:b/>
          <w:bCs/>
          <w:sz w:val="36"/>
          <w:szCs w:val="36"/>
        </w:rPr>
        <w:t>Low-capacitance cables</w:t>
      </w:r>
      <w:r w:rsidRPr="00BB5F08">
        <w:rPr>
          <w:rFonts w:asciiTheme="majorBidi" w:hAnsiTheme="majorBidi" w:cstheme="majorBidi"/>
          <w:sz w:val="36"/>
          <w:szCs w:val="36"/>
        </w:rPr>
        <w:t xml:space="preserve"> ($40) – </w:t>
      </w:r>
      <w:r w:rsidRPr="00BB5F08">
        <w:rPr>
          <w:rFonts w:ascii="Segoe UI Symbol" w:hAnsi="Segoe UI Symbol" w:cs="Segoe UI Symbol"/>
          <w:sz w:val="36"/>
          <w:szCs w:val="36"/>
        </w:rPr>
        <w:t>★★★☆☆</w:t>
      </w:r>
      <w:r w:rsidRPr="00BB5F08">
        <w:rPr>
          <w:rFonts w:asciiTheme="majorBidi" w:hAnsiTheme="majorBidi" w:cstheme="majorBidi"/>
          <w:sz w:val="36"/>
          <w:szCs w:val="36"/>
        </w:rPr>
        <w:t>.</w:t>
      </w:r>
      <w:r w:rsidR="00D60359">
        <w:rPr>
          <w:rFonts w:asciiTheme="majorBidi" w:hAnsiTheme="majorBidi" w:cstheme="majorBidi"/>
          <w:sz w:val="36"/>
          <w:szCs w:val="36"/>
        </w:rPr>
        <w:t xml:space="preserve"> I have to admit I have spent many hundreds on my cables throughout my system. Your cable investment needs to match your system investment. If you have many thousands invested in your system, spend accordingly on the cable infra-structure.</w:t>
      </w:r>
    </w:p>
    <w:p w14:paraId="5EDB99A3" w14:textId="709DD8E3" w:rsidR="00BB5F08" w:rsidRPr="00BB5F08" w:rsidRDefault="00BB5F08" w:rsidP="00BB5F08">
      <w:pPr>
        <w:numPr>
          <w:ilvl w:val="0"/>
          <w:numId w:val="4"/>
        </w:numPr>
        <w:rPr>
          <w:rFonts w:asciiTheme="majorBidi" w:hAnsiTheme="majorBidi" w:cstheme="majorBidi"/>
          <w:sz w:val="36"/>
          <w:szCs w:val="36"/>
        </w:rPr>
      </w:pPr>
      <w:r w:rsidRPr="00BB5F08">
        <w:rPr>
          <w:rFonts w:asciiTheme="majorBidi" w:hAnsiTheme="majorBidi" w:cstheme="majorBidi"/>
          <w:b/>
          <w:bCs/>
          <w:sz w:val="36"/>
          <w:szCs w:val="36"/>
        </w:rPr>
        <w:t>Aftermarket headshell</w:t>
      </w:r>
      <w:r w:rsidRPr="00BB5F08">
        <w:rPr>
          <w:rFonts w:asciiTheme="majorBidi" w:hAnsiTheme="majorBidi" w:cstheme="majorBidi"/>
          <w:sz w:val="36"/>
          <w:szCs w:val="36"/>
        </w:rPr>
        <w:t xml:space="preserve"> ($35) – </w:t>
      </w:r>
      <w:r w:rsidRPr="00BB5F08">
        <w:rPr>
          <w:rFonts w:ascii="Segoe UI Symbol" w:hAnsi="Segoe UI Symbol" w:cs="Segoe UI Symbol"/>
          <w:sz w:val="36"/>
          <w:szCs w:val="36"/>
        </w:rPr>
        <w:t>★★★☆☆</w:t>
      </w:r>
      <w:r w:rsidRPr="00BB5F08">
        <w:rPr>
          <w:rFonts w:asciiTheme="majorBidi" w:hAnsiTheme="majorBidi" w:cstheme="majorBidi"/>
          <w:sz w:val="36"/>
          <w:szCs w:val="36"/>
        </w:rPr>
        <w:t>.</w:t>
      </w:r>
      <w:r w:rsidR="00D60359">
        <w:rPr>
          <w:rFonts w:asciiTheme="majorBidi" w:hAnsiTheme="majorBidi" w:cstheme="majorBidi"/>
          <w:sz w:val="36"/>
          <w:szCs w:val="36"/>
        </w:rPr>
        <w:t xml:space="preserve"> If your tonearm allows it, this is something to consider.</w:t>
      </w:r>
    </w:p>
    <w:p w14:paraId="29A1DEC1" w14:textId="5635A50D" w:rsidR="00BB5F08" w:rsidRPr="00BB5F08" w:rsidRDefault="00BB5F08" w:rsidP="00BB5F08">
      <w:pPr>
        <w:numPr>
          <w:ilvl w:val="0"/>
          <w:numId w:val="4"/>
        </w:numPr>
        <w:rPr>
          <w:rFonts w:asciiTheme="majorBidi" w:hAnsiTheme="majorBidi" w:cstheme="majorBidi"/>
          <w:sz w:val="36"/>
          <w:szCs w:val="36"/>
        </w:rPr>
      </w:pPr>
      <w:r w:rsidRPr="00BB5F08">
        <w:rPr>
          <w:rFonts w:asciiTheme="majorBidi" w:hAnsiTheme="majorBidi" w:cstheme="majorBidi"/>
          <w:b/>
          <w:bCs/>
          <w:sz w:val="36"/>
          <w:szCs w:val="36"/>
        </w:rPr>
        <w:t>Wall shelf</w:t>
      </w:r>
      <w:r w:rsidRPr="00BB5F08">
        <w:rPr>
          <w:rFonts w:asciiTheme="majorBidi" w:hAnsiTheme="majorBidi" w:cstheme="majorBidi"/>
          <w:sz w:val="36"/>
          <w:szCs w:val="36"/>
        </w:rPr>
        <w:t xml:space="preserve"> ($120 +) – Effective but diminishing returns per dollar.</w:t>
      </w:r>
      <w:r w:rsidR="00D60359">
        <w:rPr>
          <w:rFonts w:asciiTheme="majorBidi" w:hAnsiTheme="majorBidi" w:cstheme="majorBidi"/>
          <w:sz w:val="36"/>
          <w:szCs w:val="36"/>
        </w:rPr>
        <w:t xml:space="preserve"> In some </w:t>
      </w:r>
      <w:proofErr w:type="gramStart"/>
      <w:r w:rsidR="00D60359">
        <w:rPr>
          <w:rFonts w:asciiTheme="majorBidi" w:hAnsiTheme="majorBidi" w:cstheme="majorBidi"/>
          <w:sz w:val="36"/>
          <w:szCs w:val="36"/>
        </w:rPr>
        <w:t>cases</w:t>
      </w:r>
      <w:proofErr w:type="gramEnd"/>
      <w:r w:rsidR="00D60359">
        <w:rPr>
          <w:rFonts w:asciiTheme="majorBidi" w:hAnsiTheme="majorBidi" w:cstheme="majorBidi"/>
          <w:sz w:val="36"/>
          <w:szCs w:val="36"/>
        </w:rPr>
        <w:t xml:space="preserve"> this is a floor issue more than a system issue.</w:t>
      </w:r>
    </w:p>
    <w:p w14:paraId="41EB5D91"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1BC7DF6E">
          <v:rect id="_x0000_i1224" style="width:0;height:1.5pt" o:hralign="center" o:hrstd="t" o:hr="t" fillcolor="#a0a0a0" stroked="f"/>
        </w:pict>
      </w:r>
    </w:p>
    <w:p w14:paraId="7D715A24"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Listening Tests and Validation</w:t>
      </w:r>
    </w:p>
    <w:p w14:paraId="7CFCD082" w14:textId="31760571" w:rsidR="00BB5F08" w:rsidRPr="00BB5F08" w:rsidRDefault="00BB5F08" w:rsidP="00D60359">
      <w:pPr>
        <w:tabs>
          <w:tab w:val="num" w:pos="720"/>
        </w:tabs>
        <w:ind w:left="0" w:firstLine="0"/>
        <w:rPr>
          <w:rFonts w:asciiTheme="majorBidi" w:hAnsiTheme="majorBidi" w:cstheme="majorBidi"/>
          <w:sz w:val="36"/>
          <w:szCs w:val="36"/>
        </w:rPr>
      </w:pPr>
      <w:r w:rsidRPr="00BB5F08">
        <w:rPr>
          <w:rFonts w:asciiTheme="majorBidi" w:hAnsiTheme="majorBidi" w:cstheme="majorBidi"/>
          <w:sz w:val="36"/>
          <w:szCs w:val="36"/>
        </w:rPr>
        <w:t xml:space="preserve">Don’t rely on vague impressions. Use </w:t>
      </w:r>
      <w:r w:rsidRPr="00BB5F08">
        <w:rPr>
          <w:rFonts w:asciiTheme="majorBidi" w:hAnsiTheme="majorBidi" w:cstheme="majorBidi"/>
          <w:b/>
          <w:bCs/>
          <w:sz w:val="36"/>
          <w:szCs w:val="36"/>
        </w:rPr>
        <w:t>familiar recordings</w:t>
      </w:r>
      <w:r w:rsidRPr="00BB5F08">
        <w:rPr>
          <w:rFonts w:asciiTheme="majorBidi" w:hAnsiTheme="majorBidi" w:cstheme="majorBidi"/>
          <w:sz w:val="36"/>
          <w:szCs w:val="36"/>
        </w:rPr>
        <w:t xml:space="preserve"> that expose specific frequency ranges</w:t>
      </w:r>
      <w:r w:rsidR="00D60359">
        <w:rPr>
          <w:rFonts w:asciiTheme="majorBidi" w:hAnsiTheme="majorBidi" w:cstheme="majorBidi"/>
          <w:sz w:val="36"/>
          <w:szCs w:val="36"/>
        </w:rPr>
        <w:t xml:space="preserve">. </w:t>
      </w:r>
      <w:r w:rsidRPr="00BB5F08">
        <w:rPr>
          <w:rFonts w:asciiTheme="majorBidi" w:hAnsiTheme="majorBidi" w:cstheme="majorBidi"/>
          <w:i/>
          <w:iCs/>
          <w:sz w:val="36"/>
          <w:szCs w:val="36"/>
        </w:rPr>
        <w:t>Dire Straits – “Money for Nothing”</w:t>
      </w:r>
      <w:r w:rsidRPr="00BB5F08">
        <w:rPr>
          <w:rFonts w:asciiTheme="majorBidi" w:hAnsiTheme="majorBidi" w:cstheme="majorBidi"/>
          <w:sz w:val="36"/>
          <w:szCs w:val="36"/>
        </w:rPr>
        <w:t xml:space="preserve"> → bass punch.</w:t>
      </w:r>
    </w:p>
    <w:p w14:paraId="09D7F5EE" w14:textId="77777777" w:rsidR="00BB5F08" w:rsidRPr="00BB5F08" w:rsidRDefault="00BB5F08" w:rsidP="00BB5F08">
      <w:pPr>
        <w:numPr>
          <w:ilvl w:val="0"/>
          <w:numId w:val="5"/>
        </w:numPr>
        <w:rPr>
          <w:rFonts w:asciiTheme="majorBidi" w:hAnsiTheme="majorBidi" w:cstheme="majorBidi"/>
          <w:sz w:val="36"/>
          <w:szCs w:val="36"/>
        </w:rPr>
      </w:pPr>
      <w:r w:rsidRPr="00BB5F08">
        <w:rPr>
          <w:rFonts w:asciiTheme="majorBidi" w:hAnsiTheme="majorBidi" w:cstheme="majorBidi"/>
          <w:i/>
          <w:iCs/>
          <w:sz w:val="36"/>
          <w:szCs w:val="36"/>
        </w:rPr>
        <w:t>Norah Jones – “Don’t Know Why”</w:t>
      </w:r>
      <w:r w:rsidRPr="00BB5F08">
        <w:rPr>
          <w:rFonts w:asciiTheme="majorBidi" w:hAnsiTheme="majorBidi" w:cstheme="majorBidi"/>
          <w:sz w:val="36"/>
          <w:szCs w:val="36"/>
        </w:rPr>
        <w:t xml:space="preserve"> → midrange clarity.</w:t>
      </w:r>
    </w:p>
    <w:p w14:paraId="3D025D4A" w14:textId="77777777" w:rsidR="00BB5F08" w:rsidRDefault="00BB5F08" w:rsidP="00BB5F08">
      <w:pPr>
        <w:numPr>
          <w:ilvl w:val="0"/>
          <w:numId w:val="5"/>
        </w:numPr>
        <w:rPr>
          <w:rFonts w:asciiTheme="majorBidi" w:hAnsiTheme="majorBidi" w:cstheme="majorBidi"/>
          <w:sz w:val="36"/>
          <w:szCs w:val="36"/>
        </w:rPr>
      </w:pPr>
      <w:r w:rsidRPr="00BB5F08">
        <w:rPr>
          <w:rFonts w:asciiTheme="majorBidi" w:hAnsiTheme="majorBidi" w:cstheme="majorBidi"/>
          <w:i/>
          <w:iCs/>
          <w:sz w:val="36"/>
          <w:szCs w:val="36"/>
        </w:rPr>
        <w:t>Diana Krall – “Peel Me a Grape”</w:t>
      </w:r>
      <w:r w:rsidRPr="00BB5F08">
        <w:rPr>
          <w:rFonts w:asciiTheme="majorBidi" w:hAnsiTheme="majorBidi" w:cstheme="majorBidi"/>
          <w:sz w:val="36"/>
          <w:szCs w:val="36"/>
        </w:rPr>
        <w:t xml:space="preserve"> → treble texture and vocal sibilance.</w:t>
      </w:r>
    </w:p>
    <w:p w14:paraId="7B3D9901" w14:textId="1B1CA13B" w:rsidR="00D60359" w:rsidRPr="00D60359" w:rsidRDefault="00841015" w:rsidP="00D60359">
      <w:pPr>
        <w:ind w:left="360" w:firstLine="0"/>
        <w:rPr>
          <w:rFonts w:asciiTheme="majorBidi" w:hAnsiTheme="majorBidi" w:cstheme="majorBidi"/>
          <w:sz w:val="36"/>
          <w:szCs w:val="36"/>
        </w:rPr>
      </w:pPr>
      <w:r>
        <w:rPr>
          <w:rFonts w:asciiTheme="majorBidi" w:hAnsiTheme="majorBidi" w:cstheme="majorBidi"/>
          <w:sz w:val="36"/>
          <w:szCs w:val="36"/>
        </w:rPr>
        <w:t>*</w:t>
      </w:r>
      <w:r w:rsidR="00D60359" w:rsidRPr="00D60359">
        <w:rPr>
          <w:rFonts w:asciiTheme="majorBidi" w:hAnsiTheme="majorBidi" w:cstheme="majorBidi"/>
          <w:sz w:val="36"/>
          <w:szCs w:val="36"/>
        </w:rPr>
        <w:t>I need to comment, my recommendations are based on albums I use. But I am also a in my 70s.:</w:t>
      </w:r>
    </w:p>
    <w:p w14:paraId="10FAA94D" w14:textId="7E7A2945" w:rsidR="00D60359" w:rsidRPr="00BB5F08" w:rsidRDefault="00841015" w:rsidP="00841015">
      <w:pPr>
        <w:ind w:left="0" w:firstLine="0"/>
        <w:rPr>
          <w:rFonts w:asciiTheme="majorBidi" w:hAnsiTheme="majorBidi" w:cstheme="majorBidi"/>
          <w:sz w:val="36"/>
          <w:szCs w:val="36"/>
        </w:rPr>
      </w:pPr>
      <w:r w:rsidRPr="00BB5F08">
        <w:rPr>
          <w:rFonts w:asciiTheme="majorBidi" w:hAnsiTheme="majorBidi" w:cstheme="majorBidi"/>
          <w:sz w:val="36"/>
          <w:szCs w:val="36"/>
        </w:rPr>
        <w:pict w14:anchorId="6A84A9FC">
          <v:rect id="_x0000_i1334" style="width:0;height:1.5pt" o:hralign="center" o:hrstd="t" o:hr="t" fillcolor="#a0a0a0" stroked="f"/>
        </w:pict>
      </w:r>
    </w:p>
    <w:p w14:paraId="1EC1B1B5" w14:textId="6AD6143A"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A </w:t>
      </w:r>
      <w:r w:rsidRPr="00BB5F08">
        <w:rPr>
          <w:rFonts w:asciiTheme="majorBidi" w:hAnsiTheme="majorBidi" w:cstheme="majorBidi"/>
          <w:b/>
          <w:bCs/>
          <w:sz w:val="36"/>
          <w:szCs w:val="36"/>
        </w:rPr>
        <w:t>strobe disc</w:t>
      </w:r>
      <w:r w:rsidRPr="00BB5F08">
        <w:rPr>
          <w:rFonts w:asciiTheme="majorBidi" w:hAnsiTheme="majorBidi" w:cstheme="majorBidi"/>
          <w:sz w:val="36"/>
          <w:szCs w:val="36"/>
        </w:rPr>
        <w:t xml:space="preserve"> or </w:t>
      </w:r>
      <w:r w:rsidRPr="00BB5F08">
        <w:rPr>
          <w:rFonts w:asciiTheme="majorBidi" w:hAnsiTheme="majorBidi" w:cstheme="majorBidi"/>
          <w:b/>
          <w:bCs/>
          <w:sz w:val="36"/>
          <w:szCs w:val="36"/>
        </w:rPr>
        <w:t>RPM app</w:t>
      </w:r>
      <w:r w:rsidRPr="00BB5F08">
        <w:rPr>
          <w:rFonts w:asciiTheme="majorBidi" w:hAnsiTheme="majorBidi" w:cstheme="majorBidi"/>
          <w:sz w:val="36"/>
          <w:szCs w:val="36"/>
        </w:rPr>
        <w:t xml:space="preserve"> can verify speed accuracy. But ultimately, trust your ears: the real question is whether the music breathes</w:t>
      </w:r>
      <w:r w:rsidR="006A1915">
        <w:rPr>
          <w:rFonts w:asciiTheme="majorBidi" w:hAnsiTheme="majorBidi" w:cstheme="majorBidi"/>
          <w:sz w:val="36"/>
          <w:szCs w:val="36"/>
        </w:rPr>
        <w:t xml:space="preserve">, </w:t>
      </w:r>
      <w:r w:rsidRPr="00BB5F08">
        <w:rPr>
          <w:rFonts w:asciiTheme="majorBidi" w:hAnsiTheme="majorBidi" w:cstheme="majorBidi"/>
          <w:sz w:val="36"/>
          <w:szCs w:val="36"/>
        </w:rPr>
        <w:t>whether it feels alive rather than mechanical.</w:t>
      </w:r>
    </w:p>
    <w:p w14:paraId="07CB2DB8"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Listen for:</w:t>
      </w:r>
    </w:p>
    <w:p w14:paraId="18A5B1D4" w14:textId="77777777" w:rsidR="00BB5F08" w:rsidRPr="00BB5F08" w:rsidRDefault="00BB5F08" w:rsidP="00BB5F08">
      <w:pPr>
        <w:numPr>
          <w:ilvl w:val="0"/>
          <w:numId w:val="6"/>
        </w:numPr>
        <w:rPr>
          <w:rFonts w:asciiTheme="majorBidi" w:hAnsiTheme="majorBidi" w:cstheme="majorBidi"/>
          <w:sz w:val="36"/>
          <w:szCs w:val="36"/>
        </w:rPr>
      </w:pPr>
      <w:r w:rsidRPr="00BB5F08">
        <w:rPr>
          <w:rFonts w:asciiTheme="majorBidi" w:hAnsiTheme="majorBidi" w:cstheme="majorBidi"/>
          <w:b/>
          <w:bCs/>
          <w:sz w:val="36"/>
          <w:szCs w:val="36"/>
        </w:rPr>
        <w:t>Bass:</w:t>
      </w:r>
      <w:r w:rsidRPr="00BB5F08">
        <w:rPr>
          <w:rFonts w:asciiTheme="majorBidi" w:hAnsiTheme="majorBidi" w:cstheme="majorBidi"/>
          <w:sz w:val="36"/>
          <w:szCs w:val="36"/>
        </w:rPr>
        <w:t xml:space="preserve"> Tighter, less boomy.</w:t>
      </w:r>
    </w:p>
    <w:p w14:paraId="27A3DE85" w14:textId="77777777" w:rsidR="00BB5F08" w:rsidRPr="00BB5F08" w:rsidRDefault="00BB5F08" w:rsidP="00BB5F08">
      <w:pPr>
        <w:numPr>
          <w:ilvl w:val="0"/>
          <w:numId w:val="6"/>
        </w:numPr>
        <w:rPr>
          <w:rFonts w:asciiTheme="majorBidi" w:hAnsiTheme="majorBidi" w:cstheme="majorBidi"/>
          <w:sz w:val="36"/>
          <w:szCs w:val="36"/>
        </w:rPr>
      </w:pPr>
      <w:r w:rsidRPr="00BB5F08">
        <w:rPr>
          <w:rFonts w:asciiTheme="majorBidi" w:hAnsiTheme="majorBidi" w:cstheme="majorBidi"/>
          <w:b/>
          <w:bCs/>
          <w:sz w:val="36"/>
          <w:szCs w:val="36"/>
        </w:rPr>
        <w:t>Midrange:</w:t>
      </w:r>
      <w:r w:rsidRPr="00BB5F08">
        <w:rPr>
          <w:rFonts w:asciiTheme="majorBidi" w:hAnsiTheme="majorBidi" w:cstheme="majorBidi"/>
          <w:sz w:val="36"/>
          <w:szCs w:val="36"/>
        </w:rPr>
        <w:t xml:space="preserve"> More presence and transparency.</w:t>
      </w:r>
    </w:p>
    <w:p w14:paraId="549C5940" w14:textId="77777777" w:rsidR="00BB5F08" w:rsidRPr="00BB5F08" w:rsidRDefault="00BB5F08" w:rsidP="00BB5F08">
      <w:pPr>
        <w:numPr>
          <w:ilvl w:val="0"/>
          <w:numId w:val="6"/>
        </w:numPr>
        <w:rPr>
          <w:rFonts w:asciiTheme="majorBidi" w:hAnsiTheme="majorBidi" w:cstheme="majorBidi"/>
          <w:sz w:val="36"/>
          <w:szCs w:val="36"/>
        </w:rPr>
      </w:pPr>
      <w:r w:rsidRPr="00BB5F08">
        <w:rPr>
          <w:rFonts w:asciiTheme="majorBidi" w:hAnsiTheme="majorBidi" w:cstheme="majorBidi"/>
          <w:b/>
          <w:bCs/>
          <w:sz w:val="36"/>
          <w:szCs w:val="36"/>
        </w:rPr>
        <w:t>Highs:</w:t>
      </w:r>
      <w:r w:rsidRPr="00BB5F08">
        <w:rPr>
          <w:rFonts w:asciiTheme="majorBidi" w:hAnsiTheme="majorBidi" w:cstheme="majorBidi"/>
          <w:sz w:val="36"/>
          <w:szCs w:val="36"/>
        </w:rPr>
        <w:t xml:space="preserve"> Smooth yet detailed.</w:t>
      </w:r>
    </w:p>
    <w:p w14:paraId="0D18CA4A" w14:textId="77777777" w:rsidR="00BB5F08" w:rsidRPr="00BB5F08" w:rsidRDefault="00BB5F08" w:rsidP="00BB5F08">
      <w:pPr>
        <w:numPr>
          <w:ilvl w:val="0"/>
          <w:numId w:val="6"/>
        </w:numPr>
        <w:rPr>
          <w:rFonts w:asciiTheme="majorBidi" w:hAnsiTheme="majorBidi" w:cstheme="majorBidi"/>
          <w:sz w:val="36"/>
          <w:szCs w:val="36"/>
        </w:rPr>
      </w:pPr>
      <w:r w:rsidRPr="00BB5F08">
        <w:rPr>
          <w:rFonts w:asciiTheme="majorBidi" w:hAnsiTheme="majorBidi" w:cstheme="majorBidi"/>
          <w:b/>
          <w:bCs/>
          <w:sz w:val="36"/>
          <w:szCs w:val="36"/>
        </w:rPr>
        <w:t>Soundstage:</w:t>
      </w:r>
      <w:r w:rsidRPr="00BB5F08">
        <w:rPr>
          <w:rFonts w:asciiTheme="majorBidi" w:hAnsiTheme="majorBidi" w:cstheme="majorBidi"/>
          <w:sz w:val="36"/>
          <w:szCs w:val="36"/>
        </w:rPr>
        <w:t xml:space="preserve"> Deeper, more stable.</w:t>
      </w:r>
    </w:p>
    <w:p w14:paraId="0B152ACA"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5DD32FBD">
          <v:rect id="_x0000_i1225" style="width:0;height:1.5pt" o:hralign="center" o:hrstd="t" o:hr="t" fillcolor="#a0a0a0" stroked="f"/>
        </w:pict>
      </w:r>
    </w:p>
    <w:p w14:paraId="461739CF"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Myth-Busting</w:t>
      </w:r>
    </w:p>
    <w:p w14:paraId="04119D69"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Save your money on:</w:t>
      </w:r>
    </w:p>
    <w:p w14:paraId="32D06524" w14:textId="77777777" w:rsidR="00BB5F08" w:rsidRPr="00BB5F08" w:rsidRDefault="00BB5F08" w:rsidP="00BB5F08">
      <w:pPr>
        <w:numPr>
          <w:ilvl w:val="0"/>
          <w:numId w:val="7"/>
        </w:numPr>
        <w:rPr>
          <w:rFonts w:asciiTheme="majorBidi" w:hAnsiTheme="majorBidi" w:cstheme="majorBidi"/>
          <w:sz w:val="36"/>
          <w:szCs w:val="36"/>
        </w:rPr>
      </w:pPr>
      <w:r w:rsidRPr="00BB5F08">
        <w:rPr>
          <w:rFonts w:asciiTheme="majorBidi" w:hAnsiTheme="majorBidi" w:cstheme="majorBidi"/>
          <w:sz w:val="36"/>
          <w:szCs w:val="36"/>
        </w:rPr>
        <w:t>Green-edge markers (no measurable effect).</w:t>
      </w:r>
    </w:p>
    <w:p w14:paraId="7FC4DF0E" w14:textId="77777777" w:rsidR="00BB5F08" w:rsidRPr="00BB5F08" w:rsidRDefault="00BB5F08" w:rsidP="00BB5F08">
      <w:pPr>
        <w:numPr>
          <w:ilvl w:val="0"/>
          <w:numId w:val="7"/>
        </w:numPr>
        <w:rPr>
          <w:rFonts w:asciiTheme="majorBidi" w:hAnsiTheme="majorBidi" w:cstheme="majorBidi"/>
          <w:sz w:val="36"/>
          <w:szCs w:val="36"/>
        </w:rPr>
      </w:pPr>
      <w:r w:rsidRPr="00BB5F08">
        <w:rPr>
          <w:rFonts w:asciiTheme="majorBidi" w:hAnsiTheme="majorBidi" w:cstheme="majorBidi"/>
          <w:sz w:val="36"/>
          <w:szCs w:val="36"/>
        </w:rPr>
        <w:t>Cable elevators (pure placebo outside labs).</w:t>
      </w:r>
    </w:p>
    <w:p w14:paraId="3EAE1924" w14:textId="77777777" w:rsidR="00BB5F08" w:rsidRPr="00BB5F08" w:rsidRDefault="00BB5F08" w:rsidP="00BB5F08">
      <w:pPr>
        <w:numPr>
          <w:ilvl w:val="0"/>
          <w:numId w:val="7"/>
        </w:numPr>
        <w:rPr>
          <w:rFonts w:asciiTheme="majorBidi" w:hAnsiTheme="majorBidi" w:cstheme="majorBidi"/>
          <w:sz w:val="36"/>
          <w:szCs w:val="36"/>
        </w:rPr>
      </w:pPr>
      <w:r w:rsidRPr="00BB5F08">
        <w:rPr>
          <w:rFonts w:asciiTheme="majorBidi" w:hAnsiTheme="majorBidi" w:cstheme="majorBidi"/>
          <w:sz w:val="36"/>
          <w:szCs w:val="36"/>
        </w:rPr>
        <w:t>“Quantum” dots or stickers (fiction).</w:t>
      </w:r>
    </w:p>
    <w:p w14:paraId="38075A10" w14:textId="73C9549B" w:rsidR="00BB5F08" w:rsidRPr="00BB5F08" w:rsidRDefault="00BB5F08" w:rsidP="00BB5F08">
      <w:pPr>
        <w:numPr>
          <w:ilvl w:val="0"/>
          <w:numId w:val="7"/>
        </w:numPr>
        <w:rPr>
          <w:rFonts w:asciiTheme="majorBidi" w:hAnsiTheme="majorBidi" w:cstheme="majorBidi"/>
          <w:sz w:val="36"/>
          <w:szCs w:val="36"/>
        </w:rPr>
      </w:pPr>
      <w:r w:rsidRPr="00BB5F08">
        <w:rPr>
          <w:rFonts w:asciiTheme="majorBidi" w:hAnsiTheme="majorBidi" w:cstheme="majorBidi"/>
          <w:sz w:val="36"/>
          <w:szCs w:val="36"/>
        </w:rPr>
        <w:t>Demagnetizers for vinyl (useless).</w:t>
      </w:r>
      <w:r w:rsidR="00841015">
        <w:rPr>
          <w:rFonts w:asciiTheme="majorBidi" w:hAnsiTheme="majorBidi" w:cstheme="majorBidi"/>
          <w:sz w:val="36"/>
          <w:szCs w:val="36"/>
        </w:rPr>
        <w:t xml:space="preserve"> (Interesting enough they do work on CDs)</w:t>
      </w:r>
    </w:p>
    <w:p w14:paraId="0D16E571"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No gimmick can replace careful setup and good maintenance.</w:t>
      </w:r>
    </w:p>
    <w:p w14:paraId="426CDA6C"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09DB4905">
          <v:rect id="_x0000_i1226" style="width:0;height:1.5pt" o:hralign="center" o:hrstd="t" o:hr="t" fillcolor="#a0a0a0" stroked="f"/>
        </w:pict>
      </w:r>
    </w:p>
    <w:p w14:paraId="650427D1"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The Tweaker’s Toolbox</w:t>
      </w:r>
    </w:p>
    <w:p w14:paraId="6B785ACF" w14:textId="77777777"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Digital stylus gauge (~ $25)</w:t>
      </w:r>
    </w:p>
    <w:p w14:paraId="0340A7E5" w14:textId="26723720" w:rsidR="00BB5F08" w:rsidRPr="00BB5F08" w:rsidRDefault="00BB5F08" w:rsidP="00841015">
      <w:pPr>
        <w:numPr>
          <w:ilvl w:val="0"/>
          <w:numId w:val="8"/>
        </w:numPr>
        <w:rPr>
          <w:rFonts w:asciiTheme="majorBidi" w:hAnsiTheme="majorBidi" w:cstheme="majorBidi"/>
          <w:sz w:val="36"/>
          <w:szCs w:val="36"/>
        </w:rPr>
      </w:pPr>
      <w:r w:rsidRPr="00BB5F08">
        <w:rPr>
          <w:rFonts w:asciiTheme="majorBidi" w:hAnsiTheme="majorBidi" w:cstheme="majorBidi"/>
          <w:sz w:val="36"/>
          <w:szCs w:val="36"/>
        </w:rPr>
        <w:t>Protractor (Baerwald / Stevenson)</w:t>
      </w:r>
      <w:r w:rsidR="00841015">
        <w:rPr>
          <w:rFonts w:asciiTheme="majorBidi" w:hAnsiTheme="majorBidi" w:cstheme="majorBidi"/>
          <w:sz w:val="36"/>
          <w:szCs w:val="36"/>
        </w:rPr>
        <w:t xml:space="preserve"> (</w:t>
      </w:r>
      <w:r w:rsidR="00841015" w:rsidRPr="00841015">
        <w:rPr>
          <w:rFonts w:asciiTheme="majorBidi" w:hAnsiTheme="majorBidi" w:cstheme="majorBidi"/>
          <w:sz w:val="36"/>
          <w:szCs w:val="36"/>
        </w:rPr>
        <w:t>$12.00</w:t>
      </w:r>
      <w:r w:rsidR="00841015">
        <w:rPr>
          <w:rFonts w:asciiTheme="majorBidi" w:hAnsiTheme="majorBidi" w:cstheme="majorBidi"/>
          <w:sz w:val="36"/>
          <w:szCs w:val="36"/>
        </w:rPr>
        <w:t xml:space="preserve"> - $300)</w:t>
      </w:r>
    </w:p>
    <w:p w14:paraId="6275B6DC" w14:textId="60E9BDDF"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Spirit level</w:t>
      </w:r>
      <w:r w:rsidR="00841015">
        <w:rPr>
          <w:rFonts w:asciiTheme="majorBidi" w:hAnsiTheme="majorBidi" w:cstheme="majorBidi"/>
          <w:sz w:val="36"/>
          <w:szCs w:val="36"/>
        </w:rPr>
        <w:t xml:space="preserve"> ($8 - $$$)</w:t>
      </w:r>
    </w:p>
    <w:p w14:paraId="58F4F861" w14:textId="75E50A94"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Contact cleaner (</w:t>
      </w:r>
      <w:proofErr w:type="spellStart"/>
      <w:r w:rsidRPr="00BB5F08">
        <w:rPr>
          <w:rFonts w:asciiTheme="majorBidi" w:hAnsiTheme="majorBidi" w:cstheme="majorBidi"/>
          <w:sz w:val="36"/>
          <w:szCs w:val="36"/>
        </w:rPr>
        <w:t>DeoxIT</w:t>
      </w:r>
      <w:proofErr w:type="spellEnd"/>
      <w:r w:rsidRPr="00BB5F08">
        <w:rPr>
          <w:rFonts w:asciiTheme="majorBidi" w:hAnsiTheme="majorBidi" w:cstheme="majorBidi"/>
          <w:sz w:val="36"/>
          <w:szCs w:val="36"/>
        </w:rPr>
        <w:t xml:space="preserve"> D5 / Gold</w:t>
      </w:r>
      <w:r w:rsidR="00841015">
        <w:rPr>
          <w:rFonts w:asciiTheme="majorBidi" w:hAnsiTheme="majorBidi" w:cstheme="majorBidi"/>
          <w:sz w:val="36"/>
          <w:szCs w:val="36"/>
        </w:rPr>
        <w:t xml:space="preserve"> $8.75 - $29.95)</w:t>
      </w:r>
    </w:p>
    <w:p w14:paraId="48E985A4" w14:textId="099BE8AE"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99 % isopropyl alcohol</w:t>
      </w:r>
      <w:r w:rsidR="00841015">
        <w:rPr>
          <w:rFonts w:asciiTheme="majorBidi" w:hAnsiTheme="majorBidi" w:cstheme="majorBidi"/>
          <w:sz w:val="36"/>
          <w:szCs w:val="36"/>
        </w:rPr>
        <w:t xml:space="preserve"> (Cheap)</w:t>
      </w:r>
    </w:p>
    <w:p w14:paraId="41B8CDB4" w14:textId="4C53E3E3"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Sewing-machine or synthetic bearing oil</w:t>
      </w:r>
      <w:r w:rsidR="00967A0F">
        <w:rPr>
          <w:rFonts w:asciiTheme="majorBidi" w:hAnsiTheme="majorBidi" w:cstheme="majorBidi"/>
          <w:sz w:val="36"/>
          <w:szCs w:val="36"/>
        </w:rPr>
        <w:t xml:space="preserve"> ($9 - $30)</w:t>
      </w:r>
    </w:p>
    <w:p w14:paraId="69B84629" w14:textId="77777777"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Screwdrivers / hex keys</w:t>
      </w:r>
    </w:p>
    <w:p w14:paraId="5D686F94" w14:textId="60B6B473" w:rsidR="00BB5F08" w:rsidRPr="00BB5F08" w:rsidRDefault="00BB5F08" w:rsidP="00967A0F">
      <w:pPr>
        <w:numPr>
          <w:ilvl w:val="0"/>
          <w:numId w:val="8"/>
        </w:numPr>
        <w:rPr>
          <w:rFonts w:asciiTheme="majorBidi" w:hAnsiTheme="majorBidi" w:cstheme="majorBidi"/>
          <w:sz w:val="36"/>
          <w:szCs w:val="36"/>
        </w:rPr>
      </w:pPr>
      <w:r w:rsidRPr="00BB5F08">
        <w:rPr>
          <w:rFonts w:asciiTheme="majorBidi" w:hAnsiTheme="majorBidi" w:cstheme="majorBidi"/>
          <w:sz w:val="36"/>
          <w:szCs w:val="36"/>
        </w:rPr>
        <w:t>Blu-Tack or modeling clay</w:t>
      </w:r>
      <w:r w:rsidR="00967A0F">
        <w:rPr>
          <w:rFonts w:asciiTheme="majorBidi" w:hAnsiTheme="majorBidi" w:cstheme="majorBidi"/>
          <w:sz w:val="36"/>
          <w:szCs w:val="36"/>
        </w:rPr>
        <w:t xml:space="preserve"> (</w:t>
      </w:r>
      <w:r w:rsidR="00967A0F" w:rsidRPr="00967A0F">
        <w:rPr>
          <w:rFonts w:asciiTheme="majorBidi" w:hAnsiTheme="majorBidi" w:cstheme="majorBidi"/>
          <w:sz w:val="36"/>
          <w:szCs w:val="36"/>
        </w:rPr>
        <w:t>$6.99</w:t>
      </w:r>
      <w:r w:rsidR="00967A0F">
        <w:rPr>
          <w:rFonts w:asciiTheme="majorBidi" w:hAnsiTheme="majorBidi" w:cstheme="majorBidi"/>
          <w:sz w:val="36"/>
          <w:szCs w:val="36"/>
        </w:rPr>
        <w:t>)</w:t>
      </w:r>
    </w:p>
    <w:p w14:paraId="0A8D750F" w14:textId="10D07E61"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Sorbothane feet or pucks</w:t>
      </w:r>
      <w:r w:rsidR="00967A0F">
        <w:rPr>
          <w:rFonts w:asciiTheme="majorBidi" w:hAnsiTheme="majorBidi" w:cstheme="majorBidi"/>
          <w:sz w:val="36"/>
          <w:szCs w:val="36"/>
        </w:rPr>
        <w:t xml:space="preserve"> ($10 - $50)</w:t>
      </w:r>
    </w:p>
    <w:p w14:paraId="6FD07053" w14:textId="2F1D4193"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Stroboscope disc</w:t>
      </w:r>
      <w:r w:rsidR="00967A0F">
        <w:rPr>
          <w:rFonts w:asciiTheme="majorBidi" w:hAnsiTheme="majorBidi" w:cstheme="majorBidi"/>
          <w:sz w:val="36"/>
          <w:szCs w:val="36"/>
        </w:rPr>
        <w:t xml:space="preserve"> ($10 - $100) </w:t>
      </w:r>
    </w:p>
    <w:p w14:paraId="2A7222FB" w14:textId="5652DC55" w:rsidR="00BB5F08" w:rsidRPr="00BB5F08" w:rsidRDefault="00BB5F08" w:rsidP="00BB5F08">
      <w:pPr>
        <w:numPr>
          <w:ilvl w:val="0"/>
          <w:numId w:val="8"/>
        </w:numPr>
        <w:rPr>
          <w:rFonts w:asciiTheme="majorBidi" w:hAnsiTheme="majorBidi" w:cstheme="majorBidi"/>
          <w:sz w:val="36"/>
          <w:szCs w:val="36"/>
        </w:rPr>
      </w:pPr>
      <w:r w:rsidRPr="00BB5F08">
        <w:rPr>
          <w:rFonts w:asciiTheme="majorBidi" w:hAnsiTheme="majorBidi" w:cstheme="majorBidi"/>
          <w:sz w:val="36"/>
          <w:szCs w:val="36"/>
        </w:rPr>
        <w:t>Magnifying glass</w:t>
      </w:r>
      <w:r w:rsidR="00967A0F">
        <w:rPr>
          <w:rFonts w:asciiTheme="majorBidi" w:hAnsiTheme="majorBidi" w:cstheme="majorBidi"/>
          <w:sz w:val="36"/>
          <w:szCs w:val="36"/>
        </w:rPr>
        <w:t xml:space="preserve"> ($8 +)</w:t>
      </w:r>
    </w:p>
    <w:p w14:paraId="77B4B05A"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 xml:space="preserve">And the two essentials that can’t be bought: </w:t>
      </w:r>
      <w:r w:rsidRPr="00BB5F08">
        <w:rPr>
          <w:rFonts w:asciiTheme="majorBidi" w:hAnsiTheme="majorBidi" w:cstheme="majorBidi"/>
          <w:b/>
          <w:bCs/>
          <w:sz w:val="36"/>
          <w:szCs w:val="36"/>
        </w:rPr>
        <w:t>patience and critical ears.</w:t>
      </w:r>
    </w:p>
    <w:p w14:paraId="69DE5D3C"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pict w14:anchorId="3C8CF2BF">
          <v:rect id="_x0000_i1227" style="width:0;height:1.5pt" o:hralign="center" o:hrstd="t" o:hr="t" fillcolor="#a0a0a0" stroked="f"/>
        </w:pict>
      </w:r>
    </w:p>
    <w:p w14:paraId="12ABC069" w14:textId="77777777" w:rsidR="00BB5F08" w:rsidRPr="00BB5F08" w:rsidRDefault="00BB5F08" w:rsidP="00BB5F08">
      <w:pPr>
        <w:ind w:left="0" w:firstLine="0"/>
        <w:rPr>
          <w:rFonts w:asciiTheme="majorBidi" w:hAnsiTheme="majorBidi" w:cstheme="majorBidi"/>
          <w:b/>
          <w:bCs/>
          <w:sz w:val="36"/>
          <w:szCs w:val="36"/>
        </w:rPr>
      </w:pPr>
      <w:r w:rsidRPr="00BB5F08">
        <w:rPr>
          <w:rFonts w:asciiTheme="majorBidi" w:hAnsiTheme="majorBidi" w:cstheme="majorBidi"/>
          <w:b/>
          <w:bCs/>
          <w:sz w:val="36"/>
          <w:szCs w:val="36"/>
        </w:rPr>
        <w:t>Respecting the Classics</w:t>
      </w:r>
    </w:p>
    <w:p w14:paraId="6201280D" w14:textId="03B3E038"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These machines survived four or five decades because their engineering was brilliant. Restoring them isn’t about gimmicks or modernization</w:t>
      </w:r>
      <w:r w:rsidR="006A1915">
        <w:rPr>
          <w:rFonts w:asciiTheme="majorBidi" w:hAnsiTheme="majorBidi" w:cstheme="majorBidi"/>
          <w:sz w:val="36"/>
          <w:szCs w:val="36"/>
        </w:rPr>
        <w:t xml:space="preserve">, </w:t>
      </w:r>
      <w:r w:rsidRPr="00BB5F08">
        <w:rPr>
          <w:rFonts w:asciiTheme="majorBidi" w:hAnsiTheme="majorBidi" w:cstheme="majorBidi"/>
          <w:sz w:val="36"/>
          <w:szCs w:val="36"/>
        </w:rPr>
        <w:t>it’s about respect.</w:t>
      </w:r>
    </w:p>
    <w:p w14:paraId="616A657E" w14:textId="64EC46B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Start with the fundamentals: a new belt, clean bearing, proper leveling. Build from there methodically, listening after each step. Done right, these tweaks don’t alter the soul of your turntable</w:t>
      </w:r>
      <w:r w:rsidR="006A1915">
        <w:rPr>
          <w:rFonts w:asciiTheme="majorBidi" w:hAnsiTheme="majorBidi" w:cstheme="majorBidi"/>
          <w:sz w:val="36"/>
          <w:szCs w:val="36"/>
        </w:rPr>
        <w:t xml:space="preserve">, </w:t>
      </w:r>
      <w:r w:rsidRPr="00BB5F08">
        <w:rPr>
          <w:rFonts w:asciiTheme="majorBidi" w:hAnsiTheme="majorBidi" w:cstheme="majorBidi"/>
          <w:sz w:val="36"/>
          <w:szCs w:val="36"/>
        </w:rPr>
        <w:t>they reveal it.</w:t>
      </w:r>
    </w:p>
    <w:p w14:paraId="49C48CC2" w14:textId="77777777" w:rsidR="00BB5F08" w:rsidRPr="00BB5F08" w:rsidRDefault="00BB5F08" w:rsidP="00BB5F08">
      <w:pPr>
        <w:ind w:left="0" w:firstLine="0"/>
        <w:rPr>
          <w:rFonts w:asciiTheme="majorBidi" w:hAnsiTheme="majorBidi" w:cstheme="majorBidi"/>
          <w:sz w:val="36"/>
          <w:szCs w:val="36"/>
        </w:rPr>
      </w:pPr>
      <w:r w:rsidRPr="00BB5F08">
        <w:rPr>
          <w:rFonts w:asciiTheme="majorBidi" w:hAnsiTheme="majorBidi" w:cstheme="majorBidi"/>
          <w:sz w:val="36"/>
          <w:szCs w:val="36"/>
        </w:rPr>
        <w:t>When you cue up a favorite record and hear that first piano note rendered with lifelike depth, you’ll remember why these decks endure.</w:t>
      </w:r>
    </w:p>
    <w:p w14:paraId="70D8E845" w14:textId="43DB912E" w:rsidR="00FB5B6C" w:rsidRPr="00BB5F08" w:rsidRDefault="00BB5F08" w:rsidP="00967A0F">
      <w:pPr>
        <w:ind w:left="0" w:firstLine="0"/>
        <w:rPr>
          <w:rFonts w:asciiTheme="majorBidi" w:hAnsiTheme="majorBidi" w:cstheme="majorBidi"/>
          <w:sz w:val="36"/>
          <w:szCs w:val="36"/>
        </w:rPr>
      </w:pPr>
      <w:r w:rsidRPr="00BB5F08">
        <w:rPr>
          <w:rFonts w:asciiTheme="majorBidi" w:hAnsiTheme="majorBidi" w:cstheme="majorBidi"/>
          <w:sz w:val="36"/>
          <w:szCs w:val="36"/>
        </w:rPr>
        <w:t>They let the music shine. And that’s the real reward</w:t>
      </w:r>
      <w:r w:rsidR="006A1915">
        <w:rPr>
          <w:rFonts w:asciiTheme="majorBidi" w:hAnsiTheme="majorBidi" w:cstheme="majorBidi"/>
          <w:sz w:val="36"/>
          <w:szCs w:val="36"/>
        </w:rPr>
        <w:t xml:space="preserve">, </w:t>
      </w:r>
      <w:r w:rsidRPr="00BB5F08">
        <w:rPr>
          <w:rFonts w:asciiTheme="majorBidi" w:hAnsiTheme="majorBidi" w:cstheme="majorBidi"/>
          <w:sz w:val="36"/>
          <w:szCs w:val="36"/>
        </w:rPr>
        <w:t>hearing your classic table sing again, alive and renewed.</w:t>
      </w:r>
    </w:p>
    <w:sectPr w:rsidR="00FB5B6C" w:rsidRPr="00BB5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1F1C"/>
    <w:multiLevelType w:val="multilevel"/>
    <w:tmpl w:val="33A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68E7"/>
    <w:multiLevelType w:val="multilevel"/>
    <w:tmpl w:val="8B3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113F1"/>
    <w:multiLevelType w:val="multilevel"/>
    <w:tmpl w:val="57D6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27046"/>
    <w:multiLevelType w:val="multilevel"/>
    <w:tmpl w:val="FCE4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03CAB"/>
    <w:multiLevelType w:val="multilevel"/>
    <w:tmpl w:val="5B1A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25FA4"/>
    <w:multiLevelType w:val="multilevel"/>
    <w:tmpl w:val="B5EC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848D7"/>
    <w:multiLevelType w:val="multilevel"/>
    <w:tmpl w:val="2A5A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86E85"/>
    <w:multiLevelType w:val="multilevel"/>
    <w:tmpl w:val="7DE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93824">
    <w:abstractNumId w:val="1"/>
  </w:num>
  <w:num w:numId="2" w16cid:durableId="1252351157">
    <w:abstractNumId w:val="6"/>
  </w:num>
  <w:num w:numId="3" w16cid:durableId="1566261646">
    <w:abstractNumId w:val="5"/>
  </w:num>
  <w:num w:numId="4" w16cid:durableId="841504421">
    <w:abstractNumId w:val="0"/>
  </w:num>
  <w:num w:numId="5" w16cid:durableId="522088212">
    <w:abstractNumId w:val="3"/>
  </w:num>
  <w:num w:numId="6" w16cid:durableId="1325235653">
    <w:abstractNumId w:val="2"/>
  </w:num>
  <w:num w:numId="7" w16cid:durableId="1283850576">
    <w:abstractNumId w:val="4"/>
  </w:num>
  <w:num w:numId="8" w16cid:durableId="517694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8"/>
    <w:rsid w:val="00143158"/>
    <w:rsid w:val="00210561"/>
    <w:rsid w:val="0028160B"/>
    <w:rsid w:val="004C11CC"/>
    <w:rsid w:val="006A1915"/>
    <w:rsid w:val="00841015"/>
    <w:rsid w:val="008D3D73"/>
    <w:rsid w:val="00967A0F"/>
    <w:rsid w:val="00B11BA1"/>
    <w:rsid w:val="00BB5F08"/>
    <w:rsid w:val="00CC07BB"/>
    <w:rsid w:val="00D60359"/>
    <w:rsid w:val="00DE61E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8E39"/>
  <w15:chartTrackingRefBased/>
  <w15:docId w15:val="{717E7AE7-C60C-4D8E-BC5F-8298E6EC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F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F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F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08"/>
    <w:rPr>
      <w:rFonts w:eastAsiaTheme="majorEastAsia" w:cstheme="majorBidi"/>
      <w:color w:val="272727" w:themeColor="text1" w:themeTint="D8"/>
    </w:rPr>
  </w:style>
  <w:style w:type="paragraph" w:styleId="Title">
    <w:name w:val="Title"/>
    <w:basedOn w:val="Normal"/>
    <w:next w:val="Normal"/>
    <w:link w:val="TitleChar"/>
    <w:uiPriority w:val="10"/>
    <w:qFormat/>
    <w:rsid w:val="00BB5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0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08"/>
    <w:pPr>
      <w:spacing w:before="160"/>
      <w:jc w:val="center"/>
    </w:pPr>
    <w:rPr>
      <w:i/>
      <w:iCs/>
      <w:color w:val="404040" w:themeColor="text1" w:themeTint="BF"/>
    </w:rPr>
  </w:style>
  <w:style w:type="character" w:customStyle="1" w:styleId="QuoteChar">
    <w:name w:val="Quote Char"/>
    <w:basedOn w:val="DefaultParagraphFont"/>
    <w:link w:val="Quote"/>
    <w:uiPriority w:val="29"/>
    <w:rsid w:val="00BB5F08"/>
    <w:rPr>
      <w:i/>
      <w:iCs/>
      <w:color w:val="404040" w:themeColor="text1" w:themeTint="BF"/>
    </w:rPr>
  </w:style>
  <w:style w:type="paragraph" w:styleId="ListParagraph">
    <w:name w:val="List Paragraph"/>
    <w:basedOn w:val="Normal"/>
    <w:uiPriority w:val="34"/>
    <w:qFormat/>
    <w:rsid w:val="00BB5F08"/>
    <w:pPr>
      <w:ind w:left="720"/>
      <w:contextualSpacing/>
    </w:pPr>
  </w:style>
  <w:style w:type="character" w:styleId="IntenseEmphasis">
    <w:name w:val="Intense Emphasis"/>
    <w:basedOn w:val="DefaultParagraphFont"/>
    <w:uiPriority w:val="21"/>
    <w:qFormat/>
    <w:rsid w:val="00BB5F08"/>
    <w:rPr>
      <w:i/>
      <w:iCs/>
      <w:color w:val="2F5496" w:themeColor="accent1" w:themeShade="BF"/>
    </w:rPr>
  </w:style>
  <w:style w:type="paragraph" w:styleId="IntenseQuote">
    <w:name w:val="Intense Quote"/>
    <w:basedOn w:val="Normal"/>
    <w:next w:val="Normal"/>
    <w:link w:val="IntenseQuoteChar"/>
    <w:uiPriority w:val="30"/>
    <w:qFormat/>
    <w:rsid w:val="00BB5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F08"/>
    <w:rPr>
      <w:i/>
      <w:iCs/>
      <w:color w:val="2F5496" w:themeColor="accent1" w:themeShade="BF"/>
    </w:rPr>
  </w:style>
  <w:style w:type="character" w:styleId="IntenseReference">
    <w:name w:val="Intense Reference"/>
    <w:basedOn w:val="DefaultParagraphFont"/>
    <w:uiPriority w:val="32"/>
    <w:qFormat/>
    <w:rsid w:val="00BB5F08"/>
    <w:rPr>
      <w:b/>
      <w:bCs/>
      <w:smallCaps/>
      <w:color w:val="2F5496" w:themeColor="accent1" w:themeShade="BF"/>
      <w:spacing w:val="5"/>
    </w:rPr>
  </w:style>
  <w:style w:type="paragraph" w:styleId="Caption">
    <w:name w:val="caption"/>
    <w:basedOn w:val="Normal"/>
    <w:next w:val="Normal"/>
    <w:uiPriority w:val="35"/>
    <w:unhideWhenUsed/>
    <w:qFormat/>
    <w:rsid w:val="00BB5F0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2025-10-26T18:21:00Z</dcterms:created>
  <dcterms:modified xsi:type="dcterms:W3CDTF">2025-10-26T19:20:00Z</dcterms:modified>
</cp:coreProperties>
</file>