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5E7E1" w14:textId="13CEF119" w:rsidR="00952754" w:rsidRPr="00F06D25" w:rsidRDefault="00952754" w:rsidP="00952754">
      <w:pPr>
        <w:jc w:val="center"/>
        <w:rPr>
          <w:b/>
          <w:sz w:val="56"/>
          <w:szCs w:val="56"/>
        </w:rPr>
      </w:pPr>
      <w:r w:rsidRPr="00F06D25">
        <w:rPr>
          <w:b/>
          <w:sz w:val="56"/>
          <w:szCs w:val="56"/>
        </w:rPr>
        <w:t>Turntable Technology for Millennials</w:t>
      </w:r>
      <w:r w:rsidR="00AC2661" w:rsidRPr="00F06D25">
        <w:rPr>
          <w:b/>
          <w:sz w:val="56"/>
          <w:szCs w:val="56"/>
        </w:rPr>
        <w:br/>
        <w:t>or everything you wanted to know but didn’t ask.</w:t>
      </w:r>
    </w:p>
    <w:p w14:paraId="07E10C97" w14:textId="3BA945F8" w:rsidR="00952754" w:rsidRPr="00F06D25" w:rsidRDefault="00952754" w:rsidP="00952754">
      <w:pPr>
        <w:jc w:val="center"/>
        <w:rPr>
          <w:sz w:val="48"/>
          <w:szCs w:val="48"/>
        </w:rPr>
      </w:pPr>
      <w:r w:rsidRPr="00F06D25">
        <w:rPr>
          <w:sz w:val="48"/>
          <w:szCs w:val="48"/>
        </w:rPr>
        <w:t>By Marc Silver</w:t>
      </w:r>
    </w:p>
    <w:p w14:paraId="0D7D9F87" w14:textId="20117A0F" w:rsidR="003E4738" w:rsidRPr="00EF048C" w:rsidRDefault="00EF048C" w:rsidP="003E4738">
      <w:pPr>
        <w:rPr>
          <w:sz w:val="28"/>
          <w:szCs w:val="28"/>
        </w:rPr>
      </w:pPr>
      <w:r w:rsidRPr="009D4782">
        <w:rPr>
          <w:b/>
          <w:noProof/>
          <w:sz w:val="28"/>
          <w:szCs w:val="28"/>
        </w:rPr>
        <w:drawing>
          <wp:anchor distT="0" distB="0" distL="114300" distR="114300" simplePos="0" relativeHeight="251659264" behindDoc="1" locked="0" layoutInCell="1" allowOverlap="1" wp14:anchorId="04C66E97" wp14:editId="27AA433E">
            <wp:simplePos x="0" y="0"/>
            <wp:positionH relativeFrom="margin">
              <wp:posOffset>3771900</wp:posOffset>
            </wp:positionH>
            <wp:positionV relativeFrom="paragraph">
              <wp:posOffset>404495</wp:posOffset>
            </wp:positionV>
            <wp:extent cx="2398395" cy="2438400"/>
            <wp:effectExtent l="0" t="0" r="1905" b="0"/>
            <wp:wrapTight wrapText="bothSides">
              <wp:wrapPolygon edited="0">
                <wp:start x="0" y="0"/>
                <wp:lineTo x="0" y="21431"/>
                <wp:lineTo x="21446" y="21431"/>
                <wp:lineTo x="21446" y="0"/>
                <wp:lineTo x="0" y="0"/>
              </wp:wrapPolygon>
            </wp:wrapTight>
            <wp:docPr id="2" name="Picture 2" descr="Image result for edison disc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dison disc recor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839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782" w:rsidRPr="009D4782">
        <w:rPr>
          <w:b/>
          <w:sz w:val="28"/>
          <w:szCs w:val="28"/>
        </w:rPr>
        <w:t>Where it all started</w:t>
      </w:r>
      <w:r w:rsidR="009D4782">
        <w:rPr>
          <w:sz w:val="28"/>
          <w:szCs w:val="28"/>
        </w:rPr>
        <w:br/>
      </w:r>
      <w:r w:rsidR="00C9551D">
        <w:rPr>
          <w:sz w:val="28"/>
          <w:szCs w:val="28"/>
        </w:rPr>
        <w:t xml:space="preserve">It always helps to know where it all started. </w:t>
      </w:r>
      <w:r w:rsidR="00952754" w:rsidRPr="00EF048C">
        <w:rPr>
          <w:sz w:val="28"/>
          <w:szCs w:val="28"/>
        </w:rPr>
        <w:t>Thomas Edison invented the phonograph in 1877</w:t>
      </w:r>
      <w:r w:rsidR="003E4738" w:rsidRPr="00EF048C">
        <w:rPr>
          <w:sz w:val="28"/>
          <w:szCs w:val="28"/>
        </w:rPr>
        <w:t>.</w:t>
      </w:r>
      <w:r w:rsidR="00952754" w:rsidRPr="00EF048C">
        <w:rPr>
          <w:sz w:val="28"/>
          <w:szCs w:val="28"/>
        </w:rPr>
        <w:t xml:space="preserve"> </w:t>
      </w:r>
      <w:r w:rsidR="00C9551D">
        <w:rPr>
          <w:sz w:val="28"/>
          <w:szCs w:val="28"/>
        </w:rPr>
        <w:t>His invention</w:t>
      </w:r>
      <w:r w:rsidR="003E4738" w:rsidRPr="00EF048C">
        <w:rPr>
          <w:sz w:val="28"/>
          <w:szCs w:val="28"/>
        </w:rPr>
        <w:t xml:space="preserve"> </w:t>
      </w:r>
      <w:r w:rsidR="00AC2661">
        <w:rPr>
          <w:sz w:val="28"/>
          <w:szCs w:val="28"/>
        </w:rPr>
        <w:t xml:space="preserve">was able to </w:t>
      </w:r>
      <w:r w:rsidR="00952754" w:rsidRPr="00EF048C">
        <w:rPr>
          <w:sz w:val="28"/>
          <w:szCs w:val="28"/>
        </w:rPr>
        <w:t xml:space="preserve">record sounds onto </w:t>
      </w:r>
      <w:r w:rsidR="00FB59F5" w:rsidRPr="00EF048C">
        <w:rPr>
          <w:sz w:val="28"/>
          <w:szCs w:val="28"/>
        </w:rPr>
        <w:t>tinfoil</w:t>
      </w:r>
      <w:r w:rsidR="00952754" w:rsidRPr="00EF048C">
        <w:rPr>
          <w:sz w:val="28"/>
          <w:szCs w:val="28"/>
        </w:rPr>
        <w:t xml:space="preserve"> </w:t>
      </w:r>
      <w:r w:rsidR="00AC2661">
        <w:rPr>
          <w:sz w:val="28"/>
          <w:szCs w:val="28"/>
        </w:rPr>
        <w:t xml:space="preserve">wrapped </w:t>
      </w:r>
      <w:r w:rsidR="00952754" w:rsidRPr="00EF048C">
        <w:rPr>
          <w:sz w:val="28"/>
          <w:szCs w:val="28"/>
        </w:rPr>
        <w:t>around a rotating cylinder</w:t>
      </w:r>
      <w:r w:rsidR="00AC2661">
        <w:rPr>
          <w:sz w:val="28"/>
          <w:szCs w:val="28"/>
        </w:rPr>
        <w:t>. It</w:t>
      </w:r>
      <w:r w:rsidR="003E4738" w:rsidRPr="00EF048C">
        <w:rPr>
          <w:sz w:val="28"/>
          <w:szCs w:val="28"/>
        </w:rPr>
        <w:t xml:space="preserve"> us</w:t>
      </w:r>
      <w:r w:rsidR="00AC2661">
        <w:rPr>
          <w:sz w:val="28"/>
          <w:szCs w:val="28"/>
        </w:rPr>
        <w:t>ed</w:t>
      </w:r>
      <w:r w:rsidR="003E4738" w:rsidRPr="00EF048C">
        <w:rPr>
          <w:sz w:val="28"/>
          <w:szCs w:val="28"/>
        </w:rPr>
        <w:t xml:space="preserve"> a steel needle attached to a resonator mounted at the end of a horn</w:t>
      </w:r>
      <w:r w:rsidR="00AC2661">
        <w:rPr>
          <w:sz w:val="28"/>
          <w:szCs w:val="28"/>
        </w:rPr>
        <w:t xml:space="preserve"> </w:t>
      </w:r>
      <w:r w:rsidR="00C9551D">
        <w:rPr>
          <w:sz w:val="28"/>
          <w:szCs w:val="28"/>
        </w:rPr>
        <w:t xml:space="preserve">that moved across the cylinder </w:t>
      </w:r>
      <w:r w:rsidR="00AC2661">
        <w:rPr>
          <w:sz w:val="28"/>
          <w:szCs w:val="28"/>
        </w:rPr>
        <w:t xml:space="preserve">to both record and </w:t>
      </w:r>
      <w:r w:rsidR="00F06D25">
        <w:rPr>
          <w:sz w:val="28"/>
          <w:szCs w:val="28"/>
        </w:rPr>
        <w:t>playback</w:t>
      </w:r>
      <w:r w:rsidR="00AC2661">
        <w:rPr>
          <w:sz w:val="28"/>
          <w:szCs w:val="28"/>
        </w:rPr>
        <w:t xml:space="preserve"> sound</w:t>
      </w:r>
      <w:r w:rsidR="003E4738" w:rsidRPr="00EF048C">
        <w:rPr>
          <w:sz w:val="28"/>
          <w:szCs w:val="28"/>
        </w:rPr>
        <w:t xml:space="preserve">. This was a mechanical system that evolved over time to </w:t>
      </w:r>
      <w:r w:rsidR="00952754" w:rsidRPr="00EF048C">
        <w:rPr>
          <w:sz w:val="28"/>
          <w:szCs w:val="28"/>
        </w:rPr>
        <w:t xml:space="preserve">use </w:t>
      </w:r>
      <w:r w:rsidR="00C9551D">
        <w:rPr>
          <w:sz w:val="28"/>
          <w:szCs w:val="28"/>
        </w:rPr>
        <w:t>a</w:t>
      </w:r>
      <w:r w:rsidR="00952754" w:rsidRPr="00EF048C">
        <w:rPr>
          <w:sz w:val="28"/>
          <w:szCs w:val="28"/>
        </w:rPr>
        <w:t xml:space="preserve"> wax-coated cardboard cylinder and a </w:t>
      </w:r>
      <w:r w:rsidR="00C9551D">
        <w:rPr>
          <w:sz w:val="28"/>
          <w:szCs w:val="28"/>
        </w:rPr>
        <w:t xml:space="preserve">steel </w:t>
      </w:r>
      <w:r w:rsidR="00952754" w:rsidRPr="00EF048C">
        <w:rPr>
          <w:sz w:val="28"/>
          <w:szCs w:val="28"/>
        </w:rPr>
        <w:t xml:space="preserve">stylus that moved from side to side in a zigzag groove around the record. </w:t>
      </w:r>
    </w:p>
    <w:p w14:paraId="003B0A03" w14:textId="09E84841" w:rsidR="00952754" w:rsidRPr="00EF048C" w:rsidRDefault="00EF048C" w:rsidP="003E4738">
      <w:pPr>
        <w:rPr>
          <w:sz w:val="28"/>
          <w:szCs w:val="28"/>
        </w:rPr>
      </w:pPr>
      <w:r w:rsidRPr="00EF048C">
        <w:rPr>
          <w:noProof/>
          <w:sz w:val="28"/>
          <w:szCs w:val="28"/>
        </w:rPr>
        <w:drawing>
          <wp:anchor distT="0" distB="0" distL="114300" distR="114300" simplePos="0" relativeHeight="251660288" behindDoc="0" locked="0" layoutInCell="1" allowOverlap="1" wp14:anchorId="60DDB046" wp14:editId="2C499A37">
            <wp:simplePos x="0" y="0"/>
            <wp:positionH relativeFrom="column">
              <wp:posOffset>9525</wp:posOffset>
            </wp:positionH>
            <wp:positionV relativeFrom="paragraph">
              <wp:posOffset>1048385</wp:posOffset>
            </wp:positionV>
            <wp:extent cx="2657475" cy="1714500"/>
            <wp:effectExtent l="0" t="0" r="9525" b="0"/>
            <wp:wrapSquare wrapText="bothSides"/>
            <wp:docPr id="3" name="Picture 3" descr="C:\Users\marc\AppData\Local\Microsoft\Windows\INetCache\Content.MSO\9670B8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AppData\Local\Microsoft\Windows\INetCache\Content.MSO\9670B8A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anchor>
        </w:drawing>
      </w:r>
      <w:r w:rsidR="003E4738" w:rsidRPr="00EF048C">
        <w:rPr>
          <w:sz w:val="28"/>
          <w:szCs w:val="28"/>
        </w:rPr>
        <w:t>Eventually</w:t>
      </w:r>
      <w:r w:rsidR="00F06D25">
        <w:rPr>
          <w:sz w:val="28"/>
          <w:szCs w:val="28"/>
        </w:rPr>
        <w:t>,</w:t>
      </w:r>
      <w:r w:rsidR="003E4738" w:rsidRPr="00EF048C">
        <w:rPr>
          <w:sz w:val="28"/>
          <w:szCs w:val="28"/>
        </w:rPr>
        <w:t xml:space="preserve"> the cylinder was replaced with a flat disc similar to what we use today. This transition was the </w:t>
      </w:r>
      <w:r w:rsidR="00F06D25">
        <w:rPr>
          <w:sz w:val="28"/>
          <w:szCs w:val="28"/>
        </w:rPr>
        <w:t>brainchild</w:t>
      </w:r>
      <w:r w:rsidR="003E4738" w:rsidRPr="00EF048C">
        <w:rPr>
          <w:sz w:val="28"/>
          <w:szCs w:val="28"/>
        </w:rPr>
        <w:t xml:space="preserve"> of Emile Berliner i</w:t>
      </w:r>
      <w:r w:rsidR="00952754" w:rsidRPr="00EF048C">
        <w:rPr>
          <w:sz w:val="28"/>
          <w:szCs w:val="28"/>
        </w:rPr>
        <w:t>n the 1890</w:t>
      </w:r>
      <w:r w:rsidR="00F06D25" w:rsidRPr="00EF048C">
        <w:rPr>
          <w:sz w:val="28"/>
          <w:szCs w:val="28"/>
        </w:rPr>
        <w:t>s when the</w:t>
      </w:r>
      <w:r w:rsidR="00952754" w:rsidRPr="00EF048C">
        <w:rPr>
          <w:sz w:val="28"/>
          <w:szCs w:val="28"/>
        </w:rPr>
        <w:t xml:space="preserve"> term </w:t>
      </w:r>
      <w:r w:rsidR="00952754" w:rsidRPr="00EF048C">
        <w:rPr>
          <w:i/>
          <w:iCs/>
          <w:sz w:val="28"/>
          <w:szCs w:val="28"/>
        </w:rPr>
        <w:t>gramophone</w:t>
      </w:r>
      <w:r w:rsidR="00952754" w:rsidRPr="00EF048C">
        <w:rPr>
          <w:sz w:val="28"/>
          <w:szCs w:val="28"/>
        </w:rPr>
        <w:t xml:space="preserve"> for disc record players</w:t>
      </w:r>
      <w:r w:rsidR="003E4738" w:rsidRPr="00EF048C">
        <w:rPr>
          <w:sz w:val="28"/>
          <w:szCs w:val="28"/>
        </w:rPr>
        <w:t xml:space="preserve"> was universally adopted.</w:t>
      </w:r>
      <w:r>
        <w:rPr>
          <w:sz w:val="28"/>
          <w:szCs w:val="28"/>
        </w:rPr>
        <w:t xml:space="preserve"> </w:t>
      </w:r>
      <w:r w:rsidR="00E967A3">
        <w:rPr>
          <w:sz w:val="28"/>
          <w:szCs w:val="28"/>
        </w:rPr>
        <w:t>The first commercially available 78rpm shellac</w:t>
      </w:r>
      <w:r w:rsidR="00E967A3">
        <w:t xml:space="preserve"> </w:t>
      </w:r>
      <w:r>
        <w:rPr>
          <w:sz w:val="28"/>
          <w:szCs w:val="28"/>
        </w:rPr>
        <w:t xml:space="preserve">records </w:t>
      </w:r>
      <w:r w:rsidR="00E967A3">
        <w:rPr>
          <w:sz w:val="28"/>
          <w:szCs w:val="28"/>
        </w:rPr>
        <w:t>were still played back mechanically with either a cactus or steel needle.</w:t>
      </w:r>
    </w:p>
    <w:p w14:paraId="09428757" w14:textId="4E63D899" w:rsidR="003E4738" w:rsidRDefault="00E967A3" w:rsidP="00EF048C">
      <w:pPr>
        <w:rPr>
          <w:sz w:val="28"/>
          <w:szCs w:val="28"/>
        </w:rPr>
      </w:pPr>
      <w:r>
        <w:rPr>
          <w:sz w:val="28"/>
          <w:szCs w:val="28"/>
        </w:rPr>
        <w:t>It wasn’t until</w:t>
      </w:r>
      <w:r w:rsidR="00EF048C">
        <w:rPr>
          <w:sz w:val="28"/>
          <w:szCs w:val="28"/>
        </w:rPr>
        <w:t xml:space="preserve"> </w:t>
      </w:r>
      <w:r w:rsidR="00F06D25">
        <w:rPr>
          <w:sz w:val="28"/>
          <w:szCs w:val="28"/>
        </w:rPr>
        <w:t>t</w:t>
      </w:r>
      <w:r w:rsidR="00F06D25" w:rsidRPr="00EF048C">
        <w:rPr>
          <w:sz w:val="28"/>
          <w:szCs w:val="28"/>
        </w:rPr>
        <w:t>echnological</w:t>
      </w:r>
      <w:r w:rsidR="00EF048C" w:rsidRPr="00EF048C">
        <w:rPr>
          <w:sz w:val="28"/>
          <w:szCs w:val="28"/>
        </w:rPr>
        <w:t xml:space="preserve"> advancements in the 1940s </w:t>
      </w:r>
      <w:r>
        <w:rPr>
          <w:sz w:val="28"/>
          <w:szCs w:val="28"/>
        </w:rPr>
        <w:t>that the</w:t>
      </w:r>
      <w:r w:rsidR="00EF048C">
        <w:rPr>
          <w:sz w:val="28"/>
          <w:szCs w:val="28"/>
        </w:rPr>
        <w:t xml:space="preserve"> </w:t>
      </w:r>
      <w:r w:rsidR="00EF048C" w:rsidRPr="00EF048C">
        <w:rPr>
          <w:sz w:val="28"/>
          <w:szCs w:val="28"/>
        </w:rPr>
        <w:t xml:space="preserve">console radio/phono moved to </w:t>
      </w:r>
      <w:r w:rsidR="00F06D25">
        <w:rPr>
          <w:sz w:val="28"/>
          <w:szCs w:val="28"/>
        </w:rPr>
        <w:t>tube-amplified</w:t>
      </w:r>
      <w:r w:rsidR="00EF048C" w:rsidRPr="00EF048C">
        <w:rPr>
          <w:sz w:val="28"/>
          <w:szCs w:val="28"/>
        </w:rPr>
        <w:t xml:space="preserve"> </w:t>
      </w:r>
      <w:r w:rsidR="00EF048C">
        <w:rPr>
          <w:sz w:val="28"/>
          <w:szCs w:val="28"/>
        </w:rPr>
        <w:t xml:space="preserve">systems. </w:t>
      </w:r>
    </w:p>
    <w:p w14:paraId="2D8653E7" w14:textId="164BFC11" w:rsidR="00AC2661" w:rsidRDefault="004D681C" w:rsidP="00EF048C">
      <w:pPr>
        <w:rPr>
          <w:sz w:val="28"/>
          <w:szCs w:val="28"/>
        </w:rPr>
      </w:pPr>
      <w:r>
        <w:rPr>
          <w:sz w:val="28"/>
          <w:szCs w:val="28"/>
        </w:rPr>
        <w:t>Things stayed relatively the same</w:t>
      </w:r>
      <w:r w:rsidR="00C9551D">
        <w:rPr>
          <w:sz w:val="28"/>
          <w:szCs w:val="28"/>
        </w:rPr>
        <w:t xml:space="preserve"> for the next decade and a half</w:t>
      </w:r>
      <w:r>
        <w:rPr>
          <w:sz w:val="28"/>
          <w:szCs w:val="28"/>
        </w:rPr>
        <w:t xml:space="preserve"> until 1955 when Philco developed the first transistor record player. It was at this time that </w:t>
      </w:r>
      <w:r w:rsidR="00F06D25">
        <w:rPr>
          <w:sz w:val="28"/>
          <w:szCs w:val="28"/>
        </w:rPr>
        <w:t>the phono</w:t>
      </w:r>
      <w:r>
        <w:rPr>
          <w:sz w:val="28"/>
          <w:szCs w:val="28"/>
        </w:rPr>
        <w:t xml:space="preserve"> cartridge </w:t>
      </w:r>
      <w:r w:rsidR="00435E33">
        <w:rPr>
          <w:sz w:val="28"/>
          <w:szCs w:val="28"/>
        </w:rPr>
        <w:t>appeared as</w:t>
      </w:r>
      <w:r w:rsidR="00EE52C5">
        <w:rPr>
          <w:sz w:val="28"/>
          <w:szCs w:val="28"/>
        </w:rPr>
        <w:t xml:space="preserve"> a</w:t>
      </w:r>
      <w:r w:rsidR="00435E33">
        <w:rPr>
          <w:sz w:val="28"/>
          <w:szCs w:val="28"/>
        </w:rPr>
        <w:t>n</w:t>
      </w:r>
      <w:r w:rsidR="00EE52C5">
        <w:rPr>
          <w:sz w:val="28"/>
          <w:szCs w:val="28"/>
        </w:rPr>
        <w:t xml:space="preserve"> </w:t>
      </w:r>
      <w:r w:rsidR="009D4782">
        <w:rPr>
          <w:sz w:val="28"/>
          <w:szCs w:val="28"/>
        </w:rPr>
        <w:t>electrical transducer.</w:t>
      </w:r>
    </w:p>
    <w:p w14:paraId="665775B2" w14:textId="755D2869" w:rsidR="00EE52C5" w:rsidRPr="00F06D25" w:rsidRDefault="00EA1E39" w:rsidP="00EF048C">
      <w:pPr>
        <w:rPr>
          <w:rFonts w:cstheme="minorHAnsi"/>
          <w:sz w:val="28"/>
          <w:szCs w:val="28"/>
        </w:rPr>
      </w:pPr>
      <w:r>
        <w:rPr>
          <w:rFonts w:ascii="Times New Roman" w:eastAsia="Times New Roman" w:hAnsi="Times New Roman" w:cs="Times New Roman"/>
          <w:b/>
          <w:bCs/>
          <w:sz w:val="27"/>
          <w:szCs w:val="27"/>
        </w:rPr>
        <w:t>Cartridge</w:t>
      </w:r>
      <w:r w:rsidR="00E81A24">
        <w:rPr>
          <w:rFonts w:ascii="Times New Roman" w:eastAsia="Times New Roman" w:hAnsi="Times New Roman" w:cs="Times New Roman"/>
          <w:b/>
          <w:bCs/>
          <w:sz w:val="27"/>
          <w:szCs w:val="27"/>
        </w:rPr>
        <w:t>s</w:t>
      </w:r>
      <w:r w:rsidR="00C9551D">
        <w:rPr>
          <w:rFonts w:ascii="Times New Roman" w:eastAsia="Times New Roman" w:hAnsi="Times New Roman" w:cs="Times New Roman"/>
          <w:b/>
          <w:bCs/>
          <w:sz w:val="27"/>
          <w:szCs w:val="27"/>
        </w:rPr>
        <w:t xml:space="preserve"> </w:t>
      </w:r>
      <w:r w:rsidR="005D79A2">
        <w:rPr>
          <w:sz w:val="28"/>
          <w:szCs w:val="28"/>
        </w:rPr>
        <w:br/>
      </w:r>
      <w:r w:rsidR="00E81A24" w:rsidRPr="00F06D25">
        <w:rPr>
          <w:rFonts w:cstheme="minorHAnsi"/>
          <w:noProof/>
          <w:sz w:val="28"/>
          <w:szCs w:val="28"/>
        </w:rPr>
        <w:drawing>
          <wp:anchor distT="0" distB="0" distL="114300" distR="114300" simplePos="0" relativeHeight="251661312" behindDoc="0" locked="0" layoutInCell="1" allowOverlap="1" wp14:anchorId="288080B2" wp14:editId="396AA643">
            <wp:simplePos x="0" y="0"/>
            <wp:positionH relativeFrom="column">
              <wp:posOffset>4781550</wp:posOffset>
            </wp:positionH>
            <wp:positionV relativeFrom="paragraph">
              <wp:posOffset>331470</wp:posOffset>
            </wp:positionV>
            <wp:extent cx="952500" cy="952500"/>
            <wp:effectExtent l="0" t="0" r="0" b="0"/>
            <wp:wrapSquare wrapText="bothSides"/>
            <wp:docPr id="10" name="Picture 10" descr="http://soundscapeav.com/ortofon/X-5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undscapeav.com/ortofon/X-5M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00C9551D" w:rsidRPr="00F06D25">
        <w:rPr>
          <w:rFonts w:eastAsia="Times New Roman" w:cstheme="minorHAnsi"/>
          <w:bCs/>
          <w:sz w:val="28"/>
          <w:szCs w:val="28"/>
        </w:rPr>
        <w:t>The phono cartridge</w:t>
      </w:r>
      <w:r w:rsidR="00C9551D" w:rsidRPr="00F06D25">
        <w:rPr>
          <w:rFonts w:eastAsia="Times New Roman" w:cstheme="minorHAnsi"/>
          <w:b/>
          <w:bCs/>
          <w:sz w:val="28"/>
          <w:szCs w:val="28"/>
        </w:rPr>
        <w:t xml:space="preserve"> </w:t>
      </w:r>
      <w:r w:rsidR="00C9551D" w:rsidRPr="00F06D25">
        <w:rPr>
          <w:rFonts w:eastAsia="Times New Roman" w:cstheme="minorHAnsi"/>
          <w:bCs/>
          <w:sz w:val="28"/>
          <w:szCs w:val="28"/>
        </w:rPr>
        <w:t>has perhaps the most important job in analog reproduction, converting the undulations within the record grove to electrical output.</w:t>
      </w:r>
      <w:r w:rsidR="00C9551D" w:rsidRPr="00F06D25">
        <w:rPr>
          <w:rFonts w:eastAsia="Times New Roman" w:cstheme="minorHAnsi"/>
          <w:b/>
          <w:bCs/>
          <w:sz w:val="28"/>
          <w:szCs w:val="28"/>
        </w:rPr>
        <w:t xml:space="preserve"> </w:t>
      </w:r>
      <w:r w:rsidRPr="00F06D25">
        <w:rPr>
          <w:rFonts w:cstheme="minorHAnsi"/>
          <w:sz w:val="28"/>
          <w:szCs w:val="28"/>
        </w:rPr>
        <w:t>There currently are 4 basic</w:t>
      </w:r>
      <w:r w:rsidR="00E81A24" w:rsidRPr="00F06D25">
        <w:rPr>
          <w:rFonts w:cstheme="minorHAnsi"/>
          <w:sz w:val="28"/>
          <w:szCs w:val="28"/>
        </w:rPr>
        <w:t>/common</w:t>
      </w:r>
      <w:r w:rsidRPr="00F06D25">
        <w:rPr>
          <w:rFonts w:cstheme="minorHAnsi"/>
          <w:sz w:val="28"/>
          <w:szCs w:val="28"/>
        </w:rPr>
        <w:t xml:space="preserve"> types of phone cartridge designs</w:t>
      </w:r>
      <w:r w:rsidR="00435E33" w:rsidRPr="00F06D25">
        <w:rPr>
          <w:rFonts w:cstheme="minorHAnsi"/>
          <w:sz w:val="28"/>
          <w:szCs w:val="28"/>
        </w:rPr>
        <w:t>: Moving Coil</w:t>
      </w:r>
      <w:r w:rsidRPr="00F06D25">
        <w:rPr>
          <w:rFonts w:cstheme="minorHAnsi"/>
          <w:sz w:val="28"/>
          <w:szCs w:val="28"/>
        </w:rPr>
        <w:t>, Moving Magnet, Moving Iron</w:t>
      </w:r>
      <w:r w:rsidR="00435E33" w:rsidRPr="00F06D25">
        <w:rPr>
          <w:rFonts w:cstheme="minorHAnsi"/>
          <w:sz w:val="28"/>
          <w:szCs w:val="28"/>
        </w:rPr>
        <w:t xml:space="preserve"> (</w:t>
      </w:r>
      <w:r w:rsidR="00C9551D" w:rsidRPr="00F06D25">
        <w:rPr>
          <w:rFonts w:cstheme="minorHAnsi"/>
          <w:sz w:val="28"/>
          <w:szCs w:val="28"/>
        </w:rPr>
        <w:t>incorrectly</w:t>
      </w:r>
      <w:r w:rsidR="00435E33" w:rsidRPr="00F06D25">
        <w:rPr>
          <w:rFonts w:cstheme="minorHAnsi"/>
          <w:sz w:val="28"/>
          <w:szCs w:val="28"/>
        </w:rPr>
        <w:t xml:space="preserve"> referred to as </w:t>
      </w:r>
      <w:r w:rsidR="00C9551D" w:rsidRPr="00F06D25">
        <w:rPr>
          <w:rFonts w:cstheme="minorHAnsi"/>
          <w:sz w:val="28"/>
          <w:szCs w:val="28"/>
        </w:rPr>
        <w:t>a moving magnet</w:t>
      </w:r>
      <w:r w:rsidR="00435E33" w:rsidRPr="00F06D25">
        <w:rPr>
          <w:rFonts w:cstheme="minorHAnsi"/>
          <w:sz w:val="28"/>
          <w:szCs w:val="28"/>
        </w:rPr>
        <w:t>) and Ceramic</w:t>
      </w:r>
      <w:r w:rsidR="00E81A24" w:rsidRPr="00F06D25">
        <w:rPr>
          <w:rFonts w:cstheme="minorHAnsi"/>
          <w:sz w:val="28"/>
          <w:szCs w:val="28"/>
        </w:rPr>
        <w:t xml:space="preserve"> (</w:t>
      </w:r>
      <w:r w:rsidR="00F06D25" w:rsidRPr="00F06D25">
        <w:rPr>
          <w:rFonts w:cstheme="minorHAnsi"/>
          <w:sz w:val="28"/>
          <w:szCs w:val="28"/>
        </w:rPr>
        <w:t>sometimes</w:t>
      </w:r>
      <w:r w:rsidR="00E81A24" w:rsidRPr="00F06D25">
        <w:rPr>
          <w:rFonts w:cstheme="minorHAnsi"/>
          <w:sz w:val="28"/>
          <w:szCs w:val="28"/>
        </w:rPr>
        <w:t xml:space="preserve"> referred to as </w:t>
      </w:r>
      <w:r w:rsidR="00E81A24" w:rsidRPr="00F06D25">
        <w:rPr>
          <w:rFonts w:eastAsia="Times New Roman" w:cstheme="minorHAnsi"/>
          <w:color w:val="000000" w:themeColor="text1"/>
          <w:sz w:val="28"/>
          <w:szCs w:val="28"/>
          <w:u w:val="single"/>
        </w:rPr>
        <w:t>piezo-</w:t>
      </w:r>
      <w:r w:rsidR="00E81A24" w:rsidRPr="00F06D25">
        <w:rPr>
          <w:rFonts w:eastAsia="Times New Roman" w:cstheme="minorHAnsi"/>
          <w:color w:val="000000" w:themeColor="text1"/>
          <w:sz w:val="28"/>
          <w:szCs w:val="28"/>
        </w:rPr>
        <w:t>electric</w:t>
      </w:r>
      <w:r w:rsidR="00C9551D" w:rsidRPr="00F06D25">
        <w:rPr>
          <w:rFonts w:eastAsia="Times New Roman" w:cstheme="minorHAnsi"/>
          <w:color w:val="000000" w:themeColor="text1"/>
          <w:sz w:val="28"/>
          <w:szCs w:val="28"/>
        </w:rPr>
        <w:t xml:space="preserve"> or</w:t>
      </w:r>
      <w:r w:rsidR="00E81A24" w:rsidRPr="00F06D25">
        <w:rPr>
          <w:rFonts w:eastAsia="Times New Roman" w:cstheme="minorHAnsi"/>
          <w:color w:val="000000" w:themeColor="text1"/>
          <w:sz w:val="28"/>
          <w:szCs w:val="28"/>
        </w:rPr>
        <w:t xml:space="preserve"> </w:t>
      </w:r>
      <w:hyperlink r:id="rId11" w:tooltip="Crystal" w:history="1">
        <w:r w:rsidR="00E81A24" w:rsidRPr="00F06D25">
          <w:rPr>
            <w:rFonts w:eastAsia="Times New Roman" w:cstheme="minorHAnsi"/>
            <w:color w:val="000000" w:themeColor="text1"/>
            <w:sz w:val="28"/>
            <w:szCs w:val="28"/>
          </w:rPr>
          <w:t>crystal</w:t>
        </w:r>
      </w:hyperlink>
      <w:r w:rsidR="00435E33" w:rsidRPr="00F06D25">
        <w:rPr>
          <w:rFonts w:cstheme="minorHAnsi"/>
          <w:color w:val="000000" w:themeColor="text1"/>
          <w:sz w:val="28"/>
          <w:szCs w:val="28"/>
        </w:rPr>
        <w:t>.</w:t>
      </w:r>
      <w:r w:rsidR="00435E33" w:rsidRPr="00F06D25">
        <w:rPr>
          <w:rFonts w:cstheme="minorHAnsi"/>
          <w:sz w:val="28"/>
          <w:szCs w:val="28"/>
        </w:rPr>
        <w:t xml:space="preserve"> I need to </w:t>
      </w:r>
      <w:r w:rsidR="00F06D25" w:rsidRPr="00F06D25">
        <w:rPr>
          <w:rFonts w:cstheme="minorHAnsi"/>
          <w:sz w:val="28"/>
          <w:szCs w:val="28"/>
        </w:rPr>
        <w:t>comment that</w:t>
      </w:r>
      <w:r w:rsidR="00435E33" w:rsidRPr="00F06D25">
        <w:rPr>
          <w:rFonts w:cstheme="minorHAnsi"/>
          <w:sz w:val="28"/>
          <w:szCs w:val="28"/>
        </w:rPr>
        <w:t xml:space="preserve"> there are a few other designs,</w:t>
      </w:r>
      <w:r w:rsidR="00E81A24" w:rsidRPr="00F06D25">
        <w:rPr>
          <w:rFonts w:cstheme="minorHAnsi"/>
          <w:sz w:val="28"/>
          <w:szCs w:val="28"/>
        </w:rPr>
        <w:t xml:space="preserve"> like </w:t>
      </w:r>
      <w:r w:rsidR="00E81A24" w:rsidRPr="00F06D25">
        <w:rPr>
          <w:rFonts w:eastAsia="Times New Roman" w:cstheme="minorHAnsi"/>
          <w:bCs/>
          <w:sz w:val="28"/>
          <w:szCs w:val="28"/>
        </w:rPr>
        <w:t>Strain gauge</w:t>
      </w:r>
      <w:r w:rsidR="00E81A24" w:rsidRPr="00F06D25">
        <w:rPr>
          <w:rFonts w:cstheme="minorHAnsi"/>
          <w:sz w:val="28"/>
          <w:szCs w:val="28"/>
        </w:rPr>
        <w:t xml:space="preserve">, optical and </w:t>
      </w:r>
      <w:r w:rsidR="00C9551D" w:rsidRPr="00F06D25">
        <w:rPr>
          <w:rFonts w:eastAsia="Times New Roman" w:cstheme="minorHAnsi"/>
          <w:bCs/>
          <w:sz w:val="28"/>
          <w:szCs w:val="28"/>
        </w:rPr>
        <w:t>e</w:t>
      </w:r>
      <w:r w:rsidR="00E81A24" w:rsidRPr="00F06D25">
        <w:rPr>
          <w:rFonts w:eastAsia="Times New Roman" w:cstheme="minorHAnsi"/>
          <w:bCs/>
          <w:sz w:val="28"/>
          <w:szCs w:val="28"/>
        </w:rPr>
        <w:t xml:space="preserve">lectrostatic, </w:t>
      </w:r>
      <w:r w:rsidR="00435E33" w:rsidRPr="00F06D25">
        <w:rPr>
          <w:rFonts w:cstheme="minorHAnsi"/>
          <w:sz w:val="28"/>
          <w:szCs w:val="28"/>
        </w:rPr>
        <w:t xml:space="preserve">but they are not common and not to confuse anyone I am </w:t>
      </w:r>
      <w:r w:rsidR="00E81A24" w:rsidRPr="00F06D25">
        <w:rPr>
          <w:rFonts w:cstheme="minorHAnsi"/>
          <w:sz w:val="28"/>
          <w:szCs w:val="28"/>
        </w:rPr>
        <w:t>ignoring</w:t>
      </w:r>
      <w:r w:rsidR="00435E33" w:rsidRPr="00F06D25">
        <w:rPr>
          <w:rFonts w:cstheme="minorHAnsi"/>
          <w:sz w:val="28"/>
          <w:szCs w:val="28"/>
        </w:rPr>
        <w:t xml:space="preserve"> them for this article. </w:t>
      </w:r>
    </w:p>
    <w:p w14:paraId="457EEAEB" w14:textId="04C05121" w:rsidR="00B57F9C" w:rsidRPr="004A7859" w:rsidRDefault="00B57F9C" w:rsidP="00EF048C">
      <w:pPr>
        <w:rPr>
          <w:sz w:val="28"/>
          <w:szCs w:val="28"/>
        </w:rPr>
      </w:pPr>
      <w:r w:rsidRPr="004A7859">
        <w:rPr>
          <w:sz w:val="28"/>
          <w:szCs w:val="28"/>
        </w:rPr>
        <w:t xml:space="preserve">Before I go any </w:t>
      </w:r>
      <w:r w:rsidR="00373704" w:rsidRPr="004A7859">
        <w:rPr>
          <w:sz w:val="28"/>
          <w:szCs w:val="28"/>
        </w:rPr>
        <w:t>farther,</w:t>
      </w:r>
      <w:r w:rsidRPr="004A7859">
        <w:rPr>
          <w:sz w:val="28"/>
          <w:szCs w:val="28"/>
        </w:rPr>
        <w:t xml:space="preserve"> I think it makes sense to explain the basic parts of a phono cartridge</w:t>
      </w:r>
      <w:r w:rsidR="005D79A2" w:rsidRPr="004A7859">
        <w:rPr>
          <w:sz w:val="28"/>
          <w:szCs w:val="28"/>
        </w:rPr>
        <w:t xml:space="preserve"> and their function</w:t>
      </w:r>
      <w:r w:rsidRPr="004A7859">
        <w:rPr>
          <w:sz w:val="28"/>
          <w:szCs w:val="28"/>
        </w:rPr>
        <w:t xml:space="preserve">. These </w:t>
      </w:r>
      <w:r w:rsidR="00373704" w:rsidRPr="004A7859">
        <w:rPr>
          <w:sz w:val="28"/>
          <w:szCs w:val="28"/>
        </w:rPr>
        <w:t xml:space="preserve">are the same regardless of type. The tip that touches the record is referred to as the stylus. Generally made from either diamond or another type of semi-precious man-made gem. The stylus can be either conical, </w:t>
      </w:r>
      <w:r w:rsidR="00F06D25" w:rsidRPr="004A7859">
        <w:rPr>
          <w:sz w:val="28"/>
          <w:szCs w:val="28"/>
        </w:rPr>
        <w:t>elliptical,</w:t>
      </w:r>
      <w:r w:rsidR="00373704" w:rsidRPr="004A7859">
        <w:rPr>
          <w:sz w:val="28"/>
          <w:szCs w:val="28"/>
        </w:rPr>
        <w:t xml:space="preserve"> or multi-radial in shape, and either bonded to a shank or made of solid gemstone. </w:t>
      </w:r>
    </w:p>
    <w:p w14:paraId="38632D8F" w14:textId="4297F13E" w:rsidR="00BB608C" w:rsidRPr="00BB608C" w:rsidRDefault="00F06D25" w:rsidP="00EF048C">
      <w:pPr>
        <w:rPr>
          <w:rFonts w:eastAsia="Times New Roman" w:cs="Times New Roman"/>
          <w:sz w:val="28"/>
          <w:szCs w:val="28"/>
        </w:rPr>
      </w:pPr>
      <w:r w:rsidRPr="004A7859">
        <w:rPr>
          <w:noProof/>
          <w:sz w:val="28"/>
          <w:szCs w:val="28"/>
        </w:rPr>
        <w:drawing>
          <wp:anchor distT="0" distB="0" distL="114300" distR="114300" simplePos="0" relativeHeight="251662336" behindDoc="0" locked="0" layoutInCell="1" allowOverlap="1" wp14:anchorId="3B5EAF1B" wp14:editId="7187BEED">
            <wp:simplePos x="0" y="0"/>
            <wp:positionH relativeFrom="margin">
              <wp:align>right</wp:align>
            </wp:positionH>
            <wp:positionV relativeFrom="paragraph">
              <wp:posOffset>6978650</wp:posOffset>
            </wp:positionV>
            <wp:extent cx="1143000" cy="914400"/>
            <wp:effectExtent l="0" t="0" r="0" b="0"/>
            <wp:wrapSquare wrapText="bothSides"/>
            <wp:docPr id="11" name="Picture 11" descr="https://tse1.mm.bing.net/th?id=OIP.MzWuAxvV90E7QW-FDxuPNAHaF7&amp;pid=15.1&amp;P=0&amp;w=215&amp;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8634744702_1711" descr="https://tse1.mm.bing.net/th?id=OIP.MzWuAxvV90E7QW-FDxuPNAHaF7&amp;pid=15.1&amp;P=0&amp;w=215&amp;h=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704" w:rsidRPr="004A7859">
        <w:rPr>
          <w:noProof/>
          <w:sz w:val="28"/>
          <w:szCs w:val="28"/>
        </w:rPr>
        <w:drawing>
          <wp:anchor distT="0" distB="0" distL="114300" distR="114300" simplePos="0" relativeHeight="251663360" behindDoc="0" locked="0" layoutInCell="1" allowOverlap="1" wp14:anchorId="13CF7CCF" wp14:editId="47C13086">
            <wp:simplePos x="0" y="0"/>
            <wp:positionH relativeFrom="column">
              <wp:posOffset>3448050</wp:posOffset>
            </wp:positionH>
            <wp:positionV relativeFrom="paragraph">
              <wp:posOffset>1089660</wp:posOffset>
            </wp:positionV>
            <wp:extent cx="2571750" cy="1619250"/>
            <wp:effectExtent l="0" t="0" r="0" b="0"/>
            <wp:wrapSquare wrapText="bothSides"/>
            <wp:docPr id="12" name="Picture 12" descr="https://tse4.mm.bing.net/th?id=OIP.lKSa9ERBxxMY27taJI8S9AHaEq&amp;pid=15.1&amp;P=0&amp;w=270&amp;h=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8634744702_1728" descr="https://tse4.mm.bing.net/th?id=OIP.lKSa9ERBxxMY27taJI8S9AHaEq&amp;pid=15.1&amp;P=0&amp;w=270&amp;h=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anchor>
        </w:drawing>
      </w:r>
      <w:r w:rsidR="00373704" w:rsidRPr="004A7859">
        <w:rPr>
          <w:sz w:val="28"/>
          <w:szCs w:val="28"/>
        </w:rPr>
        <w:t xml:space="preserve">The stylus is mounted to the end of a cantilever. The cantilever </w:t>
      </w:r>
      <w:r w:rsidR="005E64C4">
        <w:rPr>
          <w:sz w:val="28"/>
          <w:szCs w:val="28"/>
        </w:rPr>
        <w:t xml:space="preserve">(the moving armature) </w:t>
      </w:r>
      <w:r w:rsidR="00373704" w:rsidRPr="004A7859">
        <w:rPr>
          <w:sz w:val="28"/>
          <w:szCs w:val="28"/>
        </w:rPr>
        <w:t>can be made of anything from plastic (not a good choice), aluminum, tapered aluminum, boron</w:t>
      </w:r>
      <w:r w:rsidR="004A7859" w:rsidRPr="004A7859">
        <w:rPr>
          <w:sz w:val="28"/>
          <w:szCs w:val="28"/>
        </w:rPr>
        <w:t xml:space="preserve">, </w:t>
      </w:r>
      <w:r w:rsidR="00373704" w:rsidRPr="004A7859">
        <w:rPr>
          <w:sz w:val="28"/>
          <w:szCs w:val="28"/>
        </w:rPr>
        <w:t>carbon fiber</w:t>
      </w:r>
      <w:r>
        <w:rPr>
          <w:sz w:val="28"/>
          <w:szCs w:val="28"/>
        </w:rPr>
        <w:t>,</w:t>
      </w:r>
      <w:r w:rsidR="004A7859" w:rsidRPr="004A7859">
        <w:rPr>
          <w:sz w:val="28"/>
          <w:szCs w:val="28"/>
        </w:rPr>
        <w:t xml:space="preserve"> or </w:t>
      </w:r>
      <w:r w:rsidR="005E64C4">
        <w:rPr>
          <w:sz w:val="28"/>
          <w:szCs w:val="28"/>
        </w:rPr>
        <w:t xml:space="preserve">solid </w:t>
      </w:r>
      <w:r>
        <w:rPr>
          <w:noProof/>
          <w:sz w:val="28"/>
          <w:szCs w:val="28"/>
        </w:rPr>
        <w:t>synthetic</w:t>
      </w:r>
      <w:r w:rsidR="004A7859" w:rsidRPr="004A7859">
        <w:rPr>
          <w:noProof/>
          <w:sz w:val="28"/>
          <w:szCs w:val="28"/>
        </w:rPr>
        <w:t xml:space="preserve"> gem.</w:t>
      </w:r>
      <w:r w:rsidR="00E42EBC">
        <w:rPr>
          <w:sz w:val="28"/>
          <w:szCs w:val="28"/>
        </w:rPr>
        <w:t xml:space="preserve"> </w:t>
      </w:r>
      <w:r>
        <w:rPr>
          <w:sz w:val="28"/>
          <w:szCs w:val="28"/>
        </w:rPr>
        <w:t>A notable example of the last design</w:t>
      </w:r>
      <w:r w:rsidR="00E42EBC">
        <w:rPr>
          <w:sz w:val="28"/>
          <w:szCs w:val="28"/>
        </w:rPr>
        <w:t xml:space="preserve"> is the Dynavector DV-17D3</w:t>
      </w:r>
      <w:r w:rsidR="00B82497">
        <w:rPr>
          <w:sz w:val="28"/>
          <w:szCs w:val="28"/>
        </w:rPr>
        <w:t xml:space="preserve"> </w:t>
      </w:r>
      <w:r w:rsidR="00124E83">
        <w:rPr>
          <w:sz w:val="28"/>
          <w:szCs w:val="28"/>
        </w:rPr>
        <w:t xml:space="preserve">moving coil cartridge, </w:t>
      </w:r>
      <w:r w:rsidR="00B82497">
        <w:rPr>
          <w:sz w:val="28"/>
          <w:szCs w:val="28"/>
        </w:rPr>
        <w:t xml:space="preserve">which uses a solid diamond cantilever with a line contact diamond </w:t>
      </w:r>
      <w:r>
        <w:rPr>
          <w:sz w:val="28"/>
          <w:szCs w:val="28"/>
        </w:rPr>
        <w:t>stylus</w:t>
      </w:r>
      <w:r w:rsidR="00E42EBC">
        <w:rPr>
          <w:sz w:val="28"/>
          <w:szCs w:val="28"/>
        </w:rPr>
        <w:t>.</w:t>
      </w:r>
      <w:r w:rsidR="00373704" w:rsidRPr="004A7859">
        <w:rPr>
          <w:sz w:val="28"/>
          <w:szCs w:val="28"/>
        </w:rPr>
        <w:t xml:space="preserve"> </w:t>
      </w:r>
      <w:r w:rsidR="00BB4E95" w:rsidRPr="004A7859">
        <w:rPr>
          <w:sz w:val="28"/>
          <w:szCs w:val="28"/>
        </w:rPr>
        <w:t>The cantilever i</w:t>
      </w:r>
      <w:r w:rsidR="004A7859" w:rsidRPr="004A7859">
        <w:rPr>
          <w:sz w:val="28"/>
          <w:szCs w:val="28"/>
        </w:rPr>
        <w:t>s</w:t>
      </w:r>
      <w:r w:rsidR="00BB4E95" w:rsidRPr="004A7859">
        <w:rPr>
          <w:sz w:val="28"/>
          <w:szCs w:val="28"/>
        </w:rPr>
        <w:t xml:space="preserve"> supported by a damper at its pivot point. </w:t>
      </w:r>
      <w:r w:rsidR="005C4759" w:rsidRPr="004A7859">
        <w:rPr>
          <w:sz w:val="28"/>
          <w:szCs w:val="28"/>
        </w:rPr>
        <w:t>Normally there is a magnet, coil of wire</w:t>
      </w:r>
      <w:r>
        <w:rPr>
          <w:sz w:val="28"/>
          <w:szCs w:val="28"/>
        </w:rPr>
        <w:t>,</w:t>
      </w:r>
      <w:r w:rsidR="005C4759" w:rsidRPr="004A7859">
        <w:rPr>
          <w:sz w:val="28"/>
          <w:szCs w:val="28"/>
        </w:rPr>
        <w:t xml:space="preserve"> or piece of iron mounted to the cantilever. In the example to the right is a moving magnet design. The magnet moved by the </w:t>
      </w:r>
      <w:r w:rsidRPr="004A7859">
        <w:rPr>
          <w:sz w:val="28"/>
          <w:szCs w:val="28"/>
        </w:rPr>
        <w:t>cantilever</w:t>
      </w:r>
      <w:r w:rsidR="000E0FBB" w:rsidRPr="004A7859">
        <w:rPr>
          <w:sz w:val="28"/>
          <w:szCs w:val="28"/>
        </w:rPr>
        <w:t xml:space="preserve"> causes an electrical</w:t>
      </w:r>
      <w:r w:rsidR="000E0FBB" w:rsidRPr="00BB608C">
        <w:rPr>
          <w:sz w:val="28"/>
          <w:szCs w:val="28"/>
        </w:rPr>
        <w:t xml:space="preserve"> flow from the coils</w:t>
      </w:r>
      <w:r w:rsidR="00BB4E95" w:rsidRPr="00BB608C">
        <w:rPr>
          <w:sz w:val="28"/>
          <w:szCs w:val="28"/>
        </w:rPr>
        <w:t xml:space="preserve"> to the terminal posts at the rear of the cartridge body. Moving Magnet designs are the most commonly available </w:t>
      </w:r>
      <w:r w:rsidR="005E64C4">
        <w:rPr>
          <w:sz w:val="28"/>
          <w:szCs w:val="28"/>
        </w:rPr>
        <w:t xml:space="preserve">cartridge type used in </w:t>
      </w:r>
      <w:r>
        <w:rPr>
          <w:sz w:val="28"/>
          <w:szCs w:val="28"/>
        </w:rPr>
        <w:t>high-fidelity</w:t>
      </w:r>
      <w:r w:rsidR="005E64C4">
        <w:rPr>
          <w:sz w:val="28"/>
          <w:szCs w:val="28"/>
        </w:rPr>
        <w:t xml:space="preserve"> </w:t>
      </w:r>
      <w:r>
        <w:rPr>
          <w:sz w:val="28"/>
          <w:szCs w:val="28"/>
        </w:rPr>
        <w:t>systems</w:t>
      </w:r>
      <w:r w:rsidR="00BB4E95" w:rsidRPr="00BB608C">
        <w:rPr>
          <w:sz w:val="28"/>
          <w:szCs w:val="28"/>
        </w:rPr>
        <w:t>.</w:t>
      </w:r>
      <w:r w:rsidR="00BB608C" w:rsidRPr="00BB608C">
        <w:rPr>
          <w:rFonts w:eastAsia="Times New Roman" w:cs="Times New Roman"/>
          <w:sz w:val="28"/>
          <w:szCs w:val="28"/>
        </w:rPr>
        <w:t xml:space="preserve"> </w:t>
      </w:r>
    </w:p>
    <w:p w14:paraId="37827D63" w14:textId="64978B3C" w:rsidR="00BB4E95" w:rsidRDefault="00BB608C" w:rsidP="009D0CD8">
      <w:pPr>
        <w:rPr>
          <w:sz w:val="28"/>
          <w:szCs w:val="28"/>
        </w:rPr>
      </w:pPr>
      <w:r w:rsidRPr="00BB608C">
        <w:rPr>
          <w:rFonts w:eastAsia="Times New Roman" w:cs="Times New Roman"/>
          <w:sz w:val="28"/>
          <w:szCs w:val="28"/>
        </w:rPr>
        <w:t xml:space="preserve">Moving Iron designs from </w:t>
      </w:r>
      <w:r w:rsidR="009D0CD8">
        <w:rPr>
          <w:rFonts w:eastAsia="Times New Roman" w:cs="Times New Roman"/>
          <w:sz w:val="28"/>
          <w:szCs w:val="28"/>
        </w:rPr>
        <w:t xml:space="preserve">companies </w:t>
      </w:r>
      <w:r w:rsidR="00F06D25">
        <w:rPr>
          <w:rFonts w:eastAsia="Times New Roman" w:cs="Times New Roman"/>
          <w:sz w:val="28"/>
          <w:szCs w:val="28"/>
        </w:rPr>
        <w:t xml:space="preserve">such </w:t>
      </w:r>
      <w:r w:rsidR="009D0CD8">
        <w:rPr>
          <w:rFonts w:eastAsia="Times New Roman" w:cs="Times New Roman"/>
          <w:sz w:val="28"/>
          <w:szCs w:val="28"/>
        </w:rPr>
        <w:t xml:space="preserve">as </w:t>
      </w:r>
      <w:r w:rsidRPr="00BB608C">
        <w:rPr>
          <w:rFonts w:eastAsia="Times New Roman" w:cs="Times New Roman"/>
          <w:sz w:val="28"/>
          <w:szCs w:val="28"/>
        </w:rPr>
        <w:t xml:space="preserve">ADC, </w:t>
      </w:r>
      <w:r w:rsidR="000201F1">
        <w:rPr>
          <w:rFonts w:eastAsia="Times New Roman" w:cs="Times New Roman"/>
          <w:sz w:val="28"/>
          <w:szCs w:val="28"/>
        </w:rPr>
        <w:t xml:space="preserve">Bang &amp; Olufsen, </w:t>
      </w:r>
      <w:r w:rsidRPr="00F06D25">
        <w:rPr>
          <w:rFonts w:eastAsia="Times New Roman" w:cs="Times New Roman"/>
          <w:color w:val="000000" w:themeColor="text1"/>
          <w:sz w:val="28"/>
          <w:szCs w:val="28"/>
        </w:rPr>
        <w:t>Grado, Stanton/</w:t>
      </w:r>
      <w:r w:rsidRPr="00BB608C">
        <w:rPr>
          <w:rFonts w:eastAsia="Times New Roman" w:cs="Times New Roman"/>
          <w:sz w:val="28"/>
          <w:szCs w:val="28"/>
        </w:rPr>
        <w:t>Pickering</w:t>
      </w:r>
      <w:r w:rsidR="00F06D25">
        <w:rPr>
          <w:rFonts w:eastAsia="Times New Roman" w:cs="Times New Roman"/>
          <w:sz w:val="28"/>
          <w:szCs w:val="28"/>
        </w:rPr>
        <w:t>,</w:t>
      </w:r>
      <w:r w:rsidRPr="00BB608C">
        <w:rPr>
          <w:rFonts w:eastAsia="Times New Roman" w:cs="Times New Roman"/>
          <w:sz w:val="28"/>
          <w:szCs w:val="28"/>
        </w:rPr>
        <w:t xml:space="preserve"> </w:t>
      </w:r>
      <w:r w:rsidRPr="00F06D25">
        <w:rPr>
          <w:rFonts w:eastAsia="Times New Roman" w:cs="Times New Roman"/>
          <w:color w:val="000000" w:themeColor="text1"/>
          <w:sz w:val="28"/>
          <w:szCs w:val="28"/>
        </w:rPr>
        <w:t xml:space="preserve">and Ortofon, utilize </w:t>
      </w:r>
      <w:r w:rsidRPr="00BB608C">
        <w:rPr>
          <w:rFonts w:eastAsia="Times New Roman" w:cs="Times New Roman"/>
          <w:sz w:val="28"/>
          <w:szCs w:val="28"/>
        </w:rPr>
        <w:t xml:space="preserve">a </w:t>
      </w:r>
      <w:r>
        <w:rPr>
          <w:rFonts w:eastAsia="Times New Roman" w:cs="Times New Roman"/>
          <w:sz w:val="28"/>
          <w:szCs w:val="28"/>
        </w:rPr>
        <w:t>s</w:t>
      </w:r>
      <w:r w:rsidRPr="00BB608C">
        <w:rPr>
          <w:sz w:val="28"/>
          <w:szCs w:val="28"/>
        </w:rPr>
        <w:t>mall piece of iron</w:t>
      </w:r>
      <w:r w:rsidR="009D0CD8" w:rsidRPr="009D0CD8">
        <w:rPr>
          <w:sz w:val="28"/>
          <w:szCs w:val="28"/>
        </w:rPr>
        <w:t xml:space="preserve"> </w:t>
      </w:r>
      <w:r w:rsidR="009D0CD8">
        <w:rPr>
          <w:sz w:val="28"/>
          <w:szCs w:val="28"/>
        </w:rPr>
        <w:t xml:space="preserve">sitting between the magnet and the coil and </w:t>
      </w:r>
      <w:r w:rsidR="00F06D25">
        <w:rPr>
          <w:sz w:val="28"/>
          <w:szCs w:val="28"/>
        </w:rPr>
        <w:t>interrupting</w:t>
      </w:r>
      <w:r w:rsidR="009D0CD8">
        <w:rPr>
          <w:sz w:val="28"/>
          <w:szCs w:val="28"/>
        </w:rPr>
        <w:t xml:space="preserve"> </w:t>
      </w:r>
      <w:r>
        <w:rPr>
          <w:sz w:val="28"/>
          <w:szCs w:val="28"/>
        </w:rPr>
        <w:t xml:space="preserve">the </w:t>
      </w:r>
      <w:r w:rsidR="00523575">
        <w:rPr>
          <w:sz w:val="28"/>
          <w:szCs w:val="28"/>
        </w:rPr>
        <w:t>field</w:t>
      </w:r>
      <w:r>
        <w:rPr>
          <w:sz w:val="28"/>
          <w:szCs w:val="28"/>
        </w:rPr>
        <w:t xml:space="preserve"> between the magnets and the coils caus</w:t>
      </w:r>
      <w:r w:rsidR="005E64C4">
        <w:rPr>
          <w:sz w:val="28"/>
          <w:szCs w:val="28"/>
        </w:rPr>
        <w:t>ing</w:t>
      </w:r>
      <w:r>
        <w:rPr>
          <w:sz w:val="28"/>
          <w:szCs w:val="28"/>
        </w:rPr>
        <w:t xml:space="preserve"> </w:t>
      </w:r>
      <w:r>
        <w:rPr>
          <w:rFonts w:eastAsia="Times New Roman" w:cs="Times New Roman"/>
          <w:sz w:val="28"/>
          <w:szCs w:val="28"/>
        </w:rPr>
        <w:t>electrical flow to the output terminals.</w:t>
      </w:r>
    </w:p>
    <w:p w14:paraId="3EED98B2" w14:textId="7F8CC184" w:rsidR="009D0CD8" w:rsidRDefault="009D0CD8" w:rsidP="00EF048C">
      <w:pPr>
        <w:rPr>
          <w:sz w:val="28"/>
          <w:szCs w:val="28"/>
        </w:rPr>
      </w:pPr>
      <w:r w:rsidRPr="00BB608C">
        <w:rPr>
          <w:sz w:val="28"/>
          <w:szCs w:val="28"/>
        </w:rPr>
        <w:t>With a Moving coil design, the coils</w:t>
      </w:r>
      <w:r>
        <w:rPr>
          <w:sz w:val="28"/>
          <w:szCs w:val="28"/>
        </w:rPr>
        <w:t xml:space="preserve"> are mounted to the cantilever and move in the gap between the magnets. </w:t>
      </w:r>
      <w:r w:rsidR="00AB435B">
        <w:rPr>
          <w:sz w:val="28"/>
          <w:szCs w:val="28"/>
        </w:rPr>
        <w:t xml:space="preserve">Moving coil designs traditionally </w:t>
      </w:r>
      <w:r w:rsidR="005E64C4">
        <w:rPr>
          <w:sz w:val="28"/>
          <w:szCs w:val="28"/>
        </w:rPr>
        <w:t>ar</w:t>
      </w:r>
      <w:r w:rsidR="00AB435B">
        <w:rPr>
          <w:sz w:val="28"/>
          <w:szCs w:val="28"/>
        </w:rPr>
        <w:t>e low</w:t>
      </w:r>
      <w:r w:rsidR="005E64C4">
        <w:rPr>
          <w:sz w:val="28"/>
          <w:szCs w:val="28"/>
        </w:rPr>
        <w:t>er</w:t>
      </w:r>
      <w:r w:rsidR="00AB435B">
        <w:rPr>
          <w:sz w:val="28"/>
          <w:szCs w:val="28"/>
        </w:rPr>
        <w:t xml:space="preserve"> output designs that required additional amplification to increase the output voltage to equal that of a moving magnet/iron design. Advancements in rare earth magnets and improvements in manufacturing technics allowed the development of </w:t>
      </w:r>
      <w:r w:rsidR="00523575">
        <w:rPr>
          <w:sz w:val="28"/>
          <w:szCs w:val="28"/>
        </w:rPr>
        <w:t>high-output</w:t>
      </w:r>
      <w:r w:rsidR="00AB435B">
        <w:rPr>
          <w:sz w:val="28"/>
          <w:szCs w:val="28"/>
        </w:rPr>
        <w:t xml:space="preserve"> moving coil designs</w:t>
      </w:r>
      <w:r w:rsidR="005E64C4">
        <w:rPr>
          <w:sz w:val="28"/>
          <w:szCs w:val="28"/>
        </w:rPr>
        <w:t xml:space="preserve"> with output similar to MM designs.</w:t>
      </w:r>
    </w:p>
    <w:p w14:paraId="742E4674" w14:textId="2DE6EC08" w:rsidR="008541C7" w:rsidRPr="00540FCE" w:rsidRDefault="008541C7" w:rsidP="008541C7">
      <w:pPr>
        <w:spacing w:before="100" w:beforeAutospacing="1" w:after="100" w:afterAutospacing="1" w:line="240" w:lineRule="auto"/>
        <w:rPr>
          <w:rFonts w:eastAsia="Times New Roman" w:cs="Times New Roman"/>
          <w:sz w:val="28"/>
          <w:szCs w:val="28"/>
        </w:rPr>
      </w:pPr>
      <w:r>
        <w:rPr>
          <w:rFonts w:eastAsia="Times New Roman" w:cs="Times New Roman"/>
          <w:sz w:val="28"/>
          <w:szCs w:val="28"/>
        </w:rPr>
        <w:t>Ceramic cartridges have</w:t>
      </w:r>
      <w:r w:rsidRPr="00540FCE">
        <w:rPr>
          <w:rFonts w:eastAsia="Times New Roman" w:cs="Times New Roman"/>
          <w:sz w:val="28"/>
          <w:szCs w:val="28"/>
        </w:rPr>
        <w:t xml:space="preserve"> the stylus trace the grooves of the record</w:t>
      </w:r>
      <w:r>
        <w:rPr>
          <w:rFonts w:eastAsia="Times New Roman" w:cs="Times New Roman"/>
          <w:sz w:val="28"/>
          <w:szCs w:val="28"/>
        </w:rPr>
        <w:t xml:space="preserve"> and</w:t>
      </w:r>
      <w:r w:rsidRPr="00540FCE">
        <w:rPr>
          <w:rFonts w:eastAsia="Times New Roman" w:cs="Times New Roman"/>
          <w:sz w:val="28"/>
          <w:szCs w:val="28"/>
        </w:rPr>
        <w:t xml:space="preserve"> the cantilever bends the crystal causing a small amount of </w:t>
      </w:r>
      <w:r>
        <w:rPr>
          <w:rFonts w:eastAsia="Times New Roman" w:cs="Times New Roman"/>
          <w:sz w:val="28"/>
          <w:szCs w:val="28"/>
        </w:rPr>
        <w:t xml:space="preserve">output </w:t>
      </w:r>
      <w:r w:rsidRPr="00540FCE">
        <w:rPr>
          <w:rFonts w:eastAsia="Times New Roman" w:cs="Times New Roman"/>
          <w:sz w:val="28"/>
          <w:szCs w:val="28"/>
        </w:rPr>
        <w:t>voltage.</w:t>
      </w:r>
      <w:r w:rsidR="008246FF">
        <w:rPr>
          <w:rFonts w:eastAsia="Times New Roman" w:cs="Times New Roman"/>
          <w:sz w:val="28"/>
          <w:szCs w:val="28"/>
        </w:rPr>
        <w:t xml:space="preserve"> I should mention that the output of a ceramic cartridge is significantly higher than that of </w:t>
      </w:r>
      <w:r w:rsidR="00523575">
        <w:rPr>
          <w:rFonts w:eastAsia="Times New Roman" w:cs="Times New Roman"/>
          <w:sz w:val="28"/>
          <w:szCs w:val="28"/>
        </w:rPr>
        <w:t>an</w:t>
      </w:r>
      <w:r w:rsidR="008246FF">
        <w:rPr>
          <w:rFonts w:eastAsia="Times New Roman" w:cs="Times New Roman"/>
          <w:sz w:val="28"/>
          <w:szCs w:val="28"/>
        </w:rPr>
        <w:t xml:space="preserve"> MM/MI </w:t>
      </w:r>
      <w:r w:rsidR="00523575">
        <w:rPr>
          <w:rFonts w:eastAsia="Times New Roman" w:cs="Times New Roman"/>
          <w:sz w:val="28"/>
          <w:szCs w:val="28"/>
        </w:rPr>
        <w:t>(Moving Magnet/Moving Iron)</w:t>
      </w:r>
      <w:r w:rsidR="009A2535">
        <w:rPr>
          <w:rFonts w:eastAsia="Times New Roman" w:cs="Times New Roman"/>
          <w:sz w:val="28"/>
          <w:szCs w:val="28"/>
        </w:rPr>
        <w:t xml:space="preserve"> </w:t>
      </w:r>
      <w:r w:rsidR="008246FF">
        <w:rPr>
          <w:rFonts w:eastAsia="Times New Roman" w:cs="Times New Roman"/>
          <w:sz w:val="28"/>
          <w:szCs w:val="28"/>
        </w:rPr>
        <w:t>design.</w:t>
      </w:r>
    </w:p>
    <w:p w14:paraId="1884907A" w14:textId="2EDAA4F0" w:rsidR="00F71556" w:rsidRPr="00540FCE" w:rsidRDefault="00F71556" w:rsidP="00EF048C">
      <w:pPr>
        <w:rPr>
          <w:sz w:val="28"/>
          <w:szCs w:val="28"/>
        </w:rPr>
      </w:pPr>
      <w:r>
        <w:rPr>
          <w:b/>
          <w:sz w:val="28"/>
          <w:szCs w:val="28"/>
        </w:rPr>
        <w:t xml:space="preserve">Cartridge Design </w:t>
      </w:r>
      <w:r w:rsidR="00BB4E95" w:rsidRPr="00BB4E95">
        <w:rPr>
          <w:b/>
          <w:sz w:val="28"/>
          <w:szCs w:val="28"/>
        </w:rPr>
        <w:t xml:space="preserve">Advantages and </w:t>
      </w:r>
      <w:r w:rsidR="00523575">
        <w:rPr>
          <w:b/>
          <w:sz w:val="28"/>
          <w:szCs w:val="28"/>
        </w:rPr>
        <w:t>Disadvantages</w:t>
      </w:r>
      <w:r w:rsidR="002A0C87">
        <w:rPr>
          <w:b/>
          <w:sz w:val="28"/>
          <w:szCs w:val="28"/>
        </w:rPr>
        <w:br/>
      </w:r>
      <w:r w:rsidR="00D664D8" w:rsidRPr="00D664D8">
        <w:rPr>
          <w:sz w:val="28"/>
          <w:szCs w:val="28"/>
        </w:rPr>
        <w:t xml:space="preserve">Depending upon </w:t>
      </w:r>
      <w:r w:rsidR="00D664D8">
        <w:rPr>
          <w:sz w:val="28"/>
          <w:szCs w:val="28"/>
        </w:rPr>
        <w:t>personal preferences</w:t>
      </w:r>
      <w:r w:rsidR="00540FCE">
        <w:rPr>
          <w:sz w:val="28"/>
          <w:szCs w:val="28"/>
        </w:rPr>
        <w:t xml:space="preserve">, different people have different opinions. Generally </w:t>
      </w:r>
      <w:r w:rsidR="00523575">
        <w:rPr>
          <w:sz w:val="28"/>
          <w:szCs w:val="28"/>
        </w:rPr>
        <w:t>speaking,</w:t>
      </w:r>
      <w:r w:rsidR="00540FCE">
        <w:rPr>
          <w:sz w:val="28"/>
          <w:szCs w:val="28"/>
        </w:rPr>
        <w:t xml:space="preserve"> however, the best performance comes from </w:t>
      </w:r>
      <w:r w:rsidR="00523575">
        <w:rPr>
          <w:sz w:val="28"/>
          <w:szCs w:val="28"/>
        </w:rPr>
        <w:t>low-output</w:t>
      </w:r>
      <w:r w:rsidR="00540FCE">
        <w:rPr>
          <w:sz w:val="28"/>
          <w:szCs w:val="28"/>
        </w:rPr>
        <w:t xml:space="preserve"> moving coil </w:t>
      </w:r>
      <w:r w:rsidR="00540FCE" w:rsidRPr="00540FCE">
        <w:rPr>
          <w:sz w:val="28"/>
          <w:szCs w:val="28"/>
        </w:rPr>
        <w:t>designs because of the reduced moving mass of the stylus and cantilever</w:t>
      </w:r>
      <w:r w:rsidR="005E64C4">
        <w:rPr>
          <w:sz w:val="28"/>
          <w:szCs w:val="28"/>
        </w:rPr>
        <w:t xml:space="preserve"> assembly</w:t>
      </w:r>
      <w:r w:rsidR="00540FCE" w:rsidRPr="00540FCE">
        <w:rPr>
          <w:sz w:val="28"/>
          <w:szCs w:val="28"/>
        </w:rPr>
        <w:t xml:space="preserve">. The disadvantage of a moving coil is the stylus is normally not </w:t>
      </w:r>
      <w:r w:rsidR="00523575">
        <w:rPr>
          <w:sz w:val="28"/>
          <w:szCs w:val="28"/>
        </w:rPr>
        <w:t>user-replaceable</w:t>
      </w:r>
      <w:r w:rsidR="00540FCE" w:rsidRPr="00540FCE">
        <w:rPr>
          <w:sz w:val="28"/>
          <w:szCs w:val="28"/>
        </w:rPr>
        <w:t xml:space="preserve">. There have been exceptions in the past, but as of this </w:t>
      </w:r>
      <w:r w:rsidR="005E64C4">
        <w:rPr>
          <w:sz w:val="28"/>
          <w:szCs w:val="28"/>
        </w:rPr>
        <w:t>writing</w:t>
      </w:r>
      <w:r w:rsidR="00523575">
        <w:rPr>
          <w:sz w:val="28"/>
          <w:szCs w:val="28"/>
        </w:rPr>
        <w:t>,</w:t>
      </w:r>
      <w:r w:rsidR="005E64C4">
        <w:rPr>
          <w:sz w:val="28"/>
          <w:szCs w:val="28"/>
        </w:rPr>
        <w:t xml:space="preserve"> </w:t>
      </w:r>
      <w:r w:rsidR="00540FCE" w:rsidRPr="00540FCE">
        <w:rPr>
          <w:sz w:val="28"/>
          <w:szCs w:val="28"/>
        </w:rPr>
        <w:t xml:space="preserve">there are no MC cartridges being built with a </w:t>
      </w:r>
      <w:r w:rsidR="00523575">
        <w:rPr>
          <w:sz w:val="28"/>
          <w:szCs w:val="28"/>
        </w:rPr>
        <w:t>user-replaceable</w:t>
      </w:r>
      <w:r w:rsidR="00501B01" w:rsidRPr="00540FCE">
        <w:rPr>
          <w:sz w:val="28"/>
          <w:szCs w:val="28"/>
        </w:rPr>
        <w:t xml:space="preserve"> stylus</w:t>
      </w:r>
      <w:r w:rsidR="00540FCE" w:rsidRPr="00540FCE">
        <w:rPr>
          <w:sz w:val="28"/>
          <w:szCs w:val="28"/>
        </w:rPr>
        <w:t>.</w:t>
      </w:r>
      <w:r w:rsidR="005E64C4">
        <w:rPr>
          <w:sz w:val="28"/>
          <w:szCs w:val="28"/>
        </w:rPr>
        <w:t xml:space="preserve"> Examples of MC designs with replaceable styl</w:t>
      </w:r>
      <w:r w:rsidR="00523575">
        <w:rPr>
          <w:sz w:val="28"/>
          <w:szCs w:val="28"/>
        </w:rPr>
        <w:t>us</w:t>
      </w:r>
      <w:r w:rsidR="005E64C4">
        <w:rPr>
          <w:sz w:val="28"/>
          <w:szCs w:val="28"/>
        </w:rPr>
        <w:t xml:space="preserve"> were Denon, Audio Technica</w:t>
      </w:r>
      <w:r w:rsidR="00523575">
        <w:rPr>
          <w:sz w:val="28"/>
          <w:szCs w:val="28"/>
        </w:rPr>
        <w:t>,</w:t>
      </w:r>
      <w:r w:rsidR="005E64C4">
        <w:rPr>
          <w:sz w:val="28"/>
          <w:szCs w:val="28"/>
        </w:rPr>
        <w:t xml:space="preserve"> and Panasonic.</w:t>
      </w:r>
    </w:p>
    <w:p w14:paraId="75CD0833" w14:textId="00CF5B1C" w:rsidR="00540FCE" w:rsidRDefault="005B52C5" w:rsidP="00EF048C">
      <w:pPr>
        <w:rPr>
          <w:rFonts w:eastAsia="Times New Roman" w:cs="Times New Roman"/>
          <w:sz w:val="28"/>
          <w:szCs w:val="28"/>
        </w:rPr>
      </w:pPr>
      <w:r>
        <w:rPr>
          <w:noProof/>
        </w:rPr>
        <w:drawing>
          <wp:anchor distT="0" distB="0" distL="114300" distR="114300" simplePos="0" relativeHeight="251664384" behindDoc="0" locked="0" layoutInCell="1" allowOverlap="1" wp14:anchorId="5FED38B4" wp14:editId="2F834F6E">
            <wp:simplePos x="0" y="0"/>
            <wp:positionH relativeFrom="margin">
              <wp:align>left</wp:align>
            </wp:positionH>
            <wp:positionV relativeFrom="paragraph">
              <wp:posOffset>-2540</wp:posOffset>
            </wp:positionV>
            <wp:extent cx="2352675" cy="1176338"/>
            <wp:effectExtent l="0" t="0" r="0" b="5080"/>
            <wp:wrapSquare wrapText="bothSides"/>
            <wp:docPr id="13" name="Picture 13" descr="Statement Cart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tement Cartrid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1176338"/>
                    </a:xfrm>
                    <a:prstGeom prst="rect">
                      <a:avLst/>
                    </a:prstGeom>
                    <a:noFill/>
                    <a:ln>
                      <a:noFill/>
                    </a:ln>
                  </pic:spPr>
                </pic:pic>
              </a:graphicData>
            </a:graphic>
          </wp:anchor>
        </w:drawing>
      </w:r>
      <w:r w:rsidRPr="00540FCE">
        <w:rPr>
          <w:sz w:val="28"/>
          <w:szCs w:val="28"/>
        </w:rPr>
        <w:t xml:space="preserve"> </w:t>
      </w:r>
      <w:r w:rsidR="005E64C4">
        <w:rPr>
          <w:sz w:val="28"/>
          <w:szCs w:val="28"/>
        </w:rPr>
        <w:t>Both MM, MI</w:t>
      </w:r>
      <w:r w:rsidR="00523575">
        <w:rPr>
          <w:sz w:val="28"/>
          <w:szCs w:val="28"/>
        </w:rPr>
        <w:t>,</w:t>
      </w:r>
      <w:r w:rsidR="005E64C4">
        <w:rPr>
          <w:sz w:val="28"/>
          <w:szCs w:val="28"/>
        </w:rPr>
        <w:t xml:space="preserve"> and ceramic</w:t>
      </w:r>
      <w:r w:rsidR="00540FCE" w:rsidRPr="00540FCE">
        <w:rPr>
          <w:sz w:val="28"/>
          <w:szCs w:val="28"/>
        </w:rPr>
        <w:t xml:space="preserve"> designs have the advantage of </w:t>
      </w:r>
      <w:r w:rsidR="00523575">
        <w:rPr>
          <w:sz w:val="28"/>
          <w:szCs w:val="28"/>
        </w:rPr>
        <w:t>a user-replaceable</w:t>
      </w:r>
      <w:r w:rsidR="00540FCE" w:rsidRPr="00540FCE">
        <w:rPr>
          <w:sz w:val="28"/>
          <w:szCs w:val="28"/>
        </w:rPr>
        <w:t xml:space="preserve"> styl</w:t>
      </w:r>
      <w:r w:rsidR="00523575">
        <w:rPr>
          <w:sz w:val="28"/>
          <w:szCs w:val="28"/>
        </w:rPr>
        <w:t>us</w:t>
      </w:r>
      <w:r w:rsidR="00540FCE" w:rsidRPr="00540FCE">
        <w:rPr>
          <w:sz w:val="28"/>
          <w:szCs w:val="28"/>
        </w:rPr>
        <w:t>. There are exceptions</w:t>
      </w:r>
      <w:r w:rsidR="00540FCE" w:rsidRPr="00540FCE">
        <w:rPr>
          <w:rFonts w:eastAsia="Times New Roman" w:cs="Times New Roman"/>
          <w:sz w:val="28"/>
          <w:szCs w:val="28"/>
        </w:rPr>
        <w:t>, such as the Grado Reference and Statement designs</w:t>
      </w:r>
      <w:r w:rsidR="005E64C4">
        <w:rPr>
          <w:rFonts w:eastAsia="Times New Roman" w:cs="Times New Roman"/>
          <w:sz w:val="28"/>
          <w:szCs w:val="28"/>
        </w:rPr>
        <w:t xml:space="preserve"> where the precision is so precise they opted to make</w:t>
      </w:r>
      <w:r w:rsidR="00523575">
        <w:rPr>
          <w:rFonts w:eastAsia="Times New Roman" w:cs="Times New Roman"/>
          <w:sz w:val="28"/>
          <w:szCs w:val="28"/>
        </w:rPr>
        <w:t xml:space="preserve"> </w:t>
      </w:r>
      <w:r w:rsidR="005E64C4">
        <w:rPr>
          <w:rFonts w:eastAsia="Times New Roman" w:cs="Times New Roman"/>
          <w:sz w:val="28"/>
          <w:szCs w:val="28"/>
        </w:rPr>
        <w:t xml:space="preserve">in </w:t>
      </w:r>
      <w:r w:rsidR="009A2535">
        <w:rPr>
          <w:rFonts w:eastAsia="Times New Roman" w:cs="Times New Roman"/>
          <w:sz w:val="28"/>
          <w:szCs w:val="28"/>
        </w:rPr>
        <w:t>non-replaceable</w:t>
      </w:r>
      <w:r w:rsidR="005E64C4">
        <w:rPr>
          <w:rFonts w:eastAsia="Times New Roman" w:cs="Times New Roman"/>
          <w:sz w:val="28"/>
          <w:szCs w:val="28"/>
        </w:rPr>
        <w:t>.</w:t>
      </w:r>
    </w:p>
    <w:p w14:paraId="0C598AB2" w14:textId="73544BD8" w:rsidR="003963AC" w:rsidRDefault="008541C7" w:rsidP="00EF048C">
      <w:pPr>
        <w:rPr>
          <w:sz w:val="28"/>
          <w:szCs w:val="28"/>
        </w:rPr>
      </w:pPr>
      <w:r>
        <w:rPr>
          <w:noProof/>
        </w:rPr>
        <w:drawing>
          <wp:anchor distT="0" distB="0" distL="114300" distR="114300" simplePos="0" relativeHeight="251665408" behindDoc="1" locked="0" layoutInCell="1" allowOverlap="1" wp14:anchorId="6DF62BF7" wp14:editId="51130063">
            <wp:simplePos x="0" y="0"/>
            <wp:positionH relativeFrom="margin">
              <wp:align>right</wp:align>
            </wp:positionH>
            <wp:positionV relativeFrom="paragraph">
              <wp:posOffset>0</wp:posOffset>
            </wp:positionV>
            <wp:extent cx="1381125" cy="1381125"/>
            <wp:effectExtent l="0" t="0" r="9525" b="9525"/>
            <wp:wrapTight wrapText="bothSides">
              <wp:wrapPolygon edited="0">
                <wp:start x="0" y="0"/>
                <wp:lineTo x="0" y="21451"/>
                <wp:lineTo x="21451" y="21451"/>
                <wp:lineTo x="21451" y="0"/>
                <wp:lineTo x="0" y="0"/>
              </wp:wrapPolygon>
            </wp:wrapTight>
            <wp:docPr id="14" name="Picture 14" descr="Image result for ceramic phono 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eramic phono cartrid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r w:rsidR="003963AC">
        <w:rPr>
          <w:sz w:val="28"/>
          <w:szCs w:val="28"/>
        </w:rPr>
        <w:t xml:space="preserve">I can say with confidence that universally ceramic cartridges are considered the </w:t>
      </w:r>
      <w:r w:rsidR="003963AC" w:rsidRPr="007E38E1">
        <w:rPr>
          <w:sz w:val="28"/>
          <w:szCs w:val="28"/>
        </w:rPr>
        <w:t xml:space="preserve">poorest quality. The advantages of a ceramic </w:t>
      </w:r>
      <w:r w:rsidR="002C5A03">
        <w:rPr>
          <w:sz w:val="28"/>
          <w:szCs w:val="28"/>
        </w:rPr>
        <w:t xml:space="preserve">cartridge however </w:t>
      </w:r>
      <w:r w:rsidR="003963AC" w:rsidRPr="007E38E1">
        <w:rPr>
          <w:sz w:val="28"/>
          <w:szCs w:val="28"/>
        </w:rPr>
        <w:t>are they don’t require a phono preamp due to their high output voltage and they are cheap</w:t>
      </w:r>
      <w:r w:rsidR="002C5A03">
        <w:rPr>
          <w:sz w:val="28"/>
          <w:szCs w:val="28"/>
        </w:rPr>
        <w:t xml:space="preserve"> to manufacture</w:t>
      </w:r>
      <w:r w:rsidR="003963AC" w:rsidRPr="007E38E1">
        <w:rPr>
          <w:sz w:val="28"/>
          <w:szCs w:val="28"/>
        </w:rPr>
        <w:t>.</w:t>
      </w:r>
    </w:p>
    <w:p w14:paraId="74C29C5C" w14:textId="7DA7E900" w:rsidR="002C5A03" w:rsidRPr="002A0C87" w:rsidRDefault="001C7BB8" w:rsidP="00EF048C">
      <w:pPr>
        <w:rPr>
          <w:rFonts w:cstheme="minorHAnsi"/>
          <w:sz w:val="28"/>
          <w:szCs w:val="28"/>
        </w:rPr>
      </w:pPr>
      <w:r w:rsidRPr="001C7BB8">
        <w:rPr>
          <w:b/>
          <w:sz w:val="28"/>
          <w:szCs w:val="28"/>
        </w:rPr>
        <w:t>Cartridge Compliance</w:t>
      </w:r>
      <w:r w:rsidR="002A0C87">
        <w:rPr>
          <w:b/>
          <w:sz w:val="28"/>
          <w:szCs w:val="28"/>
        </w:rPr>
        <w:br/>
      </w:r>
      <w:r w:rsidRPr="001D0ED7">
        <w:rPr>
          <w:rFonts w:cstheme="minorHAnsi"/>
          <w:sz w:val="28"/>
          <w:szCs w:val="28"/>
        </w:rPr>
        <w:t xml:space="preserve">Compliance has to do with the stiffness of the damper the cantilever is suspended from. Think of it like a shock absorber on a automobile. Some are stiff and </w:t>
      </w:r>
      <w:r w:rsidR="00536F11" w:rsidRPr="001D0ED7">
        <w:rPr>
          <w:rFonts w:cstheme="minorHAnsi"/>
          <w:sz w:val="28"/>
          <w:szCs w:val="28"/>
        </w:rPr>
        <w:t>require more effort to move. Others are soft and easy to move. I will discuss why this is important when I discuss tonearm differences.</w:t>
      </w:r>
      <w:r w:rsidR="001060A4" w:rsidRPr="001D0ED7">
        <w:rPr>
          <w:rFonts w:cstheme="minorHAnsi"/>
          <w:sz w:val="28"/>
          <w:szCs w:val="28"/>
        </w:rPr>
        <w:t xml:space="preserve"> As for why cartridges have different compliances, that is dependent upon the </w:t>
      </w:r>
      <w:r w:rsidR="009A2535" w:rsidRPr="001D0ED7">
        <w:rPr>
          <w:rFonts w:cstheme="minorHAnsi"/>
          <w:sz w:val="28"/>
          <w:szCs w:val="28"/>
        </w:rPr>
        <w:t>manufacturers</w:t>
      </w:r>
      <w:r w:rsidR="001060A4" w:rsidRPr="001D0ED7">
        <w:rPr>
          <w:rFonts w:cstheme="minorHAnsi"/>
          <w:sz w:val="28"/>
          <w:szCs w:val="28"/>
        </w:rPr>
        <w:t xml:space="preserve"> design preferences. Compliance specs are measured in </w:t>
      </w:r>
      <w:r w:rsidR="001060A4" w:rsidRPr="001D0ED7">
        <w:rPr>
          <w:rFonts w:cstheme="minorHAnsi"/>
          <w:color w:val="000000"/>
          <w:sz w:val="28"/>
          <w:szCs w:val="28"/>
        </w:rPr>
        <w:t>µm/mN (</w:t>
      </w:r>
      <w:r w:rsidR="009A2535" w:rsidRPr="001D0ED7">
        <w:rPr>
          <w:rFonts w:cstheme="minorHAnsi"/>
          <w:color w:val="000000"/>
          <w:sz w:val="28"/>
          <w:szCs w:val="28"/>
        </w:rPr>
        <w:t>micrometer</w:t>
      </w:r>
      <w:r w:rsidR="001060A4" w:rsidRPr="001D0ED7">
        <w:rPr>
          <w:rFonts w:cstheme="minorHAnsi"/>
          <w:color w:val="000000"/>
          <w:sz w:val="28"/>
          <w:szCs w:val="28"/>
        </w:rPr>
        <w:t xml:space="preserve"> per milli n</w:t>
      </w:r>
      <w:r w:rsidR="001D0ED7" w:rsidRPr="001D0ED7">
        <w:rPr>
          <w:rFonts w:cstheme="minorHAnsi"/>
          <w:color w:val="000000"/>
          <w:sz w:val="28"/>
          <w:szCs w:val="28"/>
        </w:rPr>
        <w:t>ew</w:t>
      </w:r>
      <w:r w:rsidR="001060A4" w:rsidRPr="001D0ED7">
        <w:rPr>
          <w:rFonts w:cstheme="minorHAnsi"/>
          <w:color w:val="000000"/>
          <w:sz w:val="28"/>
          <w:szCs w:val="28"/>
        </w:rPr>
        <w:t>ton).</w:t>
      </w:r>
      <w:r w:rsidR="001D0ED7" w:rsidRPr="001D0ED7">
        <w:rPr>
          <w:rFonts w:cstheme="minorHAnsi"/>
          <w:color w:val="000000"/>
          <w:sz w:val="28"/>
          <w:szCs w:val="28"/>
        </w:rPr>
        <w:t xml:space="preserve"> What that means is how far the stylus moves in </w:t>
      </w:r>
      <w:r w:rsidR="009A2535" w:rsidRPr="001D0ED7">
        <w:rPr>
          <w:rFonts w:cstheme="minorHAnsi"/>
          <w:color w:val="000000"/>
          <w:sz w:val="28"/>
          <w:szCs w:val="28"/>
        </w:rPr>
        <w:t>micrometers</w:t>
      </w:r>
      <w:r w:rsidR="001D0ED7" w:rsidRPr="001D0ED7">
        <w:rPr>
          <w:rFonts w:cstheme="minorHAnsi"/>
          <w:color w:val="000000"/>
          <w:sz w:val="28"/>
          <w:szCs w:val="28"/>
        </w:rPr>
        <w:t xml:space="preserve"> with one milli newton of force.</w:t>
      </w:r>
      <w:r w:rsidR="001060A4" w:rsidRPr="001D0ED7">
        <w:rPr>
          <w:rFonts w:cstheme="minorHAnsi"/>
          <w:color w:val="000000"/>
          <w:sz w:val="28"/>
          <w:szCs w:val="28"/>
        </w:rPr>
        <w:t xml:space="preserve"> </w:t>
      </w:r>
    </w:p>
    <w:p w14:paraId="4928F896" w14:textId="78821F28" w:rsidR="00E81A24" w:rsidRPr="002A0C87" w:rsidRDefault="000201F1" w:rsidP="00A95447">
      <w:pPr>
        <w:spacing w:before="100" w:beforeAutospacing="1" w:after="100" w:afterAutospacing="1" w:line="240" w:lineRule="auto"/>
        <w:rPr>
          <w:rFonts w:eastAsia="Times New Roman" w:cs="Times New Roman"/>
          <w:b/>
          <w:sz w:val="28"/>
          <w:szCs w:val="28"/>
        </w:rPr>
      </w:pPr>
      <w:r w:rsidRPr="009D5D27">
        <w:rPr>
          <w:rFonts w:eastAsia="Times New Roman" w:cs="Times New Roman"/>
          <w:b/>
          <w:sz w:val="28"/>
          <w:szCs w:val="28"/>
        </w:rPr>
        <w:t>Stylus Design</w:t>
      </w:r>
      <w:r w:rsidR="002A0C87">
        <w:rPr>
          <w:rFonts w:eastAsia="Times New Roman" w:cs="Times New Roman"/>
          <w:b/>
          <w:sz w:val="28"/>
          <w:szCs w:val="28"/>
        </w:rPr>
        <w:br/>
      </w:r>
      <w:r w:rsidR="00DC1BB9" w:rsidRPr="00A95447">
        <w:rPr>
          <w:rFonts w:eastAsia="Times New Roman" w:cs="Times New Roman"/>
          <w:sz w:val="28"/>
          <w:szCs w:val="28"/>
        </w:rPr>
        <w:t>I discussed earlier the basic shapes and types of stylus configurations. To elaborate on that a little more</w:t>
      </w:r>
      <w:r w:rsidR="00EC76A4" w:rsidRPr="00A95447">
        <w:rPr>
          <w:rFonts w:eastAsia="Times New Roman" w:cs="Times New Roman"/>
          <w:sz w:val="28"/>
          <w:szCs w:val="28"/>
        </w:rPr>
        <w:t xml:space="preserve">. </w:t>
      </w:r>
      <w:r w:rsidR="002C5A03">
        <w:rPr>
          <w:rFonts w:eastAsia="Times New Roman" w:cs="Times New Roman"/>
          <w:sz w:val="28"/>
          <w:szCs w:val="28"/>
        </w:rPr>
        <w:t xml:space="preserve">I will begin with </w:t>
      </w:r>
      <w:r w:rsidR="00EC76A4" w:rsidRPr="00A95447">
        <w:rPr>
          <w:rFonts w:eastAsia="Times New Roman" w:cs="Times New Roman"/>
          <w:sz w:val="28"/>
          <w:szCs w:val="28"/>
        </w:rPr>
        <w:t>78</w:t>
      </w:r>
      <w:r w:rsidR="00A95447" w:rsidRPr="00A95447">
        <w:rPr>
          <w:rFonts w:eastAsia="Times New Roman" w:cs="Times New Roman"/>
          <w:sz w:val="28"/>
          <w:szCs w:val="28"/>
        </w:rPr>
        <w:t xml:space="preserve"> rpm records</w:t>
      </w:r>
      <w:r w:rsidR="002C5A03">
        <w:rPr>
          <w:rFonts w:eastAsia="Times New Roman" w:cs="Times New Roman"/>
          <w:sz w:val="28"/>
          <w:szCs w:val="28"/>
        </w:rPr>
        <w:t>. They</w:t>
      </w:r>
      <w:r w:rsidR="00A95447" w:rsidRPr="00A95447">
        <w:rPr>
          <w:rFonts w:eastAsia="Times New Roman" w:cs="Times New Roman"/>
          <w:sz w:val="28"/>
          <w:szCs w:val="28"/>
        </w:rPr>
        <w:t xml:space="preserve"> have larger groves </w:t>
      </w:r>
      <w:r w:rsidR="002C5A03">
        <w:rPr>
          <w:rFonts w:eastAsia="Times New Roman" w:cs="Times New Roman"/>
          <w:sz w:val="28"/>
          <w:szCs w:val="28"/>
        </w:rPr>
        <w:t xml:space="preserve">cut in the record </w:t>
      </w:r>
      <w:r w:rsidR="00A95447" w:rsidRPr="00A95447">
        <w:rPr>
          <w:rFonts w:eastAsia="Times New Roman" w:cs="Times New Roman"/>
          <w:sz w:val="28"/>
          <w:szCs w:val="28"/>
        </w:rPr>
        <w:t>and require a stylus to accommodate the record</w:t>
      </w:r>
      <w:r w:rsidR="002C5A03">
        <w:rPr>
          <w:rFonts w:eastAsia="Times New Roman" w:cs="Times New Roman"/>
          <w:sz w:val="28"/>
          <w:szCs w:val="28"/>
        </w:rPr>
        <w:t xml:space="preserve"> design.</w:t>
      </w:r>
      <w:r w:rsidR="00A95447" w:rsidRPr="00A95447">
        <w:rPr>
          <w:rFonts w:eastAsia="Times New Roman" w:cs="Times New Roman"/>
          <w:sz w:val="28"/>
          <w:szCs w:val="28"/>
        </w:rPr>
        <w:t xml:space="preserve"> </w:t>
      </w:r>
      <w:r w:rsidR="002A0C87">
        <w:rPr>
          <w:rFonts w:eastAsia="Times New Roman" w:cs="Times New Roman"/>
          <w:sz w:val="28"/>
          <w:szCs w:val="28"/>
        </w:rPr>
        <w:t>T</w:t>
      </w:r>
      <w:r w:rsidR="002A0C87" w:rsidRPr="00A95447">
        <w:rPr>
          <w:rFonts w:eastAsia="Times New Roman" w:cs="Times New Roman"/>
          <w:sz w:val="28"/>
          <w:szCs w:val="28"/>
        </w:rPr>
        <w:t>ypically,</w:t>
      </w:r>
      <w:r w:rsidR="00A95447" w:rsidRPr="00A95447">
        <w:rPr>
          <w:rFonts w:eastAsia="Times New Roman" w:cs="Times New Roman"/>
          <w:sz w:val="28"/>
          <w:szCs w:val="28"/>
        </w:rPr>
        <w:t xml:space="preserve"> a conical tip </w:t>
      </w:r>
      <w:r w:rsidR="00A95447" w:rsidRPr="00A95447">
        <w:rPr>
          <w:sz w:val="28"/>
          <w:szCs w:val="28"/>
        </w:rPr>
        <w:t>with a tip radius of 65µm to 70 µm</w:t>
      </w:r>
      <w:r w:rsidR="002C5A03">
        <w:rPr>
          <w:sz w:val="28"/>
          <w:szCs w:val="28"/>
        </w:rPr>
        <w:t xml:space="preserve"> is required</w:t>
      </w:r>
      <w:r w:rsidR="00A95447" w:rsidRPr="00A95447">
        <w:rPr>
          <w:rFonts w:eastAsia="Times New Roman" w:cs="Times New Roman"/>
          <w:sz w:val="28"/>
          <w:szCs w:val="28"/>
        </w:rPr>
        <w:t xml:space="preserve">. Likewise, 45 and 33rpm records which use RIAA equalization have much narrower grooves and require smaller diameter styli. </w:t>
      </w:r>
    </w:p>
    <w:p w14:paraId="43D56357" w14:textId="07D3622D" w:rsidR="00E81A24" w:rsidRPr="007E38E1" w:rsidRDefault="00A95447" w:rsidP="00E81A24">
      <w:pPr>
        <w:spacing w:after="0" w:line="240" w:lineRule="auto"/>
        <w:rPr>
          <w:rFonts w:eastAsia="Times New Roman" w:cs="Times New Roman"/>
          <w:sz w:val="28"/>
          <w:szCs w:val="28"/>
        </w:rPr>
      </w:pPr>
      <w:r w:rsidRPr="007E38E1">
        <w:rPr>
          <w:rFonts w:eastAsia="Times New Roman" w:cs="Times New Roman"/>
          <w:noProof/>
          <w:color w:val="0000FF"/>
          <w:sz w:val="28"/>
          <w:szCs w:val="28"/>
        </w:rPr>
        <w:drawing>
          <wp:anchor distT="0" distB="0" distL="114300" distR="114300" simplePos="0" relativeHeight="251667456" behindDoc="1" locked="0" layoutInCell="1" allowOverlap="1" wp14:anchorId="4E206984" wp14:editId="1AD5F368">
            <wp:simplePos x="0" y="0"/>
            <wp:positionH relativeFrom="column">
              <wp:posOffset>3886200</wp:posOffset>
            </wp:positionH>
            <wp:positionV relativeFrom="paragraph">
              <wp:posOffset>17145</wp:posOffset>
            </wp:positionV>
            <wp:extent cx="2095500" cy="1276350"/>
            <wp:effectExtent l="0" t="0" r="0" b="0"/>
            <wp:wrapTight wrapText="bothSides">
              <wp:wrapPolygon edited="0">
                <wp:start x="0" y="0"/>
                <wp:lineTo x="0" y="21278"/>
                <wp:lineTo x="21404" y="21278"/>
                <wp:lineTo x="21404" y="0"/>
                <wp:lineTo x="0" y="0"/>
              </wp:wrapPolygon>
            </wp:wrapTight>
            <wp:docPr id="4" name="Picture 4" descr="https://upload.wikimedia.org/wikipedia/commons/thumb/a/a0/Spherical_vs._Elliptical_Styli.jpg/220px-Spherical_vs._Elliptical_Styli.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a/a0/Spherical_vs._Elliptical_Styli.jpg/220px-Spherical_vs._Elliptical_Styli.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276350"/>
                    </a:xfrm>
                    <a:prstGeom prst="rect">
                      <a:avLst/>
                    </a:prstGeom>
                    <a:noFill/>
                    <a:ln>
                      <a:noFill/>
                    </a:ln>
                  </pic:spPr>
                </pic:pic>
              </a:graphicData>
            </a:graphic>
          </wp:anchor>
        </w:drawing>
      </w:r>
      <w:r w:rsidR="00E81A24" w:rsidRPr="007E38E1">
        <w:rPr>
          <w:rFonts w:eastAsia="Times New Roman" w:cs="Times New Roman"/>
          <w:sz w:val="28"/>
          <w:szCs w:val="28"/>
        </w:rPr>
        <w:t xml:space="preserve">Cross-section diagram comparing two common </w:t>
      </w:r>
      <w:r w:rsidR="00E81A24" w:rsidRPr="003F36E7">
        <w:rPr>
          <w:rFonts w:eastAsia="Times New Roman" w:cs="Times New Roman"/>
          <w:sz w:val="28"/>
          <w:szCs w:val="28"/>
        </w:rPr>
        <w:t xml:space="preserve">types of </w:t>
      </w:r>
      <w:r w:rsidR="00592467" w:rsidRPr="003F36E7">
        <w:rPr>
          <w:rFonts w:eastAsia="Times New Roman" w:cs="Times New Roman"/>
          <w:sz w:val="28"/>
          <w:szCs w:val="28"/>
        </w:rPr>
        <w:t>styli</w:t>
      </w:r>
      <w:r w:rsidR="00E81A24" w:rsidRPr="003F36E7">
        <w:rPr>
          <w:rFonts w:eastAsia="Times New Roman" w:cs="Times New Roman"/>
          <w:sz w:val="28"/>
          <w:szCs w:val="28"/>
        </w:rPr>
        <w:t xml:space="preserve">. Spherical (left), Elliptical (right). Note the difference in contact area. The elliptical stylus </w:t>
      </w:r>
      <w:r w:rsidR="003F36E7">
        <w:rPr>
          <w:sz w:val="28"/>
          <w:szCs w:val="28"/>
        </w:rPr>
        <w:t>s</w:t>
      </w:r>
      <w:r w:rsidR="003F36E7" w:rsidRPr="003F36E7">
        <w:rPr>
          <w:sz w:val="28"/>
          <w:szCs w:val="28"/>
        </w:rPr>
        <w:t>hape</w:t>
      </w:r>
      <w:r w:rsidR="003F36E7">
        <w:rPr>
          <w:sz w:val="28"/>
          <w:szCs w:val="28"/>
        </w:rPr>
        <w:t xml:space="preserve"> of approximately</w:t>
      </w:r>
      <w:r w:rsidR="003F36E7" w:rsidRPr="003F36E7">
        <w:rPr>
          <w:sz w:val="28"/>
          <w:szCs w:val="28"/>
        </w:rPr>
        <w:t xml:space="preserve"> 0.3 x 0.7 mil </w:t>
      </w:r>
      <w:r w:rsidR="00E81A24" w:rsidRPr="003F36E7">
        <w:rPr>
          <w:rFonts w:eastAsia="Times New Roman" w:cs="Times New Roman"/>
          <w:sz w:val="28"/>
          <w:szCs w:val="28"/>
        </w:rPr>
        <w:t>allows for more groove contact area, which increases</w:t>
      </w:r>
      <w:r w:rsidR="00E81A24" w:rsidRPr="007E38E1">
        <w:rPr>
          <w:rFonts w:eastAsia="Times New Roman" w:cs="Times New Roman"/>
          <w:sz w:val="28"/>
          <w:szCs w:val="28"/>
        </w:rPr>
        <w:t xml:space="preserve"> fidelity, whereas the spherical makes less contact with the groove and generates l</w:t>
      </w:r>
      <w:r w:rsidR="002C5A03">
        <w:rPr>
          <w:rFonts w:eastAsia="Times New Roman" w:cs="Times New Roman"/>
          <w:sz w:val="28"/>
          <w:szCs w:val="28"/>
        </w:rPr>
        <w:t>ower</w:t>
      </w:r>
      <w:r w:rsidR="00E81A24" w:rsidRPr="007E38E1">
        <w:rPr>
          <w:rFonts w:eastAsia="Times New Roman" w:cs="Times New Roman"/>
          <w:sz w:val="28"/>
          <w:szCs w:val="28"/>
        </w:rPr>
        <w:t xml:space="preserve"> fidelity.</w:t>
      </w:r>
    </w:p>
    <w:p w14:paraId="6C50DA11" w14:textId="103272E0" w:rsidR="00E81A24" w:rsidRPr="007E38E1" w:rsidRDefault="003F36E7" w:rsidP="00E81A24">
      <w:pPr>
        <w:spacing w:before="100" w:beforeAutospacing="1" w:after="100" w:afterAutospacing="1" w:line="240" w:lineRule="auto"/>
        <w:rPr>
          <w:rFonts w:eastAsia="Times New Roman" w:cs="Times New Roman"/>
          <w:sz w:val="28"/>
          <w:szCs w:val="28"/>
        </w:rPr>
      </w:pPr>
      <w:r>
        <w:rPr>
          <w:rFonts w:eastAsia="Times New Roman" w:cs="Times New Roman"/>
          <w:sz w:val="28"/>
          <w:szCs w:val="28"/>
        </w:rPr>
        <w:t>Higher end styli shapes have evolved, and tip mass and shape has gotten smaller to allow the cartridge to produce higher frequencies, with lower noise and flatter frequency response. It is not unusual to see styli with 0.2 x 0.7 mil shapes.</w:t>
      </w:r>
    </w:p>
    <w:p w14:paraId="1A9F98B0" w14:textId="186320F7" w:rsidR="00E81A24" w:rsidRPr="007E38E1" w:rsidRDefault="003F36E7" w:rsidP="00E81A24">
      <w:pPr>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Additionally, the polish and profile on </w:t>
      </w:r>
      <w:r w:rsidR="00592467">
        <w:rPr>
          <w:rFonts w:eastAsia="Times New Roman" w:cs="Times New Roman"/>
          <w:sz w:val="28"/>
          <w:szCs w:val="28"/>
        </w:rPr>
        <w:t>this stylus</w:t>
      </w:r>
      <w:r>
        <w:rPr>
          <w:rFonts w:eastAsia="Times New Roman" w:cs="Times New Roman"/>
          <w:sz w:val="28"/>
          <w:szCs w:val="28"/>
        </w:rPr>
        <w:t xml:space="preserve"> can be quite exotic. Examples are </w:t>
      </w:r>
      <w:r w:rsidR="00592467">
        <w:rPr>
          <w:rFonts w:eastAsia="Times New Roman" w:cs="Times New Roman"/>
          <w:sz w:val="28"/>
          <w:szCs w:val="28"/>
        </w:rPr>
        <w:t xml:space="preserve">the </w:t>
      </w:r>
      <w:r w:rsidR="00E81A24" w:rsidRPr="007E38E1">
        <w:rPr>
          <w:rFonts w:eastAsia="Times New Roman" w:cs="Times New Roman"/>
          <w:sz w:val="28"/>
          <w:szCs w:val="28"/>
        </w:rPr>
        <w:t xml:space="preserve">"Hughes" Shibata variant (1975), "Ogura" (1978), </w:t>
      </w:r>
      <w:r w:rsidR="002C5A03">
        <w:rPr>
          <w:rFonts w:eastAsia="Times New Roman" w:cs="Times New Roman"/>
          <w:sz w:val="28"/>
          <w:szCs w:val="28"/>
        </w:rPr>
        <w:t xml:space="preserve">and </w:t>
      </w:r>
      <w:r w:rsidR="00E81A24" w:rsidRPr="007E38E1">
        <w:rPr>
          <w:rFonts w:eastAsia="Times New Roman" w:cs="Times New Roman"/>
          <w:sz w:val="28"/>
          <w:szCs w:val="28"/>
        </w:rPr>
        <w:t>Van den Hul (1982).</w:t>
      </w:r>
      <w:hyperlink r:id="rId18" w:anchor="cite_note-53" w:history="1"/>
      <w:r w:rsidR="00E81A24" w:rsidRPr="007E38E1">
        <w:rPr>
          <w:rFonts w:eastAsia="Times New Roman" w:cs="Times New Roman"/>
          <w:sz w:val="28"/>
          <w:szCs w:val="28"/>
        </w:rPr>
        <w:t xml:space="preserve"> Such a stylus may be marketed as "</w:t>
      </w:r>
      <w:r w:rsidR="00260D42" w:rsidRPr="007E38E1">
        <w:rPr>
          <w:rFonts w:eastAsia="Times New Roman" w:cs="Times New Roman"/>
          <w:sz w:val="28"/>
          <w:szCs w:val="28"/>
        </w:rPr>
        <w:t>Hyper elliptical</w:t>
      </w:r>
      <w:r w:rsidR="00E81A24" w:rsidRPr="007E38E1">
        <w:rPr>
          <w:rFonts w:eastAsia="Times New Roman" w:cs="Times New Roman"/>
          <w:sz w:val="28"/>
          <w:szCs w:val="28"/>
        </w:rPr>
        <w:t xml:space="preserve">" </w:t>
      </w:r>
      <w:r w:rsidR="00412D44">
        <w:rPr>
          <w:rFonts w:eastAsia="Times New Roman" w:cs="Times New Roman"/>
          <w:sz w:val="28"/>
          <w:szCs w:val="28"/>
        </w:rPr>
        <w:t xml:space="preserve">by </w:t>
      </w:r>
      <w:r w:rsidR="00E81A24" w:rsidRPr="007E38E1">
        <w:rPr>
          <w:rFonts w:eastAsia="Times New Roman" w:cs="Times New Roman"/>
          <w:sz w:val="28"/>
          <w:szCs w:val="28"/>
        </w:rPr>
        <w:t>Shur</w:t>
      </w:r>
      <w:r w:rsidR="00412D44">
        <w:rPr>
          <w:rFonts w:eastAsia="Times New Roman" w:cs="Times New Roman"/>
          <w:sz w:val="28"/>
          <w:szCs w:val="28"/>
        </w:rPr>
        <w:t>e</w:t>
      </w:r>
      <w:r w:rsidR="00E81A24" w:rsidRPr="007E38E1">
        <w:rPr>
          <w:rFonts w:eastAsia="Times New Roman" w:cs="Times New Roman"/>
          <w:sz w:val="28"/>
          <w:szCs w:val="28"/>
        </w:rPr>
        <w:t xml:space="preserve">, "Fine Line" </w:t>
      </w:r>
      <w:r w:rsidR="00412D44">
        <w:rPr>
          <w:rFonts w:eastAsia="Times New Roman" w:cs="Times New Roman"/>
          <w:sz w:val="28"/>
          <w:szCs w:val="28"/>
        </w:rPr>
        <w:t xml:space="preserve">by </w:t>
      </w:r>
      <w:r w:rsidR="00E81A24" w:rsidRPr="007E38E1">
        <w:rPr>
          <w:rFonts w:eastAsia="Times New Roman" w:cs="Times New Roman"/>
          <w:sz w:val="28"/>
          <w:szCs w:val="28"/>
        </w:rPr>
        <w:t xml:space="preserve">Ortofon, "Line contact" </w:t>
      </w:r>
      <w:r w:rsidR="00412D44">
        <w:rPr>
          <w:rFonts w:eastAsia="Times New Roman" w:cs="Times New Roman"/>
          <w:sz w:val="28"/>
          <w:szCs w:val="28"/>
        </w:rPr>
        <w:t xml:space="preserve">by </w:t>
      </w:r>
      <w:r w:rsidR="00E81A24" w:rsidRPr="007E38E1">
        <w:rPr>
          <w:rFonts w:eastAsia="Times New Roman" w:cs="Times New Roman"/>
          <w:sz w:val="28"/>
          <w:szCs w:val="28"/>
        </w:rPr>
        <w:t xml:space="preserve">Audio Technica, "Stereohedron" </w:t>
      </w:r>
      <w:r w:rsidR="00260D42">
        <w:rPr>
          <w:rFonts w:eastAsia="Times New Roman" w:cs="Times New Roman"/>
          <w:sz w:val="28"/>
          <w:szCs w:val="28"/>
        </w:rPr>
        <w:t xml:space="preserve">by </w:t>
      </w:r>
      <w:r w:rsidR="00E81A24" w:rsidRPr="007E38E1">
        <w:rPr>
          <w:rFonts w:eastAsia="Times New Roman" w:cs="Times New Roman"/>
          <w:sz w:val="28"/>
          <w:szCs w:val="28"/>
        </w:rPr>
        <w:t>Stanton)</w:t>
      </w:r>
      <w:r w:rsidR="00412D44">
        <w:rPr>
          <w:rFonts w:eastAsia="Times New Roman" w:cs="Times New Roman"/>
          <w:sz w:val="28"/>
          <w:szCs w:val="28"/>
        </w:rPr>
        <w:t xml:space="preserve"> </w:t>
      </w:r>
      <w:r w:rsidR="00E81A24" w:rsidRPr="007E38E1">
        <w:rPr>
          <w:rFonts w:eastAsia="Times New Roman" w:cs="Times New Roman"/>
          <w:sz w:val="28"/>
          <w:szCs w:val="28"/>
        </w:rPr>
        <w:t xml:space="preserve">and Fritz </w:t>
      </w:r>
      <w:r w:rsidR="00592467">
        <w:rPr>
          <w:rFonts w:eastAsia="Times New Roman" w:cs="Times New Roman"/>
          <w:sz w:val="28"/>
          <w:szCs w:val="28"/>
        </w:rPr>
        <w:t>Gyger's</w:t>
      </w:r>
      <w:r w:rsidR="00E81A24" w:rsidRPr="007E38E1">
        <w:rPr>
          <w:rFonts w:eastAsia="Times New Roman" w:cs="Times New Roman"/>
          <w:sz w:val="28"/>
          <w:szCs w:val="28"/>
        </w:rPr>
        <w:t xml:space="preserve"> (1989) design</w:t>
      </w:r>
      <w:r w:rsidR="00260D42">
        <w:rPr>
          <w:rFonts w:eastAsia="Times New Roman" w:cs="Times New Roman"/>
          <w:sz w:val="28"/>
          <w:szCs w:val="28"/>
        </w:rPr>
        <w:t xml:space="preserve"> which is marketed </w:t>
      </w:r>
      <w:r w:rsidR="002C5A03">
        <w:rPr>
          <w:rFonts w:eastAsia="Times New Roman" w:cs="Times New Roman"/>
          <w:sz w:val="28"/>
          <w:szCs w:val="28"/>
        </w:rPr>
        <w:t>by</w:t>
      </w:r>
      <w:r w:rsidR="00260D42">
        <w:rPr>
          <w:rFonts w:eastAsia="Times New Roman" w:cs="Times New Roman"/>
          <w:sz w:val="28"/>
          <w:szCs w:val="28"/>
        </w:rPr>
        <w:t xml:space="preserve"> several different cartridge companies.</w:t>
      </w:r>
    </w:p>
    <w:p w14:paraId="5EE3FB9F" w14:textId="14322B37" w:rsidR="00CA1F2B" w:rsidRPr="004155F9" w:rsidRDefault="00E81A24" w:rsidP="002A0C87">
      <w:pPr>
        <w:spacing w:before="100" w:beforeAutospacing="1" w:after="100" w:afterAutospacing="1" w:line="240" w:lineRule="auto"/>
        <w:outlineLvl w:val="1"/>
        <w:rPr>
          <w:rFonts w:eastAsia="Times New Roman" w:cs="Times New Roman"/>
          <w:sz w:val="28"/>
          <w:szCs w:val="28"/>
        </w:rPr>
      </w:pPr>
      <w:r w:rsidRPr="007E38E1">
        <w:rPr>
          <w:rFonts w:eastAsia="Times New Roman" w:cs="Times New Roman"/>
          <w:b/>
          <w:bCs/>
          <w:sz w:val="28"/>
          <w:szCs w:val="28"/>
        </w:rPr>
        <w:t>Equalization</w:t>
      </w:r>
      <w:r w:rsidR="002A0C87">
        <w:rPr>
          <w:rFonts w:eastAsia="Times New Roman" w:cs="Times New Roman"/>
          <w:b/>
          <w:bCs/>
          <w:sz w:val="28"/>
          <w:szCs w:val="28"/>
        </w:rPr>
        <w:br/>
      </w:r>
      <w:r w:rsidR="004155F9">
        <w:rPr>
          <w:noProof/>
        </w:rPr>
        <w:drawing>
          <wp:anchor distT="0" distB="0" distL="114300" distR="114300" simplePos="0" relativeHeight="251666432" behindDoc="1" locked="0" layoutInCell="1" allowOverlap="1" wp14:anchorId="3E5E1166" wp14:editId="55FD95DA">
            <wp:simplePos x="0" y="0"/>
            <wp:positionH relativeFrom="column">
              <wp:posOffset>3438525</wp:posOffset>
            </wp:positionH>
            <wp:positionV relativeFrom="paragraph">
              <wp:posOffset>1488440</wp:posOffset>
            </wp:positionV>
            <wp:extent cx="2476500" cy="1495425"/>
            <wp:effectExtent l="0" t="0" r="0" b="9525"/>
            <wp:wrapTight wrapText="bothSides">
              <wp:wrapPolygon edited="0">
                <wp:start x="0" y="0"/>
                <wp:lineTo x="0" y="21462"/>
                <wp:lineTo x="21434" y="21462"/>
                <wp:lineTo x="21434" y="0"/>
                <wp:lineTo x="0" y="0"/>
              </wp:wrapPolygon>
            </wp:wrapTight>
            <wp:docPr id="15" name="Picture 15" descr="https://tse3.mm.bing.net/th?id=OIP.-_lprdUmMC3nj_bazS9rEQHaEd&amp;pid=15.1&amp;P=0&amp;w=260&amp;h=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8659695017_1265" descr="https://tse3.mm.bing.net/th?id=OIP.-_lprdUmMC3nj_bazS9rEQHaEd&amp;pid=15.1&amp;P=0&amp;w=260&amp;h=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495425"/>
                    </a:xfrm>
                    <a:prstGeom prst="rect">
                      <a:avLst/>
                    </a:prstGeom>
                    <a:noFill/>
                    <a:ln>
                      <a:noFill/>
                    </a:ln>
                  </pic:spPr>
                </pic:pic>
              </a:graphicData>
            </a:graphic>
          </wp:anchor>
        </w:drawing>
      </w:r>
      <w:r w:rsidR="00CA1F2B" w:rsidRPr="00CA1F2B">
        <w:rPr>
          <w:rFonts w:eastAsia="Times New Roman" w:cs="Times New Roman"/>
          <w:bCs/>
          <w:sz w:val="28"/>
          <w:szCs w:val="28"/>
        </w:rPr>
        <w:t xml:space="preserve">Early </w:t>
      </w:r>
      <w:r w:rsidR="00CA1F2B">
        <w:rPr>
          <w:rFonts w:eastAsia="Times New Roman" w:cs="Times New Roman"/>
          <w:bCs/>
          <w:sz w:val="28"/>
          <w:szCs w:val="28"/>
        </w:rPr>
        <w:t>gramophones had very limited frequency response and dynamic range due to the physical limitations of the design. When the magnetic phono cartridge became availab</w:t>
      </w:r>
      <w:r w:rsidR="00CA1F2B" w:rsidRPr="00CA1F2B">
        <w:rPr>
          <w:rFonts w:eastAsia="Times New Roman" w:cs="Times New Roman"/>
          <w:bCs/>
          <w:sz w:val="28"/>
          <w:szCs w:val="28"/>
        </w:rPr>
        <w:t>le</w:t>
      </w:r>
      <w:r w:rsidR="00DC1BB9">
        <w:rPr>
          <w:rFonts w:eastAsia="Times New Roman" w:cs="Times New Roman"/>
          <w:bCs/>
          <w:sz w:val="28"/>
          <w:szCs w:val="28"/>
        </w:rPr>
        <w:t xml:space="preserve"> in the early 1950s</w:t>
      </w:r>
      <w:r w:rsidR="00CA1F2B" w:rsidRPr="00CA1F2B">
        <w:rPr>
          <w:rFonts w:eastAsia="Times New Roman" w:cs="Times New Roman"/>
          <w:bCs/>
          <w:sz w:val="28"/>
          <w:szCs w:val="28"/>
        </w:rPr>
        <w:t xml:space="preserve">, </w:t>
      </w:r>
      <w:r w:rsidR="00DC1BB9">
        <w:rPr>
          <w:rFonts w:eastAsia="Times New Roman" w:cs="Times New Roman"/>
          <w:bCs/>
          <w:sz w:val="28"/>
          <w:szCs w:val="28"/>
        </w:rPr>
        <w:t>the</w:t>
      </w:r>
      <w:r w:rsidR="00CA1F2B" w:rsidRPr="00CA1F2B">
        <w:rPr>
          <w:b/>
          <w:bCs/>
          <w:sz w:val="28"/>
          <w:szCs w:val="28"/>
        </w:rPr>
        <w:t xml:space="preserve"> </w:t>
      </w:r>
      <w:r w:rsidR="00CA1F2B" w:rsidRPr="00CA1F2B">
        <w:rPr>
          <w:sz w:val="28"/>
          <w:szCs w:val="28"/>
        </w:rPr>
        <w:t>Recording Industry Association of America (</w:t>
      </w:r>
      <w:r w:rsidR="00CA1F2B" w:rsidRPr="00CA1F2B">
        <w:rPr>
          <w:b/>
          <w:bCs/>
          <w:sz w:val="28"/>
          <w:szCs w:val="28"/>
        </w:rPr>
        <w:t>RIAA</w:t>
      </w:r>
      <w:r w:rsidR="00CA1F2B" w:rsidRPr="00CA1F2B">
        <w:rPr>
          <w:sz w:val="28"/>
          <w:szCs w:val="28"/>
        </w:rPr>
        <w:t>)</w:t>
      </w:r>
      <w:r w:rsidR="00DC1BB9">
        <w:rPr>
          <w:sz w:val="28"/>
          <w:szCs w:val="28"/>
        </w:rPr>
        <w:t xml:space="preserve"> developed a standardized equalization curve for recording and playing back records</w:t>
      </w:r>
      <w:r w:rsidR="004155F9">
        <w:rPr>
          <w:sz w:val="28"/>
          <w:szCs w:val="28"/>
        </w:rPr>
        <w:t xml:space="preserve">. </w:t>
      </w:r>
      <w:r w:rsidR="004155F9" w:rsidRPr="007E38E1">
        <w:rPr>
          <w:rFonts w:eastAsia="Times New Roman" w:cs="Times New Roman"/>
          <w:sz w:val="28"/>
          <w:szCs w:val="28"/>
        </w:rPr>
        <w:t xml:space="preserve">Because </w:t>
      </w:r>
      <w:r w:rsidR="004155F9">
        <w:rPr>
          <w:rFonts w:eastAsia="Times New Roman" w:cs="Times New Roman"/>
          <w:sz w:val="28"/>
          <w:szCs w:val="28"/>
        </w:rPr>
        <w:t xml:space="preserve">low frequencies </w:t>
      </w:r>
      <w:r w:rsidR="004155F9" w:rsidRPr="007E38E1">
        <w:rPr>
          <w:rFonts w:eastAsia="Times New Roman" w:cs="Times New Roman"/>
          <w:sz w:val="28"/>
          <w:szCs w:val="28"/>
        </w:rPr>
        <w:t>have a higher amplitude than high frequenc</w:t>
      </w:r>
      <w:r w:rsidR="004155F9">
        <w:rPr>
          <w:rFonts w:eastAsia="Times New Roman" w:cs="Times New Roman"/>
          <w:sz w:val="28"/>
          <w:szCs w:val="28"/>
        </w:rPr>
        <w:t xml:space="preserve">ies </w:t>
      </w:r>
      <w:r w:rsidR="004155F9" w:rsidRPr="007E38E1">
        <w:rPr>
          <w:rFonts w:eastAsia="Times New Roman" w:cs="Times New Roman"/>
          <w:sz w:val="28"/>
          <w:szCs w:val="28"/>
        </w:rPr>
        <w:t xml:space="preserve">(for the same perceived loudness), the space </w:t>
      </w:r>
      <w:r w:rsidR="004155F9">
        <w:rPr>
          <w:rFonts w:eastAsia="Times New Roman" w:cs="Times New Roman"/>
          <w:sz w:val="28"/>
          <w:szCs w:val="28"/>
        </w:rPr>
        <w:t xml:space="preserve">used to produce low frequencies </w:t>
      </w:r>
      <w:r w:rsidR="004155F9" w:rsidRPr="007E38E1">
        <w:rPr>
          <w:rFonts w:eastAsia="Times New Roman" w:cs="Times New Roman"/>
          <w:sz w:val="28"/>
          <w:szCs w:val="28"/>
        </w:rPr>
        <w:t>need</w:t>
      </w:r>
      <w:r w:rsidR="004155F9">
        <w:rPr>
          <w:rFonts w:eastAsia="Times New Roman" w:cs="Times New Roman"/>
          <w:sz w:val="28"/>
          <w:szCs w:val="28"/>
        </w:rPr>
        <w:t>s</w:t>
      </w:r>
      <w:r w:rsidR="004155F9" w:rsidRPr="007E38E1">
        <w:rPr>
          <w:rFonts w:eastAsia="Times New Roman" w:cs="Times New Roman"/>
          <w:sz w:val="28"/>
          <w:szCs w:val="28"/>
        </w:rPr>
        <w:t xml:space="preserve"> to be </w:t>
      </w:r>
      <w:r w:rsidR="004155F9">
        <w:rPr>
          <w:rFonts w:eastAsia="Times New Roman" w:cs="Times New Roman"/>
          <w:sz w:val="28"/>
          <w:szCs w:val="28"/>
        </w:rPr>
        <w:t xml:space="preserve">significantly </w:t>
      </w:r>
      <w:r w:rsidR="004155F9" w:rsidRPr="007E38E1">
        <w:rPr>
          <w:rFonts w:eastAsia="Times New Roman" w:cs="Times New Roman"/>
          <w:sz w:val="28"/>
          <w:szCs w:val="28"/>
        </w:rPr>
        <w:t>large</w:t>
      </w:r>
      <w:r w:rsidR="004155F9">
        <w:rPr>
          <w:rFonts w:eastAsia="Times New Roman" w:cs="Times New Roman"/>
          <w:sz w:val="28"/>
          <w:szCs w:val="28"/>
        </w:rPr>
        <w:t xml:space="preserve">r resulting in </w:t>
      </w:r>
      <w:r w:rsidR="004155F9" w:rsidRPr="007E38E1">
        <w:rPr>
          <w:rFonts w:eastAsia="Times New Roman" w:cs="Times New Roman"/>
          <w:sz w:val="28"/>
          <w:szCs w:val="28"/>
        </w:rPr>
        <w:t>limit</w:t>
      </w:r>
      <w:r w:rsidR="004155F9">
        <w:rPr>
          <w:rFonts w:eastAsia="Times New Roman" w:cs="Times New Roman"/>
          <w:sz w:val="28"/>
          <w:szCs w:val="28"/>
        </w:rPr>
        <w:t>ed</w:t>
      </w:r>
      <w:r w:rsidR="004155F9" w:rsidRPr="007E38E1">
        <w:rPr>
          <w:rFonts w:eastAsia="Times New Roman" w:cs="Times New Roman"/>
          <w:sz w:val="28"/>
          <w:szCs w:val="28"/>
        </w:rPr>
        <w:t xml:space="preserve"> playback time per side of the record</w:t>
      </w:r>
      <w:r w:rsidR="004155F9">
        <w:rPr>
          <w:rFonts w:eastAsia="Times New Roman" w:cs="Times New Roman"/>
          <w:sz w:val="28"/>
          <w:szCs w:val="28"/>
        </w:rPr>
        <w:t xml:space="preserve">. </w:t>
      </w:r>
    </w:p>
    <w:p w14:paraId="5F78A1ED" w14:textId="293A0DF6" w:rsidR="00D5607F" w:rsidRPr="004155F9" w:rsidRDefault="00D5607F" w:rsidP="00E81A24">
      <w:pPr>
        <w:spacing w:before="100" w:beforeAutospacing="1" w:after="100" w:afterAutospacing="1" w:line="240" w:lineRule="auto"/>
        <w:outlineLvl w:val="1"/>
        <w:rPr>
          <w:rFonts w:eastAsia="Times New Roman" w:cs="Times New Roman"/>
          <w:bCs/>
          <w:sz w:val="28"/>
          <w:szCs w:val="28"/>
        </w:rPr>
      </w:pPr>
      <w:r w:rsidRPr="004155F9">
        <w:rPr>
          <w:sz w:val="28"/>
          <w:szCs w:val="28"/>
        </w:rPr>
        <w:t>RIAA playback equalization is not a simple low-pass filter</w:t>
      </w:r>
      <w:r w:rsidR="00EC76A4">
        <w:rPr>
          <w:sz w:val="28"/>
          <w:szCs w:val="28"/>
        </w:rPr>
        <w:t xml:space="preserve"> or </w:t>
      </w:r>
      <w:r w:rsidR="00592467">
        <w:rPr>
          <w:sz w:val="28"/>
          <w:szCs w:val="28"/>
        </w:rPr>
        <w:t>high-frequency</w:t>
      </w:r>
      <w:r w:rsidR="00EC76A4">
        <w:rPr>
          <w:sz w:val="28"/>
          <w:szCs w:val="28"/>
        </w:rPr>
        <w:t xml:space="preserve"> boost</w:t>
      </w:r>
      <w:r w:rsidRPr="004155F9">
        <w:rPr>
          <w:sz w:val="28"/>
          <w:szCs w:val="28"/>
        </w:rPr>
        <w:t xml:space="preserve">. It defines transition points in three places: </w:t>
      </w:r>
      <w:r w:rsidR="00EC76A4">
        <w:rPr>
          <w:sz w:val="28"/>
          <w:szCs w:val="28"/>
        </w:rPr>
        <w:t xml:space="preserve">50Hz, 500Hz and 2122Hz. </w:t>
      </w:r>
      <w:r w:rsidR="006B3F58">
        <w:rPr>
          <w:sz w:val="28"/>
          <w:szCs w:val="28"/>
        </w:rPr>
        <w:t xml:space="preserve">The diagram to the right shows both the record and playback curves as specified by RIAA. </w:t>
      </w:r>
    </w:p>
    <w:p w14:paraId="6596BE8C" w14:textId="045B9C5C" w:rsidR="00E81A24" w:rsidRDefault="00E81A24" w:rsidP="00E81A24">
      <w:pPr>
        <w:spacing w:before="100" w:beforeAutospacing="1" w:after="100" w:afterAutospacing="1" w:line="240" w:lineRule="auto"/>
        <w:rPr>
          <w:rFonts w:eastAsia="Times New Roman" w:cs="Times New Roman"/>
          <w:sz w:val="28"/>
          <w:szCs w:val="28"/>
        </w:rPr>
      </w:pPr>
      <w:r w:rsidRPr="007E38E1">
        <w:rPr>
          <w:rFonts w:eastAsia="Times New Roman" w:cs="Times New Roman"/>
          <w:sz w:val="28"/>
          <w:szCs w:val="28"/>
        </w:rPr>
        <w:t>The introduction of electronic amplification allowed these issues to be addressed. Records are made with boosted high frequencies and reduced low frequencies,</w:t>
      </w:r>
      <w:r w:rsidR="00EC76A4">
        <w:rPr>
          <w:rFonts w:eastAsia="Times New Roman" w:cs="Times New Roman"/>
          <w:sz w:val="28"/>
          <w:szCs w:val="28"/>
        </w:rPr>
        <w:t xml:space="preserve"> as defined by the RIAA, this</w:t>
      </w:r>
      <w:r w:rsidRPr="007E38E1">
        <w:rPr>
          <w:rFonts w:eastAsia="Times New Roman" w:cs="Times New Roman"/>
          <w:sz w:val="28"/>
          <w:szCs w:val="28"/>
        </w:rPr>
        <w:t xml:space="preserve"> allow</w:t>
      </w:r>
      <w:r w:rsidR="00EC76A4">
        <w:rPr>
          <w:rFonts w:eastAsia="Times New Roman" w:cs="Times New Roman"/>
          <w:sz w:val="28"/>
          <w:szCs w:val="28"/>
        </w:rPr>
        <w:t>s</w:t>
      </w:r>
      <w:r w:rsidRPr="007E38E1">
        <w:rPr>
          <w:rFonts w:eastAsia="Times New Roman" w:cs="Times New Roman"/>
          <w:sz w:val="28"/>
          <w:szCs w:val="28"/>
        </w:rPr>
        <w:t xml:space="preserve"> for different ranges of sound to be produced. Th</w:t>
      </w:r>
      <w:r w:rsidR="00EC76A4">
        <w:rPr>
          <w:rFonts w:eastAsia="Times New Roman" w:cs="Times New Roman"/>
          <w:sz w:val="28"/>
          <w:szCs w:val="28"/>
        </w:rPr>
        <w:t>e net result is a relatively flat extended frequency response with lower noise levels and improved dynamic range. Additionally, it</w:t>
      </w:r>
      <w:r w:rsidRPr="007E38E1">
        <w:rPr>
          <w:rFonts w:eastAsia="Times New Roman" w:cs="Times New Roman"/>
          <w:sz w:val="28"/>
          <w:szCs w:val="28"/>
        </w:rPr>
        <w:t xml:space="preserve"> conserves the amount of physical space needed for each groove, by reducing the size of the low-frequency undulations. </w:t>
      </w:r>
    </w:p>
    <w:p w14:paraId="25550C6B" w14:textId="3A8C7FFD" w:rsidR="002A0C87" w:rsidRDefault="00A91592" w:rsidP="002A0C87">
      <w:pPr>
        <w:spacing w:before="100" w:beforeAutospacing="1" w:after="100" w:afterAutospacing="1" w:line="240" w:lineRule="auto"/>
        <w:rPr>
          <w:sz w:val="28"/>
          <w:szCs w:val="28"/>
        </w:rPr>
      </w:pPr>
      <w:r>
        <w:rPr>
          <w:rFonts w:eastAsia="Times New Roman" w:cs="Times New Roman"/>
          <w:sz w:val="28"/>
          <w:szCs w:val="28"/>
        </w:rPr>
        <w:t xml:space="preserve">Prior to 1950 the record industry used </w:t>
      </w:r>
      <w:r w:rsidR="00F06D25">
        <w:rPr>
          <w:rFonts w:eastAsia="Times New Roman" w:cs="Times New Roman"/>
          <w:sz w:val="28"/>
          <w:szCs w:val="28"/>
        </w:rPr>
        <w:t>many different EQ curves</w:t>
      </w:r>
      <w:r>
        <w:rPr>
          <w:rFonts w:eastAsia="Times New Roman" w:cs="Times New Roman"/>
          <w:sz w:val="28"/>
          <w:szCs w:val="28"/>
        </w:rPr>
        <w:t xml:space="preserve">, as every </w:t>
      </w:r>
      <w:r w:rsidR="00E40982">
        <w:rPr>
          <w:rFonts w:eastAsia="Times New Roman" w:cs="Times New Roman"/>
          <w:sz w:val="28"/>
          <w:szCs w:val="28"/>
        </w:rPr>
        <w:t xml:space="preserve">record manufacturer seemed </w:t>
      </w:r>
      <w:r w:rsidR="00592467">
        <w:rPr>
          <w:rFonts w:eastAsia="Times New Roman" w:cs="Times New Roman"/>
          <w:sz w:val="28"/>
          <w:szCs w:val="28"/>
        </w:rPr>
        <w:t>to use</w:t>
      </w:r>
      <w:r w:rsidR="00E40982">
        <w:rPr>
          <w:rFonts w:eastAsia="Times New Roman" w:cs="Times New Roman"/>
          <w:sz w:val="28"/>
          <w:szCs w:val="28"/>
        </w:rPr>
        <w:t xml:space="preserve"> their own curves. </w:t>
      </w:r>
      <w:r w:rsidR="002A0C87">
        <w:rPr>
          <w:rFonts w:eastAsia="Times New Roman" w:cs="Times New Roman"/>
          <w:sz w:val="28"/>
          <w:szCs w:val="28"/>
        </w:rPr>
        <w:t>Fortunately,</w:t>
      </w:r>
      <w:r w:rsidR="00E40982">
        <w:rPr>
          <w:rFonts w:eastAsia="Times New Roman" w:cs="Times New Roman"/>
          <w:sz w:val="28"/>
          <w:szCs w:val="28"/>
        </w:rPr>
        <w:t xml:space="preserve"> RIAA has standardized the industry worldwide.</w:t>
      </w:r>
      <w:r w:rsidR="00E81A24" w:rsidRPr="007E38E1">
        <w:rPr>
          <w:rFonts w:eastAsia="Times New Roman" w:cs="Times New Roman"/>
          <w:sz w:val="28"/>
          <w:szCs w:val="28"/>
        </w:rPr>
        <w:t xml:space="preserve"> </w:t>
      </w:r>
    </w:p>
    <w:p w14:paraId="6AA800F6" w14:textId="118DE5F3" w:rsidR="002966DA" w:rsidRPr="002A0C87" w:rsidRDefault="00EE52C5" w:rsidP="002A0C87">
      <w:pPr>
        <w:spacing w:before="100" w:beforeAutospacing="1" w:after="100" w:afterAutospacing="1" w:line="240" w:lineRule="auto"/>
        <w:rPr>
          <w:sz w:val="28"/>
          <w:szCs w:val="28"/>
        </w:rPr>
      </w:pPr>
      <w:r w:rsidRPr="00474F81">
        <w:rPr>
          <w:rFonts w:eastAsia="Times New Roman" w:cstheme="minorHAnsi"/>
          <w:b/>
          <w:bCs/>
          <w:sz w:val="28"/>
          <w:szCs w:val="28"/>
        </w:rPr>
        <w:t>Turntable construction</w:t>
      </w:r>
      <w:r w:rsidR="002A0C87">
        <w:rPr>
          <w:rFonts w:eastAsia="Times New Roman" w:cstheme="minorHAnsi"/>
          <w:b/>
          <w:bCs/>
          <w:sz w:val="28"/>
          <w:szCs w:val="28"/>
        </w:rPr>
        <w:br/>
      </w:r>
      <w:r w:rsidR="002966DA">
        <w:rPr>
          <w:rFonts w:eastAsia="Times New Roman" w:cstheme="minorHAnsi"/>
          <w:sz w:val="28"/>
          <w:szCs w:val="28"/>
        </w:rPr>
        <w:t xml:space="preserve">There are literally hundreds of </w:t>
      </w:r>
      <w:r w:rsidR="005747AC">
        <w:rPr>
          <w:rFonts w:eastAsia="Times New Roman" w:cstheme="minorHAnsi"/>
          <w:sz w:val="28"/>
          <w:szCs w:val="28"/>
        </w:rPr>
        <w:t>variations</w:t>
      </w:r>
      <w:r w:rsidR="002966DA">
        <w:rPr>
          <w:rFonts w:eastAsia="Times New Roman" w:cstheme="minorHAnsi"/>
          <w:sz w:val="28"/>
          <w:szCs w:val="28"/>
        </w:rPr>
        <w:t xml:space="preserve"> of designs for turntables. But </w:t>
      </w:r>
      <w:r w:rsidR="00F06D25">
        <w:rPr>
          <w:rFonts w:eastAsia="Times New Roman" w:cstheme="minorHAnsi"/>
          <w:sz w:val="28"/>
          <w:szCs w:val="28"/>
        </w:rPr>
        <w:t>basically,</w:t>
      </w:r>
      <w:r w:rsidR="002966DA">
        <w:rPr>
          <w:rFonts w:eastAsia="Times New Roman" w:cstheme="minorHAnsi"/>
          <w:sz w:val="28"/>
          <w:szCs w:val="28"/>
        </w:rPr>
        <w:t xml:space="preserve"> they all consist of a plater to support the record, some sort of motor assembly drive to rotate the plater, an a tonearm to support the phono cartridge and allow it to move across the surface of the record. </w:t>
      </w:r>
    </w:p>
    <w:p w14:paraId="78F0F562" w14:textId="4B967E00" w:rsidR="00D627BC" w:rsidRDefault="004275B2" w:rsidP="00EE52C5">
      <w:pPr>
        <w:spacing w:before="100" w:beforeAutospacing="1" w:after="100" w:afterAutospacing="1" w:line="240" w:lineRule="auto"/>
        <w:rPr>
          <w:rFonts w:eastAsia="Times New Roman" w:cstheme="minorHAnsi"/>
          <w:sz w:val="28"/>
          <w:szCs w:val="28"/>
        </w:rPr>
      </w:pPr>
      <w:r>
        <w:rPr>
          <w:b/>
          <w:bCs/>
          <w:noProof/>
          <w:color w:val="E71818"/>
          <w:sz w:val="27"/>
          <w:szCs w:val="27"/>
        </w:rPr>
        <w:drawing>
          <wp:anchor distT="0" distB="0" distL="114300" distR="114300" simplePos="0" relativeHeight="251675648" behindDoc="1" locked="0" layoutInCell="1" allowOverlap="1" wp14:anchorId="0C14E83D" wp14:editId="2E088D20">
            <wp:simplePos x="0" y="0"/>
            <wp:positionH relativeFrom="margin">
              <wp:align>right</wp:align>
            </wp:positionH>
            <wp:positionV relativeFrom="paragraph">
              <wp:posOffset>0</wp:posOffset>
            </wp:positionV>
            <wp:extent cx="3000375" cy="1998647"/>
            <wp:effectExtent l="0" t="0" r="0" b="1905"/>
            <wp:wrapTight wrapText="bothSides">
              <wp:wrapPolygon edited="0">
                <wp:start x="0" y="0"/>
                <wp:lineTo x="0" y="21415"/>
                <wp:lineTo x="21394" y="21415"/>
                <wp:lineTo x="21394" y="0"/>
                <wp:lineTo x="0" y="0"/>
              </wp:wrapPolygon>
            </wp:wrapTight>
            <wp:docPr id="17" name="Picture 17" descr="michell transcriptor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ell transcriptor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1998647"/>
                    </a:xfrm>
                    <a:prstGeom prst="rect">
                      <a:avLst/>
                    </a:prstGeom>
                    <a:noFill/>
                    <a:ln>
                      <a:noFill/>
                    </a:ln>
                  </pic:spPr>
                </pic:pic>
              </a:graphicData>
            </a:graphic>
          </wp:anchor>
        </w:drawing>
      </w:r>
      <w:r w:rsidR="00EE52C5" w:rsidRPr="00474F81">
        <w:rPr>
          <w:rFonts w:eastAsia="Times New Roman" w:cstheme="minorHAnsi"/>
          <w:sz w:val="28"/>
          <w:szCs w:val="28"/>
        </w:rPr>
        <w:t xml:space="preserve">Inexpensive record players typically used a </w:t>
      </w:r>
      <w:r w:rsidR="00D627BC">
        <w:rPr>
          <w:rFonts w:eastAsia="Times New Roman" w:cstheme="minorHAnsi"/>
          <w:sz w:val="28"/>
          <w:szCs w:val="28"/>
        </w:rPr>
        <w:t xml:space="preserve">stamped </w:t>
      </w:r>
      <w:r w:rsidR="00EE52C5" w:rsidRPr="00474F81">
        <w:rPr>
          <w:rFonts w:eastAsia="Times New Roman" w:cstheme="minorHAnsi"/>
          <w:sz w:val="28"/>
          <w:szCs w:val="28"/>
        </w:rPr>
        <w:t xml:space="preserve">steel </w:t>
      </w:r>
      <w:r w:rsidR="00D627BC">
        <w:rPr>
          <w:rFonts w:eastAsia="Times New Roman" w:cstheme="minorHAnsi"/>
          <w:sz w:val="28"/>
          <w:szCs w:val="28"/>
        </w:rPr>
        <w:t>platter</w:t>
      </w:r>
      <w:r w:rsidR="00EE52C5" w:rsidRPr="00474F81">
        <w:rPr>
          <w:rFonts w:eastAsia="Times New Roman" w:cstheme="minorHAnsi"/>
          <w:sz w:val="28"/>
          <w:szCs w:val="28"/>
        </w:rPr>
        <w:t>.</w:t>
      </w:r>
      <w:r w:rsidR="00D627BC">
        <w:rPr>
          <w:rFonts w:eastAsia="Times New Roman" w:cstheme="minorHAnsi"/>
          <w:sz w:val="28"/>
          <w:szCs w:val="28"/>
        </w:rPr>
        <w:t xml:space="preserve"> Other options include machined aluminum, glass, polymer and even wood. J.</w:t>
      </w:r>
      <w:r w:rsidR="00B57DB8">
        <w:rPr>
          <w:rFonts w:eastAsia="Times New Roman" w:cstheme="minorHAnsi"/>
          <w:sz w:val="28"/>
          <w:szCs w:val="28"/>
        </w:rPr>
        <w:t xml:space="preserve"> </w:t>
      </w:r>
      <w:r w:rsidR="00D627BC">
        <w:rPr>
          <w:rFonts w:eastAsia="Times New Roman" w:cstheme="minorHAnsi"/>
          <w:sz w:val="28"/>
          <w:szCs w:val="28"/>
        </w:rPr>
        <w:t xml:space="preserve">A. Michelle </w:t>
      </w:r>
      <w:r>
        <w:rPr>
          <w:rFonts w:eastAsia="Times New Roman" w:cstheme="minorHAnsi"/>
          <w:sz w:val="28"/>
          <w:szCs w:val="28"/>
        </w:rPr>
        <w:t xml:space="preserve">Transcriptor </w:t>
      </w:r>
      <w:r w:rsidR="00D627BC">
        <w:rPr>
          <w:rFonts w:eastAsia="Times New Roman" w:cstheme="minorHAnsi"/>
          <w:sz w:val="28"/>
          <w:szCs w:val="28"/>
        </w:rPr>
        <w:t>uses vertical posts with small rubber pucks to support the record.</w:t>
      </w:r>
    </w:p>
    <w:p w14:paraId="003225CA" w14:textId="69A64038" w:rsidR="00D627BC" w:rsidRDefault="00D627BC" w:rsidP="00EE52C5">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Normally a</w:t>
      </w:r>
      <w:r w:rsidR="00EE52C5" w:rsidRPr="00474F81">
        <w:rPr>
          <w:rFonts w:eastAsia="Times New Roman" w:cstheme="minorHAnsi"/>
          <w:sz w:val="28"/>
          <w:szCs w:val="28"/>
        </w:rPr>
        <w:t xml:space="preserve"> rubber </w:t>
      </w:r>
      <w:r>
        <w:rPr>
          <w:rFonts w:eastAsia="Times New Roman" w:cstheme="minorHAnsi"/>
          <w:sz w:val="28"/>
          <w:szCs w:val="28"/>
        </w:rPr>
        <w:t xml:space="preserve">mat is used to </w:t>
      </w:r>
      <w:r w:rsidR="00EE52C5" w:rsidRPr="00474F81">
        <w:rPr>
          <w:rFonts w:eastAsia="Times New Roman" w:cstheme="minorHAnsi"/>
          <w:sz w:val="28"/>
          <w:szCs w:val="28"/>
        </w:rPr>
        <w:t xml:space="preserve">secure </w:t>
      </w:r>
      <w:r>
        <w:rPr>
          <w:rFonts w:eastAsia="Times New Roman" w:cstheme="minorHAnsi"/>
          <w:sz w:val="28"/>
          <w:szCs w:val="28"/>
        </w:rPr>
        <w:t>the record and minimize vibrations o</w:t>
      </w:r>
      <w:r w:rsidR="00EE52C5" w:rsidRPr="00474F81">
        <w:rPr>
          <w:rFonts w:eastAsia="Times New Roman" w:cstheme="minorHAnsi"/>
          <w:sz w:val="28"/>
          <w:szCs w:val="28"/>
        </w:rPr>
        <w:t xml:space="preserve">f the record. </w:t>
      </w:r>
      <w:r>
        <w:rPr>
          <w:rFonts w:eastAsia="Times New Roman" w:cstheme="minorHAnsi"/>
          <w:sz w:val="28"/>
          <w:szCs w:val="28"/>
        </w:rPr>
        <w:t xml:space="preserve">Again, here there are options, from cork, to leather to Sorbithan. </w:t>
      </w:r>
    </w:p>
    <w:p w14:paraId="526D7CCD" w14:textId="6939FEBF" w:rsidR="00104272" w:rsidRDefault="00EE52C5" w:rsidP="00EE52C5">
      <w:pPr>
        <w:spacing w:before="100" w:beforeAutospacing="1" w:after="100" w:afterAutospacing="1" w:line="240" w:lineRule="auto"/>
        <w:rPr>
          <w:rFonts w:eastAsia="Times New Roman" w:cstheme="minorHAnsi"/>
          <w:sz w:val="28"/>
          <w:szCs w:val="28"/>
        </w:rPr>
      </w:pPr>
      <w:r w:rsidRPr="00474F81">
        <w:rPr>
          <w:rFonts w:eastAsia="Times New Roman" w:cstheme="minorHAnsi"/>
          <w:sz w:val="28"/>
          <w:szCs w:val="28"/>
        </w:rPr>
        <w:t xml:space="preserve">The </w:t>
      </w:r>
      <w:r w:rsidR="00104272">
        <w:rPr>
          <w:rFonts w:eastAsia="Times New Roman" w:cstheme="minorHAnsi"/>
          <w:sz w:val="28"/>
          <w:szCs w:val="28"/>
        </w:rPr>
        <w:t xml:space="preserve">plater typically is mounted on a </w:t>
      </w:r>
      <w:r w:rsidRPr="00474F81">
        <w:rPr>
          <w:rFonts w:eastAsia="Times New Roman" w:cstheme="minorHAnsi"/>
          <w:sz w:val="28"/>
          <w:szCs w:val="28"/>
        </w:rPr>
        <w:t xml:space="preserve">spindle bearing </w:t>
      </w:r>
      <w:r w:rsidR="00104272">
        <w:rPr>
          <w:rFonts w:eastAsia="Times New Roman" w:cstheme="minorHAnsi"/>
          <w:sz w:val="28"/>
          <w:szCs w:val="28"/>
        </w:rPr>
        <w:t xml:space="preserve">often made </w:t>
      </w:r>
      <w:r w:rsidRPr="00474F81">
        <w:rPr>
          <w:rFonts w:eastAsia="Times New Roman" w:cstheme="minorHAnsi"/>
          <w:sz w:val="28"/>
          <w:szCs w:val="28"/>
        </w:rPr>
        <w:t xml:space="preserve">of </w:t>
      </w:r>
      <w:r w:rsidR="00F06D25" w:rsidRPr="00474F81">
        <w:rPr>
          <w:rFonts w:eastAsia="Times New Roman" w:cstheme="minorHAnsi"/>
          <w:sz w:val="28"/>
          <w:szCs w:val="28"/>
        </w:rPr>
        <w:t>bronze</w:t>
      </w:r>
      <w:r w:rsidRPr="00474F81">
        <w:rPr>
          <w:rFonts w:eastAsia="Times New Roman" w:cstheme="minorHAnsi"/>
          <w:sz w:val="28"/>
          <w:szCs w:val="28"/>
        </w:rPr>
        <w:t xml:space="preserve"> </w:t>
      </w:r>
      <w:r w:rsidR="00104272">
        <w:rPr>
          <w:rFonts w:eastAsia="Times New Roman" w:cstheme="minorHAnsi"/>
          <w:sz w:val="28"/>
          <w:szCs w:val="28"/>
        </w:rPr>
        <w:t xml:space="preserve">or steel. There are variations of this as well. A number of </w:t>
      </w:r>
      <w:r w:rsidR="00B552E3">
        <w:rPr>
          <w:rFonts w:eastAsia="Times New Roman" w:cstheme="minorHAnsi"/>
          <w:sz w:val="28"/>
          <w:szCs w:val="28"/>
        </w:rPr>
        <w:t xml:space="preserve">tables use inverted thrust bearings, Others use magnetic bearings while the most exotic I have seen use air or fluid to support the plater. </w:t>
      </w:r>
    </w:p>
    <w:p w14:paraId="748CACF1" w14:textId="59EAA714" w:rsidR="00D006E1" w:rsidRDefault="00B552E3" w:rsidP="00EE52C5">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 xml:space="preserve">Most high-end </w:t>
      </w:r>
      <w:r w:rsidR="00EE52C5" w:rsidRPr="00474F81">
        <w:rPr>
          <w:rFonts w:eastAsia="Times New Roman" w:cstheme="minorHAnsi"/>
          <w:sz w:val="28"/>
          <w:szCs w:val="28"/>
        </w:rPr>
        <w:t xml:space="preserve">turntables </w:t>
      </w:r>
      <w:r>
        <w:rPr>
          <w:rFonts w:eastAsia="Times New Roman" w:cstheme="minorHAnsi"/>
          <w:sz w:val="28"/>
          <w:szCs w:val="28"/>
        </w:rPr>
        <w:t xml:space="preserve">use </w:t>
      </w:r>
      <w:r w:rsidR="00EE52C5" w:rsidRPr="00474F81">
        <w:rPr>
          <w:rFonts w:eastAsia="Times New Roman" w:cstheme="minorHAnsi"/>
          <w:sz w:val="28"/>
          <w:szCs w:val="28"/>
        </w:rPr>
        <w:t xml:space="preserve">heavy </w:t>
      </w:r>
      <w:r w:rsidR="00DF1D42" w:rsidRPr="00F06D25">
        <w:rPr>
          <w:rFonts w:eastAsia="Times New Roman" w:cstheme="minorHAnsi"/>
          <w:color w:val="000000" w:themeColor="text1"/>
          <w:sz w:val="28"/>
          <w:szCs w:val="28"/>
        </w:rPr>
        <w:t>aluminum</w:t>
      </w:r>
      <w:r w:rsidR="00EE52C5" w:rsidRPr="00474F81">
        <w:rPr>
          <w:rFonts w:eastAsia="Times New Roman" w:cstheme="minorHAnsi"/>
          <w:sz w:val="28"/>
          <w:szCs w:val="28"/>
        </w:rPr>
        <w:t xml:space="preserve"> castings </w:t>
      </w:r>
      <w:r w:rsidR="00D006E1">
        <w:rPr>
          <w:rFonts w:eastAsia="Times New Roman" w:cstheme="minorHAnsi"/>
          <w:sz w:val="28"/>
          <w:szCs w:val="28"/>
        </w:rPr>
        <w:t xml:space="preserve">that </w:t>
      </w:r>
      <w:r w:rsidR="00EE52C5" w:rsidRPr="00474F81">
        <w:rPr>
          <w:rFonts w:eastAsia="Times New Roman" w:cstheme="minorHAnsi"/>
          <w:sz w:val="28"/>
          <w:szCs w:val="28"/>
        </w:rPr>
        <w:t>have greater balanced mass and inertia, helping minimize vibration at the stylus, and maintaining constant speed without wow or flutter, even if the motor exhibits cogging effects.</w:t>
      </w:r>
    </w:p>
    <w:p w14:paraId="7850EC56" w14:textId="19A6F592" w:rsidR="00D006E1" w:rsidRDefault="00D006E1" w:rsidP="00EE52C5">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This is a good time to explain wow and flutter</w:t>
      </w:r>
      <w:r w:rsidR="00547C3D">
        <w:rPr>
          <w:rFonts w:eastAsia="Times New Roman" w:cstheme="minorHAnsi"/>
          <w:sz w:val="28"/>
          <w:szCs w:val="28"/>
        </w:rPr>
        <w:t xml:space="preserve"> as well as rumble</w:t>
      </w:r>
      <w:r>
        <w:rPr>
          <w:rFonts w:eastAsia="Times New Roman" w:cstheme="minorHAnsi"/>
          <w:sz w:val="28"/>
          <w:szCs w:val="28"/>
        </w:rPr>
        <w:t>. Wow is a slow variation in speed, similar to a Doppler effect where the tone varies slowly. Flutter is similar but faster repetition. Both cause distortio</w:t>
      </w:r>
      <w:r w:rsidR="00DF1D42">
        <w:rPr>
          <w:rFonts w:eastAsia="Times New Roman" w:cstheme="minorHAnsi"/>
          <w:sz w:val="28"/>
          <w:szCs w:val="28"/>
        </w:rPr>
        <w:t xml:space="preserve">ns of the music. </w:t>
      </w:r>
      <w:r>
        <w:rPr>
          <w:rFonts w:eastAsia="Times New Roman" w:cstheme="minorHAnsi"/>
          <w:sz w:val="28"/>
          <w:szCs w:val="28"/>
        </w:rPr>
        <w:t xml:space="preserve"> </w:t>
      </w:r>
      <w:r w:rsidR="00DF1D42">
        <w:rPr>
          <w:rFonts w:eastAsia="Times New Roman" w:cstheme="minorHAnsi"/>
          <w:sz w:val="28"/>
          <w:szCs w:val="28"/>
        </w:rPr>
        <w:t>The lower the figure the better.</w:t>
      </w:r>
      <w:r w:rsidR="00547C3D">
        <w:rPr>
          <w:rFonts w:eastAsia="Times New Roman" w:cstheme="minorHAnsi"/>
          <w:sz w:val="28"/>
          <w:szCs w:val="28"/>
        </w:rPr>
        <w:t xml:space="preserve"> </w:t>
      </w:r>
      <w:r w:rsidR="00B57DB8">
        <w:rPr>
          <w:rFonts w:eastAsia="Times New Roman" w:cstheme="minorHAnsi"/>
          <w:sz w:val="28"/>
          <w:szCs w:val="28"/>
        </w:rPr>
        <w:t>Finally,</w:t>
      </w:r>
      <w:r w:rsidR="00547C3D">
        <w:rPr>
          <w:rFonts w:eastAsia="Times New Roman" w:cstheme="minorHAnsi"/>
          <w:sz w:val="28"/>
          <w:szCs w:val="28"/>
        </w:rPr>
        <w:t xml:space="preserve"> rumble is typically the noise produced by the motor and transferring though the system. Rumble can also be caused by poor quality bearing under the platter.</w:t>
      </w:r>
    </w:p>
    <w:p w14:paraId="4D2B773E" w14:textId="56676B30" w:rsidR="002A614B" w:rsidRDefault="008364F6" w:rsidP="00E34A7D">
      <w:pPr>
        <w:spacing w:before="100" w:beforeAutospacing="1" w:after="100" w:afterAutospacing="1" w:line="240" w:lineRule="auto"/>
        <w:outlineLvl w:val="2"/>
        <w:rPr>
          <w:rFonts w:eastAsia="Times New Roman" w:cstheme="minorHAnsi"/>
          <w:sz w:val="28"/>
          <w:szCs w:val="28"/>
        </w:rPr>
      </w:pPr>
      <w:r>
        <w:rPr>
          <w:noProof/>
        </w:rPr>
        <w:drawing>
          <wp:anchor distT="0" distB="0" distL="114300" distR="114300" simplePos="0" relativeHeight="251676672" behindDoc="1" locked="0" layoutInCell="1" allowOverlap="1" wp14:anchorId="7B02600D" wp14:editId="5802BBA7">
            <wp:simplePos x="0" y="0"/>
            <wp:positionH relativeFrom="margin">
              <wp:align>left</wp:align>
            </wp:positionH>
            <wp:positionV relativeFrom="paragraph">
              <wp:posOffset>85725</wp:posOffset>
            </wp:positionV>
            <wp:extent cx="2771775" cy="1581150"/>
            <wp:effectExtent l="0" t="0" r="9525" b="0"/>
            <wp:wrapTight wrapText="bothSides">
              <wp:wrapPolygon edited="0">
                <wp:start x="0" y="0"/>
                <wp:lineTo x="0" y="21340"/>
                <wp:lineTo x="21526" y="21340"/>
                <wp:lineTo x="21526" y="0"/>
                <wp:lineTo x="0" y="0"/>
              </wp:wrapPolygon>
            </wp:wrapTight>
            <wp:docPr id="9" name="Picture 9" descr="https://tse1.mm.bing.net/th?id=OIP.cJPOW6zEIGkmx8T5yS_aawHaEO&amp;pid=15.1&amp;P=0&amp;w=291&amp;h=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9410562397_2055" descr="https://tse1.mm.bing.net/th?id=OIP.cJPOW6zEIGkmx8T5yS_aawHaEO&amp;pid=15.1&amp;P=0&amp;w=291&amp;h=1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1581150"/>
                    </a:xfrm>
                    <a:prstGeom prst="rect">
                      <a:avLst/>
                    </a:prstGeom>
                    <a:noFill/>
                    <a:ln>
                      <a:noFill/>
                    </a:ln>
                  </pic:spPr>
                </pic:pic>
              </a:graphicData>
            </a:graphic>
          </wp:anchor>
        </w:drawing>
      </w:r>
      <w:r w:rsidR="00DB5E21" w:rsidRPr="00474F81">
        <w:rPr>
          <w:rFonts w:eastAsia="Times New Roman" w:cstheme="minorHAnsi"/>
          <w:b/>
          <w:bCs/>
          <w:sz w:val="28"/>
          <w:szCs w:val="28"/>
        </w:rPr>
        <w:t>Turntable drive systems</w:t>
      </w:r>
      <w:r w:rsidR="00E34A7D">
        <w:rPr>
          <w:rFonts w:eastAsia="Times New Roman" w:cstheme="minorHAnsi"/>
          <w:b/>
          <w:bCs/>
          <w:sz w:val="28"/>
          <w:szCs w:val="28"/>
        </w:rPr>
        <w:br/>
      </w:r>
      <w:r w:rsidR="000F1B5E">
        <w:rPr>
          <w:rFonts w:eastAsia="Times New Roman" w:cstheme="minorHAnsi"/>
          <w:sz w:val="28"/>
          <w:szCs w:val="28"/>
        </w:rPr>
        <w:t>So,</w:t>
      </w:r>
      <w:r w:rsidR="002A614B">
        <w:rPr>
          <w:rFonts w:eastAsia="Times New Roman" w:cstheme="minorHAnsi"/>
          <w:sz w:val="28"/>
          <w:szCs w:val="28"/>
        </w:rPr>
        <w:t xml:space="preserve"> what is the main reason a turntable </w:t>
      </w:r>
      <w:r w:rsidR="00592467">
        <w:rPr>
          <w:rFonts w:eastAsia="Times New Roman" w:cstheme="minorHAnsi"/>
          <w:sz w:val="28"/>
          <w:szCs w:val="28"/>
        </w:rPr>
        <w:t>may</w:t>
      </w:r>
      <w:r w:rsidR="002A614B">
        <w:rPr>
          <w:rFonts w:eastAsia="Times New Roman" w:cstheme="minorHAnsi"/>
          <w:sz w:val="28"/>
          <w:szCs w:val="28"/>
        </w:rPr>
        <w:t xml:space="preserve"> have poor wow and flutter specs has to do with the drive system</w:t>
      </w:r>
      <w:r w:rsidR="00592467">
        <w:rPr>
          <w:rFonts w:eastAsia="Times New Roman" w:cstheme="minorHAnsi"/>
          <w:sz w:val="28"/>
          <w:szCs w:val="28"/>
        </w:rPr>
        <w:t>?</w:t>
      </w:r>
      <w:r w:rsidR="002A614B">
        <w:rPr>
          <w:rFonts w:eastAsia="Times New Roman" w:cstheme="minorHAnsi"/>
          <w:sz w:val="28"/>
          <w:szCs w:val="28"/>
        </w:rPr>
        <w:t xml:space="preserve"> I remember when I first started selling turntables the </w:t>
      </w:r>
      <w:r w:rsidR="004E6912">
        <w:rPr>
          <w:rFonts w:eastAsia="Times New Roman" w:cstheme="minorHAnsi"/>
          <w:sz w:val="28"/>
          <w:szCs w:val="28"/>
        </w:rPr>
        <w:t xml:space="preserve">majority of turntables sold </w:t>
      </w:r>
      <w:r w:rsidR="00592467">
        <w:rPr>
          <w:rFonts w:eastAsia="Times New Roman" w:cstheme="minorHAnsi"/>
          <w:sz w:val="28"/>
          <w:szCs w:val="28"/>
        </w:rPr>
        <w:t>were</w:t>
      </w:r>
      <w:r w:rsidR="004E6912">
        <w:rPr>
          <w:rFonts w:eastAsia="Times New Roman" w:cstheme="minorHAnsi"/>
          <w:sz w:val="28"/>
          <w:szCs w:val="28"/>
        </w:rPr>
        <w:t xml:space="preserve"> record changers that stacked 5 or 6 records and dropped them in succession. They </w:t>
      </w:r>
      <w:r w:rsidR="00592467">
        <w:rPr>
          <w:rFonts w:eastAsia="Times New Roman" w:cstheme="minorHAnsi"/>
          <w:sz w:val="28"/>
          <w:szCs w:val="28"/>
        </w:rPr>
        <w:t>included</w:t>
      </w:r>
      <w:r w:rsidR="004E6912">
        <w:rPr>
          <w:rFonts w:eastAsia="Times New Roman" w:cstheme="minorHAnsi"/>
          <w:sz w:val="28"/>
          <w:szCs w:val="28"/>
        </w:rPr>
        <w:t xml:space="preserve"> Dual, Garrard, BSR, </w:t>
      </w:r>
      <w:r w:rsidR="004E6912" w:rsidRPr="00592467">
        <w:rPr>
          <w:rFonts w:ascii="&amp;quot" w:hAnsi="&amp;quot"/>
          <w:sz w:val="27"/>
          <w:szCs w:val="27"/>
        </w:rPr>
        <w:t>ELAC Miracord</w:t>
      </w:r>
      <w:r w:rsidR="004E6912">
        <w:rPr>
          <w:rFonts w:eastAsia="Times New Roman" w:cstheme="minorHAnsi"/>
          <w:sz w:val="28"/>
          <w:szCs w:val="28"/>
        </w:rPr>
        <w:t xml:space="preserve">, and </w:t>
      </w:r>
      <w:r w:rsidR="004E6912" w:rsidRPr="00592467">
        <w:rPr>
          <w:rFonts w:ascii="&amp;quot" w:hAnsi="&amp;quot"/>
          <w:sz w:val="27"/>
          <w:szCs w:val="27"/>
        </w:rPr>
        <w:t>Perpetuum Ebner PE</w:t>
      </w:r>
      <w:r w:rsidR="004E6912">
        <w:rPr>
          <w:rFonts w:eastAsia="Times New Roman" w:cstheme="minorHAnsi"/>
          <w:sz w:val="28"/>
          <w:szCs w:val="28"/>
        </w:rPr>
        <w:t xml:space="preserve">. Later on, Technics and BIC joined the </w:t>
      </w:r>
      <w:r w:rsidR="00592467">
        <w:rPr>
          <w:rFonts w:eastAsia="Times New Roman" w:cstheme="minorHAnsi"/>
          <w:sz w:val="28"/>
          <w:szCs w:val="28"/>
        </w:rPr>
        <w:t>Big</w:t>
      </w:r>
      <w:r w:rsidR="004E6912">
        <w:rPr>
          <w:rFonts w:eastAsia="Times New Roman" w:cstheme="minorHAnsi"/>
          <w:sz w:val="28"/>
          <w:szCs w:val="28"/>
        </w:rPr>
        <w:t xml:space="preserve"> 4. Fortunately</w:t>
      </w:r>
      <w:r w:rsidR="00592467">
        <w:rPr>
          <w:rFonts w:eastAsia="Times New Roman" w:cstheme="minorHAnsi"/>
          <w:sz w:val="28"/>
          <w:szCs w:val="28"/>
        </w:rPr>
        <w:t>,</w:t>
      </w:r>
      <w:r w:rsidR="004E6912">
        <w:rPr>
          <w:rFonts w:eastAsia="Times New Roman" w:cstheme="minorHAnsi"/>
          <w:sz w:val="28"/>
          <w:szCs w:val="28"/>
        </w:rPr>
        <w:t xml:space="preserve"> record </w:t>
      </w:r>
      <w:r w:rsidR="00592467">
        <w:rPr>
          <w:rFonts w:eastAsia="Times New Roman" w:cstheme="minorHAnsi"/>
          <w:sz w:val="28"/>
          <w:szCs w:val="28"/>
        </w:rPr>
        <w:t>changes</w:t>
      </w:r>
      <w:r w:rsidR="004E6912">
        <w:rPr>
          <w:rFonts w:eastAsia="Times New Roman" w:cstheme="minorHAnsi"/>
          <w:sz w:val="28"/>
          <w:szCs w:val="28"/>
        </w:rPr>
        <w:t xml:space="preserve"> fell out of </w:t>
      </w:r>
      <w:r w:rsidR="00DB5E21">
        <w:rPr>
          <w:rFonts w:eastAsia="Times New Roman" w:cstheme="minorHAnsi"/>
          <w:sz w:val="28"/>
          <w:szCs w:val="28"/>
        </w:rPr>
        <w:t>fashion</w:t>
      </w:r>
      <w:r w:rsidR="004E6912">
        <w:rPr>
          <w:rFonts w:eastAsia="Times New Roman" w:cstheme="minorHAnsi"/>
          <w:sz w:val="28"/>
          <w:szCs w:val="28"/>
        </w:rPr>
        <w:t xml:space="preserve"> and have not come back.</w:t>
      </w:r>
    </w:p>
    <w:p w14:paraId="7EDAB673" w14:textId="28609751" w:rsidR="00CF6A9A" w:rsidRDefault="00547C3D" w:rsidP="00E34A7D">
      <w:pPr>
        <w:spacing w:before="100" w:beforeAutospacing="1" w:after="100" w:afterAutospacing="1" w:line="240" w:lineRule="auto"/>
        <w:outlineLvl w:val="3"/>
        <w:rPr>
          <w:rFonts w:eastAsia="Times New Roman" w:cstheme="minorHAnsi"/>
          <w:sz w:val="28"/>
          <w:szCs w:val="28"/>
        </w:rPr>
      </w:pPr>
      <w:r w:rsidRPr="00474F81">
        <w:rPr>
          <w:rFonts w:eastAsia="Times New Roman" w:cstheme="minorHAnsi"/>
          <w:b/>
          <w:bCs/>
          <w:sz w:val="28"/>
          <w:szCs w:val="28"/>
        </w:rPr>
        <w:t>Idler-wheel drive system</w:t>
      </w:r>
      <w:r w:rsidR="00E34A7D">
        <w:rPr>
          <w:rFonts w:eastAsia="Times New Roman" w:cstheme="minorHAnsi"/>
          <w:b/>
          <w:bCs/>
          <w:sz w:val="28"/>
          <w:szCs w:val="28"/>
        </w:rPr>
        <w:br/>
      </w:r>
      <w:r w:rsidR="00CF6A9A">
        <w:rPr>
          <w:rFonts w:eastAsia="Times New Roman" w:cstheme="minorHAnsi"/>
          <w:sz w:val="28"/>
          <w:szCs w:val="28"/>
        </w:rPr>
        <w:t xml:space="preserve">As far as drive systems, historically early design drives were idler wheels. An idler is a rubber wheel that comes in contact between the plater and the motor. </w:t>
      </w:r>
      <w:r w:rsidR="00DB5E21">
        <w:rPr>
          <w:rFonts w:eastAsia="Times New Roman" w:cstheme="minorHAnsi"/>
          <w:sz w:val="28"/>
          <w:szCs w:val="28"/>
        </w:rPr>
        <w:t xml:space="preserve">In the early 1960s </w:t>
      </w:r>
      <w:r w:rsidR="00CF6A9A">
        <w:rPr>
          <w:rFonts w:eastAsia="Times New Roman" w:cstheme="minorHAnsi"/>
          <w:sz w:val="28"/>
          <w:szCs w:val="28"/>
        </w:rPr>
        <w:t xml:space="preserve">Thornes </w:t>
      </w:r>
      <w:r w:rsidR="00DB5E21">
        <w:rPr>
          <w:rFonts w:eastAsia="Times New Roman" w:cstheme="minorHAnsi"/>
          <w:sz w:val="28"/>
          <w:szCs w:val="28"/>
        </w:rPr>
        <w:t xml:space="preserve">produced the TD124 which used </w:t>
      </w:r>
      <w:r w:rsidR="00592467">
        <w:rPr>
          <w:rFonts w:eastAsia="Times New Roman" w:cstheme="minorHAnsi"/>
          <w:sz w:val="28"/>
          <w:szCs w:val="28"/>
        </w:rPr>
        <w:t>an</w:t>
      </w:r>
      <w:r w:rsidR="00DB5E21">
        <w:rPr>
          <w:rFonts w:eastAsia="Times New Roman" w:cstheme="minorHAnsi"/>
          <w:sz w:val="28"/>
          <w:szCs w:val="28"/>
        </w:rPr>
        <w:t xml:space="preserve"> idler that rides against the platter but used a belt drive that connected the idler to the motor. </w:t>
      </w:r>
    </w:p>
    <w:p w14:paraId="2DB62932" w14:textId="7366DE1D" w:rsidR="00EE52C5" w:rsidRPr="00474F81" w:rsidRDefault="007B1041" w:rsidP="00547C3D">
      <w:pPr>
        <w:spacing w:before="100" w:beforeAutospacing="1" w:after="100" w:afterAutospacing="1" w:line="240" w:lineRule="auto"/>
        <w:rPr>
          <w:rFonts w:eastAsia="Times New Roman" w:cstheme="minorHAnsi"/>
          <w:sz w:val="28"/>
          <w:szCs w:val="28"/>
        </w:rPr>
      </w:pPr>
      <w:r>
        <w:rPr>
          <w:rFonts w:ascii="Helvetica" w:hAnsi="Helvetica"/>
          <w:noProof/>
          <w:color w:val="000000"/>
          <w:sz w:val="20"/>
          <w:szCs w:val="20"/>
        </w:rPr>
        <w:drawing>
          <wp:anchor distT="0" distB="0" distL="114300" distR="114300" simplePos="0" relativeHeight="251668480" behindDoc="1" locked="0" layoutInCell="1" allowOverlap="1" wp14:anchorId="33AAC775" wp14:editId="6080C6A1">
            <wp:simplePos x="0" y="0"/>
            <wp:positionH relativeFrom="margin">
              <wp:align>left</wp:align>
            </wp:positionH>
            <wp:positionV relativeFrom="paragraph">
              <wp:posOffset>2540</wp:posOffset>
            </wp:positionV>
            <wp:extent cx="3505200" cy="2627630"/>
            <wp:effectExtent l="0" t="0" r="0" b="1270"/>
            <wp:wrapTight wrapText="bothSides">
              <wp:wrapPolygon edited="0">
                <wp:start x="0" y="0"/>
                <wp:lineTo x="0" y="21454"/>
                <wp:lineTo x="21483" y="21454"/>
                <wp:lineTo x="21483" y="0"/>
                <wp:lineTo x="0" y="0"/>
              </wp:wrapPolygon>
            </wp:wrapTight>
            <wp:docPr id="1" name="Picture 1" descr="http://img.usaudiomart.com/uploads/large/517089-heavily_rebuilt_lenco_l75_idler_drive_tur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g.usaudiomart.com/uploads/large/517089-heavily_rebuilt_lenco_l75_idler_drive_turntab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7622" cy="2637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E21">
        <w:rPr>
          <w:rFonts w:eastAsia="Times New Roman" w:cstheme="minorHAnsi"/>
          <w:sz w:val="28"/>
          <w:szCs w:val="28"/>
        </w:rPr>
        <w:t>Another classic was the</w:t>
      </w:r>
      <w:r w:rsidR="00EE52C5" w:rsidRPr="00474F81">
        <w:rPr>
          <w:rFonts w:eastAsia="Times New Roman" w:cstheme="minorHAnsi"/>
          <w:sz w:val="28"/>
          <w:szCs w:val="28"/>
        </w:rPr>
        <w:t xml:space="preserve"> Swiss </w:t>
      </w:r>
      <w:r w:rsidR="00DB5E21">
        <w:rPr>
          <w:rFonts w:eastAsia="Times New Roman" w:cstheme="minorHAnsi"/>
          <w:sz w:val="28"/>
          <w:szCs w:val="28"/>
        </w:rPr>
        <w:t xml:space="preserve">company </w:t>
      </w:r>
      <w:r w:rsidR="00EE52C5" w:rsidRPr="00592467">
        <w:rPr>
          <w:rFonts w:eastAsia="Times New Roman" w:cstheme="minorHAnsi"/>
          <w:color w:val="000000" w:themeColor="text1"/>
          <w:sz w:val="28"/>
          <w:szCs w:val="28"/>
        </w:rPr>
        <w:t>"Lenco"</w:t>
      </w:r>
      <w:r w:rsidR="00EE52C5" w:rsidRPr="00592467">
        <w:rPr>
          <w:rFonts w:eastAsia="Times New Roman" w:cstheme="minorHAnsi"/>
          <w:sz w:val="28"/>
          <w:szCs w:val="28"/>
        </w:rPr>
        <w:t xml:space="preserve"> </w:t>
      </w:r>
      <w:r w:rsidR="00DB5E21">
        <w:rPr>
          <w:rFonts w:eastAsia="Times New Roman" w:cstheme="minorHAnsi"/>
          <w:sz w:val="28"/>
          <w:szCs w:val="28"/>
        </w:rPr>
        <w:t xml:space="preserve">whose </w:t>
      </w:r>
      <w:r w:rsidR="00EE52C5" w:rsidRPr="00474F81">
        <w:rPr>
          <w:rFonts w:eastAsia="Times New Roman" w:cstheme="minorHAnsi"/>
          <w:sz w:val="28"/>
          <w:szCs w:val="28"/>
        </w:rPr>
        <w:t xml:space="preserve">idler wheel </w:t>
      </w:r>
      <w:r w:rsidR="00DB5E21">
        <w:rPr>
          <w:rFonts w:eastAsia="Times New Roman" w:cstheme="minorHAnsi"/>
          <w:sz w:val="28"/>
          <w:szCs w:val="28"/>
        </w:rPr>
        <w:t>ran a</w:t>
      </w:r>
      <w:r w:rsidR="00EE52C5" w:rsidRPr="00474F81">
        <w:rPr>
          <w:rFonts w:eastAsia="Times New Roman" w:cstheme="minorHAnsi"/>
          <w:sz w:val="28"/>
          <w:szCs w:val="28"/>
        </w:rPr>
        <w:t>long</w:t>
      </w:r>
      <w:r w:rsidR="00592467">
        <w:rPr>
          <w:rFonts w:eastAsia="Times New Roman" w:cstheme="minorHAnsi"/>
          <w:sz w:val="28"/>
          <w:szCs w:val="28"/>
        </w:rPr>
        <w:t xml:space="preserve"> a </w:t>
      </w:r>
      <w:r w:rsidR="00EE52C5" w:rsidRPr="00474F81">
        <w:rPr>
          <w:rFonts w:eastAsia="Times New Roman" w:cstheme="minorHAnsi"/>
          <w:sz w:val="28"/>
          <w:szCs w:val="28"/>
        </w:rPr>
        <w:t xml:space="preserve">tapered motor drive shaft. This </w:t>
      </w:r>
      <w:r w:rsidR="00DB5E21">
        <w:rPr>
          <w:rFonts w:eastAsia="Times New Roman" w:cstheme="minorHAnsi"/>
          <w:sz w:val="28"/>
          <w:szCs w:val="28"/>
        </w:rPr>
        <w:t xml:space="preserve">reminds me of a variable speed transmission in cars, which allowed variable </w:t>
      </w:r>
      <w:r w:rsidR="00EE52C5" w:rsidRPr="00474F81">
        <w:rPr>
          <w:rFonts w:eastAsia="Times New Roman" w:cstheme="minorHAnsi"/>
          <w:sz w:val="28"/>
          <w:szCs w:val="28"/>
        </w:rPr>
        <w:t>speed control on the drive</w:t>
      </w:r>
      <w:r w:rsidR="001079A0">
        <w:rPr>
          <w:rFonts w:eastAsia="Times New Roman" w:cstheme="minorHAnsi"/>
          <w:sz w:val="28"/>
          <w:szCs w:val="28"/>
        </w:rPr>
        <w:t xml:space="preserve">. </w:t>
      </w:r>
      <w:r w:rsidR="001B7689">
        <w:rPr>
          <w:rFonts w:eastAsia="Times New Roman" w:cstheme="minorHAnsi"/>
          <w:sz w:val="28"/>
          <w:szCs w:val="28"/>
        </w:rPr>
        <w:t xml:space="preserve">Lenco L75 pictured. </w:t>
      </w:r>
      <w:r w:rsidR="001079A0">
        <w:rPr>
          <w:rFonts w:eastAsia="Times New Roman" w:cstheme="minorHAnsi"/>
          <w:sz w:val="28"/>
          <w:szCs w:val="28"/>
        </w:rPr>
        <w:t xml:space="preserve">These are the audiophile exceptions to a drive system that is mostly used by cheap </w:t>
      </w:r>
      <w:r w:rsidR="00592467">
        <w:rPr>
          <w:rFonts w:eastAsia="Times New Roman" w:cstheme="minorHAnsi"/>
          <w:sz w:val="28"/>
          <w:szCs w:val="28"/>
        </w:rPr>
        <w:t>entry-level</w:t>
      </w:r>
      <w:r w:rsidR="001079A0">
        <w:rPr>
          <w:rFonts w:eastAsia="Times New Roman" w:cstheme="minorHAnsi"/>
          <w:sz w:val="28"/>
          <w:szCs w:val="28"/>
        </w:rPr>
        <w:t xml:space="preserve"> turntables like the BSR 310 and the Garrard 40B. </w:t>
      </w:r>
    </w:p>
    <w:p w14:paraId="152E5599" w14:textId="564628E8" w:rsidR="009559FD" w:rsidRDefault="00592467" w:rsidP="00E34A7D">
      <w:pPr>
        <w:spacing w:before="100" w:beforeAutospacing="1" w:after="100" w:afterAutospacing="1" w:line="240" w:lineRule="auto"/>
        <w:outlineLvl w:val="3"/>
        <w:rPr>
          <w:rFonts w:eastAsia="Times New Roman" w:cstheme="minorHAnsi"/>
          <w:sz w:val="28"/>
          <w:szCs w:val="28"/>
        </w:rPr>
      </w:pPr>
      <w:r>
        <w:rPr>
          <w:rFonts w:ascii="Helvetica" w:hAnsi="Helvetica"/>
          <w:noProof/>
          <w:color w:val="000000"/>
          <w:sz w:val="20"/>
          <w:szCs w:val="20"/>
        </w:rPr>
        <w:drawing>
          <wp:anchor distT="0" distB="0" distL="114300" distR="114300" simplePos="0" relativeHeight="251691008" behindDoc="0" locked="0" layoutInCell="1" allowOverlap="1" wp14:anchorId="7080024C" wp14:editId="58BB76A3">
            <wp:simplePos x="0" y="0"/>
            <wp:positionH relativeFrom="column">
              <wp:align>right</wp:align>
            </wp:positionH>
            <wp:positionV relativeFrom="paragraph">
              <wp:posOffset>27905075</wp:posOffset>
            </wp:positionV>
            <wp:extent cx="5943600" cy="3962400"/>
            <wp:effectExtent l="0" t="0" r="0" b="0"/>
            <wp:wrapSquare wrapText="bothSides"/>
            <wp:docPr id="5" name="Picture 5" descr="https://icdn7.digitaltrends.com/image/crosley-c20-turntable-beltdrive-15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cdn7.digitaltrends.com/image/crosley-c20-turntable-beltdrive-1500x1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r w:rsidR="00EE52C5" w:rsidRPr="00474F81">
        <w:rPr>
          <w:rFonts w:eastAsia="Times New Roman" w:cstheme="minorHAnsi"/>
          <w:b/>
          <w:bCs/>
          <w:sz w:val="28"/>
          <w:szCs w:val="28"/>
        </w:rPr>
        <w:t>Belt drive system</w:t>
      </w:r>
      <w:r w:rsidR="00E34A7D">
        <w:rPr>
          <w:rFonts w:eastAsia="Times New Roman" w:cstheme="minorHAnsi"/>
          <w:b/>
          <w:bCs/>
          <w:sz w:val="28"/>
          <w:szCs w:val="28"/>
        </w:rPr>
        <w:br/>
      </w:r>
      <w:r w:rsidR="00776164">
        <w:rPr>
          <w:rFonts w:eastAsia="Times New Roman" w:cstheme="minorHAnsi"/>
          <w:sz w:val="28"/>
          <w:szCs w:val="28"/>
        </w:rPr>
        <w:t>Interestingly belt drive tables have become the most common transport design in high-end turntables today. They can range in price from a few hundred dollars to over a hundred thousand dollars.</w:t>
      </w:r>
      <w:r w:rsidRPr="00592467">
        <w:rPr>
          <w:rFonts w:ascii="Helvetica" w:hAnsi="Helvetica"/>
          <w:noProof/>
          <w:color w:val="000000"/>
          <w:sz w:val="20"/>
          <w:szCs w:val="20"/>
        </w:rPr>
        <w:t xml:space="preserve"> </w:t>
      </w:r>
    </w:p>
    <w:p w14:paraId="561935E9" w14:textId="6F595F16" w:rsidR="009559FD" w:rsidRDefault="009559FD" w:rsidP="009559FD">
      <w:pPr>
        <w:spacing w:after="0" w:line="240" w:lineRule="auto"/>
        <w:rPr>
          <w:rFonts w:eastAsia="Times New Roman" w:cstheme="minorHAnsi"/>
          <w:sz w:val="28"/>
          <w:szCs w:val="28"/>
        </w:rPr>
      </w:pPr>
      <w:r>
        <w:rPr>
          <w:rFonts w:eastAsia="Times New Roman" w:cstheme="minorHAnsi"/>
          <w:sz w:val="28"/>
          <w:szCs w:val="28"/>
        </w:rPr>
        <w:t xml:space="preserve">Belt drive tables are intrinsically simple in concept. You have a motor and a </w:t>
      </w:r>
      <w:r w:rsidR="00592467">
        <w:rPr>
          <w:rFonts w:eastAsia="Times New Roman" w:cstheme="minorHAnsi"/>
          <w:sz w:val="28"/>
          <w:szCs w:val="28"/>
        </w:rPr>
        <w:t>platter</w:t>
      </w:r>
      <w:r>
        <w:rPr>
          <w:rFonts w:eastAsia="Times New Roman" w:cstheme="minorHAnsi"/>
          <w:sz w:val="28"/>
          <w:szCs w:val="28"/>
        </w:rPr>
        <w:t xml:space="preserve"> with a belt running between the two. </w:t>
      </w:r>
      <w:r w:rsidR="007A2E4C">
        <w:rPr>
          <w:rFonts w:eastAsia="Times New Roman" w:cstheme="minorHAnsi"/>
          <w:sz w:val="28"/>
          <w:szCs w:val="28"/>
        </w:rPr>
        <w:t xml:space="preserve">You can also have the belt wrap around the turntable bearing assembly and the plater sits on top. </w:t>
      </w:r>
      <w:r>
        <w:rPr>
          <w:rFonts w:eastAsia="Times New Roman" w:cstheme="minorHAnsi"/>
          <w:sz w:val="28"/>
          <w:szCs w:val="28"/>
        </w:rPr>
        <w:t xml:space="preserve">The basic design allows for separation and isolation of the motor from the platter. When you consider the improvements in motor technology, and the simplicity of the design, even the most inexpensive tables sound very good. When you start adding in heavy mass platters and well-engineered bearings, plinths and suspensions, the result is </w:t>
      </w:r>
      <w:r w:rsidR="005760D1">
        <w:rPr>
          <w:rFonts w:eastAsia="Times New Roman" w:cstheme="minorHAnsi"/>
          <w:sz w:val="28"/>
          <w:szCs w:val="28"/>
        </w:rPr>
        <w:t>exceptional</w:t>
      </w:r>
      <w:r>
        <w:rPr>
          <w:rFonts w:eastAsia="Times New Roman" w:cstheme="minorHAnsi"/>
          <w:sz w:val="28"/>
          <w:szCs w:val="28"/>
        </w:rPr>
        <w:t xml:space="preserve"> performing turntables.</w:t>
      </w:r>
    </w:p>
    <w:p w14:paraId="55C4BD77" w14:textId="62EEDC55" w:rsidR="009559FD" w:rsidRDefault="00FA100D" w:rsidP="009559FD">
      <w:pPr>
        <w:spacing w:after="0" w:line="240" w:lineRule="auto"/>
        <w:rPr>
          <w:rFonts w:eastAsia="Times New Roman" w:cstheme="minorHAnsi"/>
          <w:sz w:val="28"/>
          <w:szCs w:val="28"/>
        </w:rPr>
      </w:pPr>
      <w:r>
        <w:rPr>
          <w:rFonts w:ascii="Helvetica" w:hAnsi="Helvetica"/>
          <w:noProof/>
          <w:color w:val="000000"/>
          <w:sz w:val="20"/>
          <w:szCs w:val="20"/>
        </w:rPr>
        <w:drawing>
          <wp:anchor distT="0" distB="0" distL="114300" distR="114300" simplePos="0" relativeHeight="251670528" behindDoc="1" locked="0" layoutInCell="1" allowOverlap="1" wp14:anchorId="06C9EA08" wp14:editId="7EB3D925">
            <wp:simplePos x="0" y="0"/>
            <wp:positionH relativeFrom="column">
              <wp:posOffset>1714500</wp:posOffset>
            </wp:positionH>
            <wp:positionV relativeFrom="paragraph">
              <wp:posOffset>1270</wp:posOffset>
            </wp:positionV>
            <wp:extent cx="1876425" cy="1264241"/>
            <wp:effectExtent l="0" t="0" r="0" b="0"/>
            <wp:wrapTight wrapText="bothSides">
              <wp:wrapPolygon edited="0">
                <wp:start x="0" y="0"/>
                <wp:lineTo x="0" y="21166"/>
                <wp:lineTo x="21271" y="21166"/>
                <wp:lineTo x="21271" y="0"/>
                <wp:lineTo x="0" y="0"/>
              </wp:wrapPolygon>
            </wp:wrapTight>
            <wp:docPr id="7" name="Picture 7" descr="https://www.vinylengine.com/images/model/jvc_jl-b44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vinylengine.com/images/model/jvc_jl-b44_moto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6425" cy="1264241"/>
                    </a:xfrm>
                    <a:prstGeom prst="rect">
                      <a:avLst/>
                    </a:prstGeom>
                    <a:noFill/>
                    <a:ln>
                      <a:noFill/>
                    </a:ln>
                  </pic:spPr>
                </pic:pic>
              </a:graphicData>
            </a:graphic>
          </wp:anchor>
        </w:drawing>
      </w:r>
    </w:p>
    <w:p w14:paraId="66B51AC0" w14:textId="0FFC9B40" w:rsidR="009559FD" w:rsidRDefault="00EE52C5" w:rsidP="009559FD">
      <w:pPr>
        <w:spacing w:after="0" w:line="240" w:lineRule="auto"/>
        <w:rPr>
          <w:rFonts w:eastAsia="Times New Roman" w:cstheme="minorHAnsi"/>
          <w:color w:val="0000FF"/>
          <w:sz w:val="28"/>
          <w:szCs w:val="28"/>
          <w:u w:val="single"/>
        </w:rPr>
      </w:pPr>
      <w:r w:rsidRPr="00474F81">
        <w:rPr>
          <w:rFonts w:eastAsia="Times New Roman" w:cstheme="minorHAnsi"/>
          <w:b/>
          <w:bCs/>
          <w:sz w:val="28"/>
          <w:szCs w:val="28"/>
        </w:rPr>
        <w:t>Direct drive system</w:t>
      </w:r>
      <w:r w:rsidR="00E34A7D">
        <w:rPr>
          <w:rFonts w:eastAsia="Times New Roman" w:cstheme="minorHAnsi"/>
          <w:b/>
          <w:bCs/>
          <w:sz w:val="28"/>
          <w:szCs w:val="28"/>
        </w:rPr>
        <w:br/>
      </w:r>
    </w:p>
    <w:p w14:paraId="76E5B5E4" w14:textId="524C7E35" w:rsidR="006B3147" w:rsidRDefault="009559FD" w:rsidP="005760D1">
      <w:pPr>
        <w:spacing w:after="0" w:line="240" w:lineRule="auto"/>
        <w:rPr>
          <w:rFonts w:eastAsia="Times New Roman" w:cstheme="minorHAnsi"/>
          <w:sz w:val="28"/>
          <w:szCs w:val="28"/>
        </w:rPr>
      </w:pPr>
      <w:r>
        <w:rPr>
          <w:rFonts w:eastAsia="Times New Roman" w:cstheme="minorHAnsi"/>
          <w:sz w:val="28"/>
          <w:szCs w:val="28"/>
        </w:rPr>
        <w:t xml:space="preserve">What is a direct </w:t>
      </w:r>
      <w:r w:rsidR="00EE52C5" w:rsidRPr="00474F81">
        <w:rPr>
          <w:rFonts w:eastAsia="Times New Roman" w:cstheme="minorHAnsi"/>
          <w:sz w:val="28"/>
          <w:szCs w:val="28"/>
        </w:rPr>
        <w:t xml:space="preserve">drive </w:t>
      </w:r>
      <w:r w:rsidR="005760D1">
        <w:rPr>
          <w:rFonts w:eastAsia="Times New Roman" w:cstheme="minorHAnsi"/>
          <w:sz w:val="28"/>
          <w:szCs w:val="28"/>
        </w:rPr>
        <w:t>turntable?</w:t>
      </w:r>
      <w:r>
        <w:rPr>
          <w:rFonts w:eastAsia="Times New Roman" w:cstheme="minorHAnsi"/>
          <w:sz w:val="28"/>
          <w:szCs w:val="28"/>
        </w:rPr>
        <w:t xml:space="preserve"> Simply put is a </w:t>
      </w:r>
      <w:r w:rsidR="005760D1">
        <w:rPr>
          <w:rFonts w:eastAsia="Times New Roman" w:cstheme="minorHAnsi"/>
          <w:sz w:val="28"/>
          <w:szCs w:val="28"/>
        </w:rPr>
        <w:t xml:space="preserve">turntable with the motor directly coupled to the plater at the bearing. There are no </w:t>
      </w:r>
      <w:r w:rsidR="00EE52C5" w:rsidRPr="00474F81">
        <w:rPr>
          <w:rFonts w:eastAsia="Times New Roman" w:cstheme="minorHAnsi"/>
          <w:sz w:val="28"/>
          <w:szCs w:val="28"/>
        </w:rPr>
        <w:t xml:space="preserve">wheels, belts, or gears </w:t>
      </w:r>
      <w:r w:rsidR="005760D1">
        <w:rPr>
          <w:rFonts w:eastAsia="Times New Roman" w:cstheme="minorHAnsi"/>
          <w:sz w:val="28"/>
          <w:szCs w:val="28"/>
        </w:rPr>
        <w:t>involved</w:t>
      </w:r>
      <w:r w:rsidR="00EE52C5" w:rsidRPr="00474F81">
        <w:rPr>
          <w:rFonts w:eastAsia="Times New Roman" w:cstheme="minorHAnsi"/>
          <w:sz w:val="28"/>
          <w:szCs w:val="28"/>
        </w:rPr>
        <w:t xml:space="preserve">. </w:t>
      </w:r>
      <w:r w:rsidR="005760D1">
        <w:rPr>
          <w:rFonts w:eastAsia="Times New Roman" w:cstheme="minorHAnsi"/>
          <w:sz w:val="28"/>
          <w:szCs w:val="28"/>
        </w:rPr>
        <w:t>Probably the most renown direct drive turntable is the Technics SL-1200</w:t>
      </w:r>
      <w:r w:rsidR="006B3147">
        <w:rPr>
          <w:rFonts w:eastAsia="Times New Roman" w:cstheme="minorHAnsi"/>
          <w:sz w:val="28"/>
          <w:szCs w:val="28"/>
        </w:rPr>
        <w:t>, shown to the right with the platter removed</w:t>
      </w:r>
      <w:r w:rsidR="005760D1">
        <w:rPr>
          <w:rFonts w:eastAsia="Times New Roman" w:cstheme="minorHAnsi"/>
          <w:sz w:val="28"/>
          <w:szCs w:val="28"/>
        </w:rPr>
        <w:t>.</w:t>
      </w:r>
    </w:p>
    <w:p w14:paraId="0922010F" w14:textId="31CBEA3B" w:rsidR="005760D1" w:rsidRDefault="005760D1" w:rsidP="005760D1">
      <w:pPr>
        <w:spacing w:after="0" w:line="240" w:lineRule="auto"/>
        <w:rPr>
          <w:rFonts w:eastAsia="Times New Roman" w:cstheme="minorHAnsi"/>
          <w:sz w:val="28"/>
          <w:szCs w:val="28"/>
        </w:rPr>
      </w:pPr>
      <w:r>
        <w:rPr>
          <w:rFonts w:eastAsia="Times New Roman" w:cstheme="minorHAnsi"/>
          <w:sz w:val="28"/>
          <w:szCs w:val="28"/>
        </w:rPr>
        <w:t xml:space="preserve"> </w:t>
      </w:r>
    </w:p>
    <w:p w14:paraId="2B285DB9" w14:textId="2E412FC0" w:rsidR="005760D1" w:rsidRDefault="005760D1" w:rsidP="005760D1">
      <w:pPr>
        <w:spacing w:after="0" w:line="240" w:lineRule="auto"/>
        <w:rPr>
          <w:rFonts w:eastAsia="Times New Roman" w:cstheme="minorHAnsi"/>
          <w:b/>
          <w:bCs/>
          <w:sz w:val="28"/>
          <w:szCs w:val="28"/>
        </w:rPr>
      </w:pPr>
    </w:p>
    <w:p w14:paraId="7C1FB24C" w14:textId="42BFF1AD" w:rsidR="000257C0" w:rsidRPr="000257C0" w:rsidRDefault="00592467" w:rsidP="005760D1">
      <w:pPr>
        <w:spacing w:after="0" w:line="240" w:lineRule="auto"/>
        <w:rPr>
          <w:rFonts w:eastAsia="Times New Roman" w:cstheme="minorHAnsi"/>
          <w:bCs/>
          <w:sz w:val="28"/>
          <w:szCs w:val="28"/>
        </w:rPr>
      </w:pPr>
      <w:r>
        <w:rPr>
          <w:noProof/>
        </w:rPr>
        <w:drawing>
          <wp:anchor distT="0" distB="0" distL="114300" distR="114300" simplePos="0" relativeHeight="251671552" behindDoc="1" locked="0" layoutInCell="1" allowOverlap="1" wp14:anchorId="50F8374B" wp14:editId="6AAC1514">
            <wp:simplePos x="0" y="0"/>
            <wp:positionH relativeFrom="column">
              <wp:align>right</wp:align>
            </wp:positionH>
            <wp:positionV relativeFrom="paragraph">
              <wp:posOffset>32621220</wp:posOffset>
            </wp:positionV>
            <wp:extent cx="2133600" cy="4342130"/>
            <wp:effectExtent l="0" t="0" r="0" b="1270"/>
            <wp:wrapTight wrapText="bothSides">
              <wp:wrapPolygon edited="0">
                <wp:start x="0" y="0"/>
                <wp:lineTo x="0" y="21512"/>
                <wp:lineTo x="21407" y="21512"/>
                <wp:lineTo x="21407" y="0"/>
                <wp:lineTo x="0" y="0"/>
              </wp:wrapPolygon>
            </wp:wrapTight>
            <wp:docPr id="8" name="Picture 8" descr="http://media-cache-ec0.pinimg.com/736x/2b/db/79/2bdb796a3cc95bb99ef2f7d2c8c98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dia-cache-ec0.pinimg.com/736x/2b/db/79/2bdb796a3cc95bb99ef2f7d2c8c9804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3600" cy="4342130"/>
                    </a:xfrm>
                    <a:prstGeom prst="rect">
                      <a:avLst/>
                    </a:prstGeom>
                    <a:noFill/>
                    <a:ln>
                      <a:noFill/>
                    </a:ln>
                  </pic:spPr>
                </pic:pic>
              </a:graphicData>
            </a:graphic>
          </wp:anchor>
        </w:drawing>
      </w:r>
      <w:r>
        <w:rPr>
          <w:rFonts w:ascii="Helvetica" w:hAnsi="Helvetica"/>
          <w:noProof/>
          <w:color w:val="000000"/>
          <w:sz w:val="20"/>
          <w:szCs w:val="20"/>
        </w:rPr>
        <w:drawing>
          <wp:anchor distT="0" distB="0" distL="114300" distR="114300" simplePos="0" relativeHeight="251669504" behindDoc="0" locked="0" layoutInCell="1" allowOverlap="1" wp14:anchorId="62176297" wp14:editId="2AA0A624">
            <wp:simplePos x="0" y="0"/>
            <wp:positionH relativeFrom="margin">
              <wp:align>left</wp:align>
            </wp:positionH>
            <wp:positionV relativeFrom="paragraph">
              <wp:posOffset>32654875</wp:posOffset>
            </wp:positionV>
            <wp:extent cx="2105025" cy="2105025"/>
            <wp:effectExtent l="0" t="0" r="9525" b="9525"/>
            <wp:wrapThrough wrapText="bothSides">
              <wp:wrapPolygon edited="0">
                <wp:start x="0" y="0"/>
                <wp:lineTo x="0" y="21502"/>
                <wp:lineTo x="21502" y="21502"/>
                <wp:lineTo x="21502" y="0"/>
                <wp:lineTo x="0" y="0"/>
              </wp:wrapPolygon>
            </wp:wrapThrough>
            <wp:docPr id="6" name="Picture 6" descr="https://i.ebayimg.com/images/g/6VIAAOSwR65au60O/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ebayimg.com/images/g/6VIAAOSwR65au60O/s-l3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2C5" w:rsidRPr="00474F81">
        <w:rPr>
          <w:rFonts w:eastAsia="Times New Roman" w:cstheme="minorHAnsi"/>
          <w:b/>
          <w:bCs/>
          <w:sz w:val="28"/>
          <w:szCs w:val="28"/>
        </w:rPr>
        <w:t>Direct vs belt drive</w:t>
      </w:r>
      <w:r w:rsidR="00E34A7D">
        <w:rPr>
          <w:rFonts w:eastAsia="Times New Roman" w:cstheme="minorHAnsi"/>
          <w:b/>
          <w:bCs/>
          <w:sz w:val="28"/>
          <w:szCs w:val="28"/>
        </w:rPr>
        <w:br/>
      </w:r>
      <w:r w:rsidR="00EE0CA3">
        <w:rPr>
          <w:noProof/>
        </w:rPr>
        <w:drawing>
          <wp:anchor distT="0" distB="0" distL="114300" distR="114300" simplePos="0" relativeHeight="251673600" behindDoc="1" locked="0" layoutInCell="1" allowOverlap="1" wp14:anchorId="307CCF93" wp14:editId="58A7448D">
            <wp:simplePos x="0" y="0"/>
            <wp:positionH relativeFrom="margin">
              <wp:align>left</wp:align>
            </wp:positionH>
            <wp:positionV relativeFrom="paragraph">
              <wp:posOffset>0</wp:posOffset>
            </wp:positionV>
            <wp:extent cx="3232150" cy="2305050"/>
            <wp:effectExtent l="0" t="0" r="6350" b="0"/>
            <wp:wrapSquare wrapText="bothSides"/>
            <wp:docPr id="16" name="Picture 16" descr="Air Force 1 Turntable and Graham Phantom Elite Tone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 Force 1 Turntable and Graham Phantom Elite Tonear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21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7C0" w:rsidRPr="000257C0">
        <w:rPr>
          <w:rFonts w:eastAsia="Times New Roman" w:cstheme="minorHAnsi"/>
          <w:bCs/>
          <w:sz w:val="28"/>
          <w:szCs w:val="28"/>
        </w:rPr>
        <w:t>There has bee</w:t>
      </w:r>
      <w:r w:rsidR="000257C0">
        <w:rPr>
          <w:rFonts w:eastAsia="Times New Roman" w:cstheme="minorHAnsi"/>
          <w:bCs/>
          <w:sz w:val="28"/>
          <w:szCs w:val="28"/>
        </w:rPr>
        <w:t xml:space="preserve">n an ongoing controversy over what is better sounding a direct drive or belt drive turntable. The argument for the direct drive has been they have higher torque, faster start, lower wow and flutter and more accurate speed. All excellent attributes for DJ operation. The argument against direct drive are </w:t>
      </w:r>
      <w:r w:rsidR="002A573E">
        <w:rPr>
          <w:rFonts w:eastAsia="Times New Roman" w:cstheme="minorHAnsi"/>
          <w:bCs/>
          <w:sz w:val="28"/>
          <w:szCs w:val="28"/>
        </w:rPr>
        <w:t xml:space="preserve">subject to noise (rumble) caused from the motor coupled to the platter, and poor base response. </w:t>
      </w:r>
    </w:p>
    <w:p w14:paraId="53266BC3" w14:textId="376880E9" w:rsidR="000D16B9" w:rsidRDefault="002A573E" w:rsidP="00EE52C5">
      <w:pPr>
        <w:spacing w:before="100" w:beforeAutospacing="1" w:after="100" w:afterAutospacing="1" w:line="240" w:lineRule="auto"/>
        <w:outlineLvl w:val="1"/>
        <w:rPr>
          <w:rFonts w:eastAsia="Times New Roman" w:cstheme="minorHAnsi"/>
          <w:sz w:val="28"/>
          <w:szCs w:val="28"/>
        </w:rPr>
      </w:pPr>
      <w:r>
        <w:rPr>
          <w:rFonts w:eastAsia="Times New Roman" w:cstheme="minorHAnsi"/>
          <w:sz w:val="28"/>
          <w:szCs w:val="28"/>
        </w:rPr>
        <w:t xml:space="preserve">I have used both, and more importantly is the quality of the table and tonearm of the system. The most expensive direct drive tables can cost $2,000 or $3,000, while there are many belt drive tables costing well over $100,000. </w:t>
      </w:r>
      <w:r w:rsidR="005B3FF8">
        <w:rPr>
          <w:rFonts w:eastAsia="Times New Roman" w:cstheme="minorHAnsi"/>
          <w:sz w:val="28"/>
          <w:szCs w:val="28"/>
        </w:rPr>
        <w:t>Above is an Air Force One with a Gra</w:t>
      </w:r>
      <w:r w:rsidR="00D8303E">
        <w:rPr>
          <w:rFonts w:eastAsia="Times New Roman" w:cstheme="minorHAnsi"/>
          <w:sz w:val="28"/>
          <w:szCs w:val="28"/>
        </w:rPr>
        <w:t>ham Phantom tonearm at about $105,000 and to the right is a Clearaudio Statement with their TT-2 linear tracking tonearm at $110,000</w:t>
      </w:r>
    </w:p>
    <w:p w14:paraId="14E9785A" w14:textId="0CC592F4" w:rsidR="005B3FF8" w:rsidRDefault="00EE52C5" w:rsidP="000D16B9">
      <w:pPr>
        <w:spacing w:before="100" w:beforeAutospacing="1" w:after="100" w:afterAutospacing="1" w:line="240" w:lineRule="auto"/>
        <w:outlineLvl w:val="1"/>
        <w:rPr>
          <w:rFonts w:eastAsia="Times New Roman" w:cstheme="minorHAnsi"/>
          <w:bCs/>
          <w:sz w:val="28"/>
          <w:szCs w:val="28"/>
        </w:rPr>
      </w:pPr>
      <w:r w:rsidRPr="00474F81">
        <w:rPr>
          <w:rFonts w:eastAsia="Times New Roman" w:cstheme="minorHAnsi"/>
          <w:b/>
          <w:bCs/>
          <w:sz w:val="28"/>
          <w:szCs w:val="28"/>
        </w:rPr>
        <w:t>Arm systems</w:t>
      </w:r>
      <w:r w:rsidR="00E34A7D">
        <w:rPr>
          <w:rFonts w:eastAsia="Times New Roman" w:cstheme="minorHAnsi"/>
          <w:b/>
          <w:bCs/>
          <w:sz w:val="28"/>
          <w:szCs w:val="28"/>
        </w:rPr>
        <w:br/>
      </w:r>
      <w:r w:rsidR="00D8303E" w:rsidRPr="00D8303E">
        <w:rPr>
          <w:rFonts w:eastAsia="Times New Roman" w:cstheme="minorHAnsi"/>
          <w:bCs/>
          <w:sz w:val="28"/>
          <w:szCs w:val="28"/>
        </w:rPr>
        <w:t xml:space="preserve">Since I just mentioned </w:t>
      </w:r>
      <w:r w:rsidR="00D8303E">
        <w:rPr>
          <w:rFonts w:eastAsia="Times New Roman" w:cstheme="minorHAnsi"/>
          <w:bCs/>
          <w:sz w:val="28"/>
          <w:szCs w:val="28"/>
        </w:rPr>
        <w:t xml:space="preserve">two of my favorite tonearms, this seems like a good time to delve into </w:t>
      </w:r>
      <w:r w:rsidR="00F1738B">
        <w:rPr>
          <w:rFonts w:eastAsia="Times New Roman" w:cstheme="minorHAnsi"/>
          <w:bCs/>
          <w:sz w:val="28"/>
          <w:szCs w:val="28"/>
        </w:rPr>
        <w:t xml:space="preserve">the various </w:t>
      </w:r>
      <w:r w:rsidR="00D8303E">
        <w:rPr>
          <w:rFonts w:eastAsia="Times New Roman" w:cstheme="minorHAnsi"/>
          <w:bCs/>
          <w:sz w:val="28"/>
          <w:szCs w:val="28"/>
        </w:rPr>
        <w:t>tonearm designs.</w:t>
      </w:r>
      <w:r w:rsidR="00B7206B">
        <w:rPr>
          <w:rFonts w:eastAsia="Times New Roman" w:cstheme="minorHAnsi"/>
          <w:bCs/>
          <w:sz w:val="28"/>
          <w:szCs w:val="28"/>
        </w:rPr>
        <w:t xml:space="preserve"> </w:t>
      </w:r>
      <w:r w:rsidR="00914F86">
        <w:rPr>
          <w:rFonts w:eastAsia="Times New Roman" w:cstheme="minorHAnsi"/>
          <w:bCs/>
          <w:sz w:val="28"/>
          <w:szCs w:val="28"/>
        </w:rPr>
        <w:t xml:space="preserve">There are three basic types of arms. </w:t>
      </w:r>
      <w:r w:rsidR="00F1738B">
        <w:rPr>
          <w:rFonts w:eastAsia="Times New Roman" w:cstheme="minorHAnsi"/>
          <w:bCs/>
          <w:sz w:val="28"/>
          <w:szCs w:val="28"/>
        </w:rPr>
        <w:t xml:space="preserve">Linear tracking, “S” or “L” shaped, and </w:t>
      </w:r>
      <w:r w:rsidR="00592467">
        <w:rPr>
          <w:rFonts w:eastAsia="Times New Roman" w:cstheme="minorHAnsi"/>
          <w:bCs/>
          <w:sz w:val="28"/>
          <w:szCs w:val="28"/>
        </w:rPr>
        <w:t>straight</w:t>
      </w:r>
      <w:r w:rsidR="00F1738B">
        <w:rPr>
          <w:rFonts w:eastAsia="Times New Roman" w:cstheme="minorHAnsi"/>
          <w:bCs/>
          <w:sz w:val="28"/>
          <w:szCs w:val="28"/>
        </w:rPr>
        <w:t xml:space="preserve">. Also, each of these designs can come in either high mass, medium </w:t>
      </w:r>
      <w:r w:rsidR="00592467">
        <w:rPr>
          <w:rFonts w:eastAsia="Times New Roman" w:cstheme="minorHAnsi"/>
          <w:bCs/>
          <w:sz w:val="28"/>
          <w:szCs w:val="28"/>
        </w:rPr>
        <w:t>mass,</w:t>
      </w:r>
      <w:r w:rsidR="00F1738B">
        <w:rPr>
          <w:rFonts w:eastAsia="Times New Roman" w:cstheme="minorHAnsi"/>
          <w:bCs/>
          <w:sz w:val="28"/>
          <w:szCs w:val="28"/>
        </w:rPr>
        <w:t xml:space="preserve"> or low mass designs. </w:t>
      </w:r>
    </w:p>
    <w:p w14:paraId="5B6A5CCE" w14:textId="68EEBA92" w:rsidR="00F1738B" w:rsidRDefault="00F1738B" w:rsidP="000D16B9">
      <w:pPr>
        <w:spacing w:before="100" w:beforeAutospacing="1" w:after="100" w:afterAutospacing="1" w:line="240" w:lineRule="auto"/>
        <w:outlineLvl w:val="1"/>
        <w:rPr>
          <w:rFonts w:eastAsia="Times New Roman" w:cstheme="minorHAnsi"/>
          <w:bCs/>
          <w:sz w:val="28"/>
          <w:szCs w:val="28"/>
        </w:rPr>
      </w:pPr>
      <w:r w:rsidRPr="00F1738B">
        <w:rPr>
          <w:rFonts w:eastAsia="Times New Roman" w:cstheme="minorHAnsi"/>
          <w:b/>
          <w:bCs/>
          <w:sz w:val="28"/>
          <w:szCs w:val="28"/>
        </w:rPr>
        <w:t>Arm Mass Differences</w:t>
      </w:r>
      <w:r w:rsidR="00E34A7D">
        <w:rPr>
          <w:rFonts w:eastAsia="Times New Roman" w:cstheme="minorHAnsi"/>
          <w:b/>
          <w:bCs/>
          <w:sz w:val="28"/>
          <w:szCs w:val="28"/>
        </w:rPr>
        <w:br/>
      </w:r>
      <w:r>
        <w:rPr>
          <w:rFonts w:eastAsia="Times New Roman" w:cstheme="minorHAnsi"/>
          <w:bCs/>
          <w:sz w:val="28"/>
          <w:szCs w:val="28"/>
        </w:rPr>
        <w:t>When we talk about tonearm mass, what I mean is how heavy the arm wand is.</w:t>
      </w:r>
      <w:r>
        <w:rPr>
          <w:rFonts w:eastAsia="Times New Roman" w:cstheme="minorHAnsi"/>
          <w:bCs/>
          <w:sz w:val="28"/>
          <w:szCs w:val="28"/>
        </w:rPr>
        <w:br/>
        <w:t>The reason for the mass differences is to match cartridge compliance.</w:t>
      </w:r>
    </w:p>
    <w:p w14:paraId="74B29AC8" w14:textId="27E71083" w:rsidR="00D75DD4" w:rsidRPr="00E61497" w:rsidRDefault="00595724" w:rsidP="00E34A7D">
      <w:pPr>
        <w:spacing w:before="100" w:beforeAutospacing="1" w:after="100" w:afterAutospacing="1" w:line="240" w:lineRule="auto"/>
        <w:outlineLvl w:val="2"/>
        <w:rPr>
          <w:rFonts w:eastAsia="Times New Roman" w:cstheme="minorHAnsi"/>
          <w:bCs/>
          <w:sz w:val="28"/>
          <w:szCs w:val="28"/>
        </w:rPr>
      </w:pPr>
      <w:r>
        <w:rPr>
          <w:noProof/>
        </w:rPr>
        <w:drawing>
          <wp:anchor distT="0" distB="0" distL="114300" distR="114300" simplePos="0" relativeHeight="251678720" behindDoc="1" locked="0" layoutInCell="1" allowOverlap="1" wp14:anchorId="5F475782" wp14:editId="138412EC">
            <wp:simplePos x="0" y="0"/>
            <wp:positionH relativeFrom="margin">
              <wp:align>right</wp:align>
            </wp:positionH>
            <wp:positionV relativeFrom="paragraph">
              <wp:posOffset>3762375</wp:posOffset>
            </wp:positionV>
            <wp:extent cx="2333625" cy="1752600"/>
            <wp:effectExtent l="0" t="0" r="9525" b="0"/>
            <wp:wrapTight wrapText="bothSides">
              <wp:wrapPolygon edited="0">
                <wp:start x="0" y="0"/>
                <wp:lineTo x="0" y="21365"/>
                <wp:lineTo x="21512" y="21365"/>
                <wp:lineTo x="21512" y="0"/>
                <wp:lineTo x="0" y="0"/>
              </wp:wrapPolygon>
            </wp:wrapTight>
            <wp:docPr id="19" name="Picture 19" descr="https://tse2.mm.bing.net/th?id=OIP.P8CI5w3ZvV_Auqu1M1AueAAAAA&amp;pid=15.1&amp;P=0&amp;w=245&amp;h=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9410811717_1954" descr="https://tse2.mm.bing.net/th?id=OIP.P8CI5w3ZvV_Auqu1M1AueAAAAA&amp;pid=15.1&amp;P=0&amp;w=245&amp;h=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anchor>
        </w:drawing>
      </w:r>
      <w:r w:rsidR="00EE381D">
        <w:rPr>
          <w:noProof/>
        </w:rPr>
        <w:drawing>
          <wp:anchor distT="0" distB="0" distL="114300" distR="114300" simplePos="0" relativeHeight="251677696" behindDoc="1" locked="0" layoutInCell="1" allowOverlap="1" wp14:anchorId="2F23DCDA" wp14:editId="103AA3C3">
            <wp:simplePos x="0" y="0"/>
            <wp:positionH relativeFrom="column">
              <wp:posOffset>3771900</wp:posOffset>
            </wp:positionH>
            <wp:positionV relativeFrom="paragraph">
              <wp:posOffset>57150</wp:posOffset>
            </wp:positionV>
            <wp:extent cx="2047875" cy="1543050"/>
            <wp:effectExtent l="0" t="0" r="9525" b="0"/>
            <wp:wrapTight wrapText="bothSides">
              <wp:wrapPolygon edited="0">
                <wp:start x="0" y="0"/>
                <wp:lineTo x="0" y="21333"/>
                <wp:lineTo x="21500" y="21333"/>
                <wp:lineTo x="21500" y="0"/>
                <wp:lineTo x="0" y="0"/>
              </wp:wrapPolygon>
            </wp:wrapTight>
            <wp:docPr id="18" name="Picture 18" descr="https://tse4.mm.bing.net/th?id=OIP.AOaHCMGeEDw8F5K0MAiMXgHaFj&amp;pid=15.1&amp;P=0&amp;w=215&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9410686311_2087" descr="https://tse4.mm.bing.net/th?id=OIP.AOaHCMGeEDw8F5K0MAiMXgHaFj&amp;pid=15.1&amp;P=0&amp;w=215&amp;h=1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1543050"/>
                    </a:xfrm>
                    <a:prstGeom prst="rect">
                      <a:avLst/>
                    </a:prstGeom>
                    <a:noFill/>
                    <a:ln>
                      <a:noFill/>
                    </a:ln>
                  </pic:spPr>
                </pic:pic>
              </a:graphicData>
            </a:graphic>
          </wp:anchor>
        </w:drawing>
      </w:r>
      <w:r w:rsidR="00D75DD4" w:rsidRPr="00EE0CA3">
        <w:rPr>
          <w:rFonts w:eastAsia="Times New Roman" w:cstheme="minorHAnsi"/>
          <w:b/>
          <w:bCs/>
          <w:sz w:val="28"/>
          <w:szCs w:val="28"/>
        </w:rPr>
        <w:t>Linear tracking</w:t>
      </w:r>
      <w:r w:rsidR="00E34A7D">
        <w:rPr>
          <w:rFonts w:eastAsia="Times New Roman" w:cstheme="minorHAnsi"/>
          <w:b/>
          <w:bCs/>
          <w:sz w:val="28"/>
          <w:szCs w:val="28"/>
        </w:rPr>
        <w:br/>
      </w:r>
      <w:r w:rsidR="00D75DD4">
        <w:rPr>
          <w:rFonts w:eastAsia="Times New Roman" w:cstheme="minorHAnsi"/>
          <w:bCs/>
          <w:sz w:val="28"/>
          <w:szCs w:val="28"/>
        </w:rPr>
        <w:t xml:space="preserve">The first type I want to talk about is linear tracking. Basically, this is how it all started back in 1877. When records are produced, the process includes a turntable lathe that cuts the master in a linear fashion. It only makes sense </w:t>
      </w:r>
      <w:r w:rsidR="00592467">
        <w:rPr>
          <w:rFonts w:eastAsia="Times New Roman" w:cstheme="minorHAnsi"/>
          <w:bCs/>
          <w:sz w:val="28"/>
          <w:szCs w:val="28"/>
        </w:rPr>
        <w:t>to play</w:t>
      </w:r>
      <w:r w:rsidR="00D75DD4">
        <w:rPr>
          <w:rFonts w:eastAsia="Times New Roman" w:cstheme="minorHAnsi"/>
          <w:bCs/>
          <w:sz w:val="28"/>
          <w:szCs w:val="28"/>
        </w:rPr>
        <w:t xml:space="preserve"> back the resulting record the same way the record is made. There have been many designs of linear tracking tonearms in the past. Companies like B&amp;</w:t>
      </w:r>
      <w:r w:rsidR="00592467">
        <w:rPr>
          <w:rFonts w:eastAsia="Times New Roman" w:cstheme="minorHAnsi"/>
          <w:bCs/>
          <w:sz w:val="28"/>
          <w:szCs w:val="28"/>
        </w:rPr>
        <w:t>O</w:t>
      </w:r>
      <w:r w:rsidR="00D75DD4">
        <w:rPr>
          <w:rFonts w:eastAsia="Times New Roman" w:cstheme="minorHAnsi"/>
          <w:bCs/>
          <w:sz w:val="28"/>
          <w:szCs w:val="28"/>
        </w:rPr>
        <w:t xml:space="preserve"> produced a series of linear tracking tables</w:t>
      </w:r>
      <w:r w:rsidR="00A13FFE">
        <w:rPr>
          <w:rFonts w:eastAsia="Times New Roman" w:cstheme="minorHAnsi"/>
          <w:bCs/>
          <w:sz w:val="28"/>
          <w:szCs w:val="28"/>
        </w:rPr>
        <w:t xml:space="preserve"> from 1972 to</w:t>
      </w:r>
      <w:r w:rsidR="00592467">
        <w:rPr>
          <w:rFonts w:eastAsia="Times New Roman" w:cstheme="minorHAnsi"/>
          <w:bCs/>
          <w:sz w:val="28"/>
          <w:szCs w:val="28"/>
        </w:rPr>
        <w:t xml:space="preserve"> </w:t>
      </w:r>
      <w:r w:rsidR="00D75DD4">
        <w:rPr>
          <w:rFonts w:eastAsia="Times New Roman" w:cstheme="minorHAnsi"/>
          <w:bCs/>
          <w:sz w:val="28"/>
          <w:szCs w:val="28"/>
        </w:rPr>
        <w:t>two decades. But also include</w:t>
      </w:r>
      <w:r w:rsidR="00F1738B">
        <w:rPr>
          <w:rFonts w:eastAsia="Times New Roman" w:cstheme="minorHAnsi"/>
          <w:bCs/>
          <w:sz w:val="28"/>
          <w:szCs w:val="28"/>
        </w:rPr>
        <w:t>: Revox,</w:t>
      </w:r>
      <w:r w:rsidR="00D75DD4">
        <w:rPr>
          <w:rFonts w:eastAsia="Times New Roman" w:cstheme="minorHAnsi"/>
          <w:bCs/>
          <w:sz w:val="28"/>
          <w:szCs w:val="28"/>
        </w:rPr>
        <w:t xml:space="preserve"> Rabco, Harman</w:t>
      </w:r>
      <w:r w:rsidR="00914F86">
        <w:rPr>
          <w:rFonts w:eastAsia="Times New Roman" w:cstheme="minorHAnsi"/>
          <w:bCs/>
          <w:sz w:val="28"/>
          <w:szCs w:val="28"/>
        </w:rPr>
        <w:t>/</w:t>
      </w:r>
      <w:r w:rsidR="00D75DD4">
        <w:rPr>
          <w:rFonts w:eastAsia="Times New Roman" w:cstheme="minorHAnsi"/>
          <w:bCs/>
          <w:sz w:val="28"/>
          <w:szCs w:val="28"/>
        </w:rPr>
        <w:t>Kardon, Mitsubishi, Technics, Pioneer</w:t>
      </w:r>
      <w:r w:rsidR="00914F86">
        <w:rPr>
          <w:rFonts w:eastAsia="Times New Roman" w:cstheme="minorHAnsi"/>
          <w:bCs/>
          <w:sz w:val="28"/>
          <w:szCs w:val="28"/>
        </w:rPr>
        <w:t xml:space="preserve">, </w:t>
      </w:r>
      <w:r w:rsidR="00D75DD4">
        <w:rPr>
          <w:rFonts w:eastAsia="Times New Roman" w:cstheme="minorHAnsi"/>
          <w:bCs/>
          <w:sz w:val="28"/>
          <w:szCs w:val="28"/>
        </w:rPr>
        <w:t>Sony</w:t>
      </w:r>
      <w:r w:rsidR="00914F86">
        <w:rPr>
          <w:rFonts w:eastAsia="Times New Roman" w:cstheme="minorHAnsi"/>
          <w:bCs/>
          <w:sz w:val="28"/>
          <w:szCs w:val="28"/>
        </w:rPr>
        <w:t>, Sansui</w:t>
      </w:r>
      <w:r w:rsidR="00592467">
        <w:rPr>
          <w:rFonts w:eastAsia="Times New Roman" w:cstheme="minorHAnsi"/>
          <w:bCs/>
          <w:sz w:val="28"/>
          <w:szCs w:val="28"/>
        </w:rPr>
        <w:t>,</w:t>
      </w:r>
      <w:r w:rsidR="00D75DD4">
        <w:rPr>
          <w:rFonts w:eastAsia="Times New Roman" w:cstheme="minorHAnsi"/>
          <w:bCs/>
          <w:sz w:val="28"/>
          <w:szCs w:val="28"/>
        </w:rPr>
        <w:t xml:space="preserve"> and many others.</w:t>
      </w:r>
      <w:r w:rsidR="00914F86">
        <w:rPr>
          <w:rFonts w:eastAsia="Times New Roman" w:cstheme="minorHAnsi"/>
          <w:bCs/>
          <w:sz w:val="28"/>
          <w:szCs w:val="28"/>
        </w:rPr>
        <w:t xml:space="preserve"> There are arms like the Clearaudio TT-2 and TT-</w:t>
      </w:r>
      <w:r w:rsidR="00592467">
        <w:rPr>
          <w:rFonts w:eastAsia="Times New Roman" w:cstheme="minorHAnsi"/>
          <w:bCs/>
          <w:sz w:val="28"/>
          <w:szCs w:val="28"/>
        </w:rPr>
        <w:t>3 which are</w:t>
      </w:r>
      <w:r w:rsidR="00914F86">
        <w:rPr>
          <w:rFonts w:eastAsia="Times New Roman" w:cstheme="minorHAnsi"/>
          <w:bCs/>
          <w:sz w:val="28"/>
          <w:szCs w:val="28"/>
        </w:rPr>
        <w:t xml:space="preserve"> amongst the best available today. </w:t>
      </w:r>
      <w:r w:rsidR="00E61497" w:rsidRPr="00E61497">
        <w:rPr>
          <w:rFonts w:eastAsia="Times New Roman" w:cstheme="minorHAnsi"/>
          <w:bCs/>
          <w:sz w:val="28"/>
          <w:szCs w:val="28"/>
        </w:rPr>
        <w:t xml:space="preserve">The basic concept of a linear tracking tonearm is to minimize </w:t>
      </w:r>
      <w:r w:rsidR="00E61497" w:rsidRPr="00E61497">
        <w:rPr>
          <w:rFonts w:cstheme="minorHAnsi"/>
          <w:sz w:val="28"/>
          <w:szCs w:val="28"/>
        </w:rPr>
        <w:t>the small angular error which would otherwise occur when the pick-up arm moved in an arc</w:t>
      </w:r>
      <w:r w:rsidR="00E61497">
        <w:rPr>
          <w:rFonts w:cstheme="minorHAnsi"/>
          <w:sz w:val="28"/>
          <w:szCs w:val="28"/>
        </w:rPr>
        <w:t xml:space="preserve">. </w:t>
      </w:r>
      <w:r w:rsidR="00914F86">
        <w:rPr>
          <w:rFonts w:eastAsia="Times New Roman" w:cstheme="minorHAnsi"/>
          <w:bCs/>
          <w:sz w:val="28"/>
          <w:szCs w:val="28"/>
        </w:rPr>
        <w:t xml:space="preserve">The drawback with linear tracking arms is their </w:t>
      </w:r>
      <w:r w:rsidR="00914F86" w:rsidRPr="00E61497">
        <w:rPr>
          <w:rFonts w:eastAsia="Times New Roman" w:cstheme="minorHAnsi"/>
          <w:bCs/>
          <w:sz w:val="28"/>
          <w:szCs w:val="28"/>
        </w:rPr>
        <w:t xml:space="preserve">tendency to “walk”. By that I mean the arm lags when moving across the record and </w:t>
      </w:r>
      <w:r w:rsidR="00592467">
        <w:rPr>
          <w:noProof/>
        </w:rPr>
        <w:drawing>
          <wp:anchor distT="0" distB="0" distL="114300" distR="114300" simplePos="0" relativeHeight="251692032" behindDoc="0" locked="0" layoutInCell="1" allowOverlap="1" wp14:anchorId="64BE6FAB" wp14:editId="4ED04EE1">
            <wp:simplePos x="0" y="0"/>
            <wp:positionH relativeFrom="column">
              <wp:align>left</wp:align>
            </wp:positionH>
            <wp:positionV relativeFrom="paragraph">
              <wp:posOffset>39205535</wp:posOffset>
            </wp:positionV>
            <wp:extent cx="5741670" cy="2371725"/>
            <wp:effectExtent l="0" t="0" r="0" b="0"/>
            <wp:wrapSquare wrapText="bothSides"/>
            <wp:docPr id="20" name="Picture 20" descr="https://dagogo.com/wp-content/uploads/2012/10/DaVinciAudioGrandezz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dagogo.com/wp-content/uploads/2012/10/DaVinciAudioGrandezza-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1950" cy="2384013"/>
                    </a:xfrm>
                    <a:prstGeom prst="rect">
                      <a:avLst/>
                    </a:prstGeom>
                    <a:noFill/>
                    <a:ln>
                      <a:noFill/>
                    </a:ln>
                  </pic:spPr>
                </pic:pic>
              </a:graphicData>
            </a:graphic>
          </wp:anchor>
        </w:drawing>
      </w:r>
      <w:r w:rsidR="00914F86" w:rsidRPr="00E61497">
        <w:rPr>
          <w:rFonts w:eastAsia="Times New Roman" w:cstheme="minorHAnsi"/>
          <w:bCs/>
          <w:sz w:val="28"/>
          <w:szCs w:val="28"/>
        </w:rPr>
        <w:t>then catches up. The better the design the better the results.</w:t>
      </w:r>
      <w:r w:rsidR="00E61497" w:rsidRPr="00E61497">
        <w:rPr>
          <w:rFonts w:eastAsia="Times New Roman" w:cstheme="minorHAnsi"/>
          <w:bCs/>
          <w:sz w:val="28"/>
          <w:szCs w:val="28"/>
        </w:rPr>
        <w:t xml:space="preserve"> </w:t>
      </w:r>
    </w:p>
    <w:p w14:paraId="2F8AD239" w14:textId="398AE976" w:rsidR="00F1738B" w:rsidRDefault="00EE0CA3" w:rsidP="00EE52C5">
      <w:pPr>
        <w:spacing w:before="100" w:beforeAutospacing="1" w:after="100" w:afterAutospacing="1" w:line="240" w:lineRule="auto"/>
        <w:rPr>
          <w:rFonts w:eastAsia="Times New Roman" w:cstheme="minorHAnsi"/>
          <w:sz w:val="28"/>
          <w:szCs w:val="28"/>
        </w:rPr>
      </w:pPr>
      <w:r w:rsidRPr="00EE0CA3">
        <w:rPr>
          <w:rFonts w:eastAsia="Times New Roman" w:cstheme="minorHAnsi"/>
          <w:b/>
          <w:sz w:val="28"/>
          <w:szCs w:val="28"/>
        </w:rPr>
        <w:t>Straight Tone Arms</w:t>
      </w:r>
      <w:r w:rsidR="00E34A7D">
        <w:rPr>
          <w:rFonts w:eastAsia="Times New Roman" w:cstheme="minorHAnsi"/>
          <w:b/>
          <w:sz w:val="28"/>
          <w:szCs w:val="28"/>
        </w:rPr>
        <w:br/>
      </w:r>
      <w:r w:rsidR="00F1738B">
        <w:rPr>
          <w:rFonts w:eastAsia="Times New Roman" w:cstheme="minorHAnsi"/>
          <w:sz w:val="28"/>
          <w:szCs w:val="28"/>
        </w:rPr>
        <w:t xml:space="preserve">A straight </w:t>
      </w:r>
      <w:r w:rsidR="00595724">
        <w:rPr>
          <w:rFonts w:eastAsia="Times New Roman" w:cstheme="minorHAnsi"/>
          <w:sz w:val="28"/>
          <w:szCs w:val="28"/>
        </w:rPr>
        <w:t>is exactly as described. Usually a low to moderate mass design with a</w:t>
      </w:r>
      <w:r w:rsidR="00971990">
        <w:rPr>
          <w:rFonts w:eastAsia="Times New Roman" w:cstheme="minorHAnsi"/>
          <w:sz w:val="28"/>
          <w:szCs w:val="28"/>
        </w:rPr>
        <w:t>n</w:t>
      </w:r>
      <w:r w:rsidR="00595724">
        <w:rPr>
          <w:rFonts w:eastAsia="Times New Roman" w:cstheme="minorHAnsi"/>
          <w:sz w:val="28"/>
          <w:szCs w:val="28"/>
        </w:rPr>
        <w:t xml:space="preserve"> angled head assembly. The Infinity Black Widow pictured to the right is a great example of an ultra low mass to straight tonearm.</w:t>
      </w:r>
      <w:r w:rsidR="00971990">
        <w:rPr>
          <w:rFonts w:eastAsia="Times New Roman" w:cstheme="minorHAnsi"/>
          <w:sz w:val="28"/>
          <w:szCs w:val="28"/>
        </w:rPr>
        <w:t xml:space="preserve"> While examples of Moderate mass are Rega RP-300</w:t>
      </w:r>
      <w:r w:rsidR="00595724">
        <w:rPr>
          <w:rFonts w:eastAsia="Times New Roman" w:cstheme="minorHAnsi"/>
          <w:sz w:val="28"/>
          <w:szCs w:val="28"/>
        </w:rPr>
        <w:t xml:space="preserve"> </w:t>
      </w:r>
      <w:r w:rsidR="00971990">
        <w:rPr>
          <w:rFonts w:eastAsia="Times New Roman" w:cstheme="minorHAnsi"/>
          <w:sz w:val="28"/>
          <w:szCs w:val="28"/>
        </w:rPr>
        <w:t>and the Davinci Grandezza. This style of arm is ideal</w:t>
      </w:r>
    </w:p>
    <w:p w14:paraId="0CE1F455" w14:textId="102EBF38" w:rsidR="00971990" w:rsidRPr="00971990" w:rsidRDefault="00971990" w:rsidP="00EE52C5">
      <w:pPr>
        <w:spacing w:before="100" w:beforeAutospacing="1" w:after="100" w:afterAutospacing="1" w:line="240" w:lineRule="auto"/>
        <w:rPr>
          <w:rFonts w:eastAsia="Times New Roman" w:cstheme="minorHAnsi"/>
          <w:bCs/>
          <w:sz w:val="28"/>
          <w:szCs w:val="28"/>
        </w:rPr>
      </w:pPr>
      <w:r w:rsidRPr="00971990">
        <w:rPr>
          <w:rFonts w:eastAsia="Times New Roman" w:cstheme="minorHAnsi"/>
          <w:bCs/>
          <w:sz w:val="28"/>
          <w:szCs w:val="28"/>
        </w:rPr>
        <w:t>for</w:t>
      </w:r>
      <w:r>
        <w:rPr>
          <w:rFonts w:eastAsia="Times New Roman" w:cstheme="minorHAnsi"/>
          <w:bCs/>
          <w:sz w:val="28"/>
          <w:szCs w:val="28"/>
        </w:rPr>
        <w:t xml:space="preserve"> cartridge with high to moderate compliance. Most straight arm designs used a fixed </w:t>
      </w:r>
      <w:r w:rsidR="00592467">
        <w:rPr>
          <w:rFonts w:eastAsia="Times New Roman" w:cstheme="minorHAnsi"/>
          <w:bCs/>
          <w:sz w:val="28"/>
          <w:szCs w:val="28"/>
        </w:rPr>
        <w:t>head shell</w:t>
      </w:r>
      <w:r>
        <w:rPr>
          <w:rFonts w:eastAsia="Times New Roman" w:cstheme="minorHAnsi"/>
          <w:bCs/>
          <w:sz w:val="28"/>
          <w:szCs w:val="28"/>
        </w:rPr>
        <w:t xml:space="preserve"> for mounting the cartridge, but there </w:t>
      </w:r>
      <w:r w:rsidR="00D13593">
        <w:rPr>
          <w:rFonts w:eastAsia="Times New Roman" w:cstheme="minorHAnsi"/>
          <w:bCs/>
          <w:sz w:val="28"/>
          <w:szCs w:val="28"/>
        </w:rPr>
        <w:t xml:space="preserve">were many designs that utilized replaceable </w:t>
      </w:r>
      <w:r w:rsidR="00592467">
        <w:rPr>
          <w:rFonts w:eastAsia="Times New Roman" w:cstheme="minorHAnsi"/>
          <w:bCs/>
          <w:sz w:val="28"/>
          <w:szCs w:val="28"/>
        </w:rPr>
        <w:t>head shells</w:t>
      </w:r>
      <w:r w:rsidR="00D13593">
        <w:rPr>
          <w:rFonts w:eastAsia="Times New Roman" w:cstheme="minorHAnsi"/>
          <w:bCs/>
          <w:sz w:val="28"/>
          <w:szCs w:val="28"/>
        </w:rPr>
        <w:t xml:space="preserve"> as well. </w:t>
      </w:r>
    </w:p>
    <w:p w14:paraId="6AEB811F" w14:textId="6C74B811" w:rsidR="00592467" w:rsidRDefault="00592467" w:rsidP="004F0E54">
      <w:pPr>
        <w:pStyle w:val="ListBullet"/>
        <w:numPr>
          <w:ilvl w:val="0"/>
          <w:numId w:val="0"/>
        </w:numPr>
        <w:ind w:left="360" w:hanging="360"/>
        <w:rPr>
          <w:rFonts w:eastAsia="Times New Roman" w:cstheme="minorHAnsi"/>
          <w:b/>
          <w:bCs/>
          <w:sz w:val="28"/>
          <w:szCs w:val="28"/>
        </w:rPr>
      </w:pPr>
      <w:r>
        <w:rPr>
          <w:noProof/>
        </w:rPr>
        <w:drawing>
          <wp:anchor distT="0" distB="0" distL="114300" distR="114300" simplePos="0" relativeHeight="251693056" behindDoc="0" locked="0" layoutInCell="1" allowOverlap="1" wp14:anchorId="6A8123CF" wp14:editId="7E483C2F">
            <wp:simplePos x="0" y="0"/>
            <wp:positionH relativeFrom="column">
              <wp:align>right</wp:align>
            </wp:positionH>
            <wp:positionV relativeFrom="paragraph">
              <wp:posOffset>41248330</wp:posOffset>
            </wp:positionV>
            <wp:extent cx="5943600" cy="3816350"/>
            <wp:effectExtent l="0" t="0" r="0" b="0"/>
            <wp:wrapSquare wrapText="bothSides"/>
            <wp:docPr id="21" name="Picture 21" descr="https://www.pro-jectusa.com/ContentsFiles/inizio_-116379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o-jectusa.com/ContentsFiles/inizio_-11637976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816350"/>
                    </a:xfrm>
                    <a:prstGeom prst="rect">
                      <a:avLst/>
                    </a:prstGeom>
                    <a:noFill/>
                    <a:ln>
                      <a:noFill/>
                    </a:ln>
                  </pic:spPr>
                </pic:pic>
              </a:graphicData>
            </a:graphic>
          </wp:anchor>
        </w:drawing>
      </w:r>
    </w:p>
    <w:p w14:paraId="1E89E839" w14:textId="77777777" w:rsidR="00592467" w:rsidRDefault="00592467" w:rsidP="004F0E54">
      <w:pPr>
        <w:pStyle w:val="ListBullet"/>
        <w:numPr>
          <w:ilvl w:val="0"/>
          <w:numId w:val="0"/>
        </w:numPr>
        <w:ind w:left="360" w:hanging="360"/>
        <w:rPr>
          <w:rFonts w:eastAsia="Times New Roman" w:cstheme="minorHAnsi"/>
          <w:b/>
          <w:bCs/>
          <w:sz w:val="28"/>
          <w:szCs w:val="28"/>
        </w:rPr>
      </w:pPr>
    </w:p>
    <w:p w14:paraId="2B36DE7D" w14:textId="61DC8DE3" w:rsidR="00C15996" w:rsidRPr="00D13593" w:rsidRDefault="00970F5E" w:rsidP="00E84CF1">
      <w:pPr>
        <w:pStyle w:val="ListBullet"/>
        <w:numPr>
          <w:ilvl w:val="0"/>
          <w:numId w:val="0"/>
        </w:numPr>
        <w:ind w:left="360" w:hanging="360"/>
        <w:rPr>
          <w:rFonts w:eastAsia="Times New Roman" w:cstheme="minorHAnsi"/>
          <w:sz w:val="28"/>
          <w:szCs w:val="28"/>
        </w:rPr>
      </w:pPr>
      <w:r w:rsidRPr="00970F5E">
        <w:rPr>
          <w:rFonts w:eastAsia="Times New Roman" w:cstheme="minorHAnsi"/>
          <w:b/>
          <w:bCs/>
          <w:sz w:val="28"/>
          <w:szCs w:val="28"/>
        </w:rPr>
        <w:t xml:space="preserve">“S” </w:t>
      </w:r>
      <w:r>
        <w:rPr>
          <w:rFonts w:eastAsia="Times New Roman" w:cstheme="minorHAnsi"/>
          <w:b/>
          <w:bCs/>
          <w:sz w:val="28"/>
          <w:szCs w:val="28"/>
        </w:rPr>
        <w:t xml:space="preserve">&amp; </w:t>
      </w:r>
      <w:r w:rsidRPr="00970F5E">
        <w:rPr>
          <w:rFonts w:eastAsia="Times New Roman" w:cstheme="minorHAnsi"/>
          <w:b/>
          <w:bCs/>
          <w:sz w:val="28"/>
          <w:szCs w:val="28"/>
        </w:rPr>
        <w:t>“L”</w:t>
      </w:r>
      <w:r>
        <w:rPr>
          <w:rFonts w:eastAsia="Times New Roman" w:cstheme="minorHAnsi"/>
          <w:bCs/>
          <w:sz w:val="28"/>
          <w:szCs w:val="28"/>
        </w:rPr>
        <w:t xml:space="preserve"> </w:t>
      </w:r>
      <w:r w:rsidR="00EE0CA3" w:rsidRPr="00EE0CA3">
        <w:rPr>
          <w:rFonts w:eastAsia="Times New Roman" w:cstheme="minorHAnsi"/>
          <w:b/>
          <w:sz w:val="28"/>
          <w:szCs w:val="28"/>
        </w:rPr>
        <w:t>Shaped Tonearms</w:t>
      </w:r>
      <w:r w:rsidR="00E34A7D">
        <w:rPr>
          <w:rFonts w:eastAsia="Times New Roman" w:cstheme="minorHAnsi"/>
          <w:b/>
          <w:sz w:val="28"/>
          <w:szCs w:val="28"/>
        </w:rPr>
        <w:br/>
      </w:r>
      <w:r w:rsidR="00E34A7D" w:rsidRPr="00E34A7D">
        <w:rPr>
          <w:rFonts w:eastAsia="Times New Roman" w:cstheme="minorHAnsi"/>
          <w:sz w:val="28"/>
          <w:szCs w:val="28"/>
        </w:rPr>
        <w:t>Curved arms are designed to</w:t>
      </w:r>
      <w:r w:rsidR="00E34A7D">
        <w:rPr>
          <w:rFonts w:eastAsia="Times New Roman" w:cstheme="minorHAnsi"/>
          <w:b/>
          <w:sz w:val="28"/>
          <w:szCs w:val="28"/>
        </w:rPr>
        <w:t xml:space="preserve"> </w:t>
      </w:r>
      <w:r w:rsidR="00971990" w:rsidRPr="00971990">
        <w:rPr>
          <w:rFonts w:eastAsia="Times New Roman" w:cstheme="minorHAnsi"/>
          <w:sz w:val="28"/>
          <w:szCs w:val="28"/>
        </w:rPr>
        <w:t>accommodate</w:t>
      </w:r>
      <w:r w:rsidR="00971990">
        <w:rPr>
          <w:rFonts w:eastAsia="Times New Roman" w:cstheme="minorHAnsi"/>
          <w:sz w:val="28"/>
          <w:szCs w:val="28"/>
        </w:rPr>
        <w:t xml:space="preserve"> moderate to low compliance cartridge designs. </w:t>
      </w:r>
      <w:r w:rsidR="00971990">
        <w:rPr>
          <w:rFonts w:eastAsia="Times New Roman" w:cstheme="minorHAnsi"/>
          <w:b/>
          <w:sz w:val="28"/>
          <w:szCs w:val="28"/>
        </w:rPr>
        <w:t xml:space="preserve"> </w:t>
      </w:r>
      <w:r w:rsidR="00D13593">
        <w:rPr>
          <w:rFonts w:eastAsia="Times New Roman" w:cstheme="minorHAnsi"/>
          <w:sz w:val="28"/>
          <w:szCs w:val="28"/>
        </w:rPr>
        <w:t xml:space="preserve">The one real advantage of most S and </w:t>
      </w:r>
      <w:r w:rsidR="00E84CF1">
        <w:rPr>
          <w:rFonts w:eastAsia="Times New Roman" w:cstheme="minorHAnsi"/>
          <w:sz w:val="28"/>
          <w:szCs w:val="28"/>
        </w:rPr>
        <w:t>L-shaped</w:t>
      </w:r>
      <w:r w:rsidR="00D13593">
        <w:rPr>
          <w:rFonts w:eastAsia="Times New Roman" w:cstheme="minorHAnsi"/>
          <w:sz w:val="28"/>
          <w:szCs w:val="28"/>
        </w:rPr>
        <w:t xml:space="preserve"> arms was they used an EIA replaceable </w:t>
      </w:r>
      <w:r w:rsidR="00E84CF1">
        <w:rPr>
          <w:rFonts w:eastAsia="Times New Roman" w:cstheme="minorHAnsi"/>
          <w:sz w:val="28"/>
          <w:szCs w:val="28"/>
        </w:rPr>
        <w:t>headshell</w:t>
      </w:r>
      <w:r w:rsidR="00D13593">
        <w:rPr>
          <w:rFonts w:eastAsia="Times New Roman" w:cstheme="minorHAnsi"/>
          <w:sz w:val="28"/>
          <w:szCs w:val="28"/>
        </w:rPr>
        <w:t xml:space="preserve">. </w:t>
      </w:r>
      <w:r w:rsidR="004F0E54">
        <w:rPr>
          <w:rFonts w:eastAsia="Times New Roman" w:cstheme="minorHAnsi"/>
          <w:sz w:val="28"/>
          <w:szCs w:val="28"/>
        </w:rPr>
        <w:t xml:space="preserve">The replaceable </w:t>
      </w:r>
      <w:r w:rsidR="00E84CF1">
        <w:rPr>
          <w:rFonts w:eastAsia="Times New Roman" w:cstheme="minorHAnsi"/>
          <w:sz w:val="28"/>
          <w:szCs w:val="28"/>
        </w:rPr>
        <w:t>headshell</w:t>
      </w:r>
      <w:r w:rsidR="004F0E54">
        <w:rPr>
          <w:rFonts w:eastAsia="Times New Roman" w:cstheme="minorHAnsi"/>
          <w:sz w:val="28"/>
          <w:szCs w:val="28"/>
        </w:rPr>
        <w:t xml:space="preserve"> made it easy to exchange different cartridges on the </w:t>
      </w:r>
      <w:r w:rsidR="00D84D13">
        <w:rPr>
          <w:rFonts w:eastAsia="Times New Roman" w:cstheme="minorHAnsi"/>
          <w:sz w:val="28"/>
          <w:szCs w:val="28"/>
        </w:rPr>
        <w:t>turn</w:t>
      </w:r>
      <w:r w:rsidR="004F0E54">
        <w:rPr>
          <w:rFonts w:eastAsia="Times New Roman" w:cstheme="minorHAnsi"/>
          <w:sz w:val="28"/>
          <w:szCs w:val="28"/>
        </w:rPr>
        <w:t>table.</w:t>
      </w:r>
    </w:p>
    <w:p w14:paraId="3D8AA50F" w14:textId="745AB15C" w:rsidR="00DD02F9" w:rsidRDefault="008905A5" w:rsidP="00DD02F9">
      <w:pPr>
        <w:spacing w:before="100" w:beforeAutospacing="1" w:after="100" w:afterAutospacing="1" w:line="240" w:lineRule="auto"/>
        <w:rPr>
          <w:rFonts w:eastAsia="Times New Roman" w:cstheme="minorHAnsi"/>
          <w:sz w:val="28"/>
          <w:szCs w:val="28"/>
        </w:rPr>
      </w:pPr>
      <w:r>
        <w:rPr>
          <w:noProof/>
        </w:rPr>
        <w:drawing>
          <wp:anchor distT="0" distB="0" distL="114300" distR="114300" simplePos="0" relativeHeight="251680768" behindDoc="1" locked="0" layoutInCell="1" allowOverlap="1" wp14:anchorId="6202E24E" wp14:editId="4DE71660">
            <wp:simplePos x="0" y="0"/>
            <wp:positionH relativeFrom="margin">
              <wp:align>left</wp:align>
            </wp:positionH>
            <wp:positionV relativeFrom="paragraph">
              <wp:posOffset>257175</wp:posOffset>
            </wp:positionV>
            <wp:extent cx="2669540" cy="2028825"/>
            <wp:effectExtent l="0" t="0" r="0" b="9525"/>
            <wp:wrapTight wrapText="bothSides">
              <wp:wrapPolygon edited="0">
                <wp:start x="0" y="0"/>
                <wp:lineTo x="0" y="21499"/>
                <wp:lineTo x="21425" y="21499"/>
                <wp:lineTo x="21425" y="0"/>
                <wp:lineTo x="0" y="0"/>
              </wp:wrapPolygon>
            </wp:wrapTight>
            <wp:docPr id="23" name="Picture 23" descr="https://stereonomono.files.wordpress.com/2013/07/dual2bcs-12372bt3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549413404947_953" descr="https://stereonomono.files.wordpress.com/2013/07/dual2bcs-12372bt3blo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954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724">
        <w:rPr>
          <w:rFonts w:eastAsia="Times New Roman" w:cstheme="minorHAnsi"/>
          <w:b/>
          <w:sz w:val="28"/>
          <w:szCs w:val="28"/>
        </w:rPr>
        <w:t>Pivot Variations</w:t>
      </w:r>
      <w:r w:rsidR="00D84D13" w:rsidRPr="00D84D13">
        <w:rPr>
          <w:rFonts w:eastAsia="Times New Roman" w:cstheme="minorHAnsi"/>
          <w:sz w:val="28"/>
          <w:szCs w:val="28"/>
        </w:rPr>
        <w:br/>
      </w:r>
      <w:r w:rsidRPr="00D84D13">
        <w:rPr>
          <w:rFonts w:eastAsia="Times New Roman" w:cstheme="minorHAnsi"/>
          <w:sz w:val="28"/>
          <w:szCs w:val="28"/>
        </w:rPr>
        <w:t xml:space="preserve"> </w:t>
      </w:r>
      <w:r w:rsidR="00D84D13" w:rsidRPr="00D84D13">
        <w:rPr>
          <w:rFonts w:eastAsia="Times New Roman" w:cstheme="minorHAnsi"/>
          <w:sz w:val="28"/>
          <w:szCs w:val="28"/>
        </w:rPr>
        <w:t>Basically</w:t>
      </w:r>
      <w:r w:rsidR="00E84CF1">
        <w:rPr>
          <w:rFonts w:eastAsia="Times New Roman" w:cstheme="minorHAnsi"/>
          <w:sz w:val="28"/>
          <w:szCs w:val="28"/>
        </w:rPr>
        <w:t>,</w:t>
      </w:r>
      <w:r w:rsidR="00D84D13" w:rsidRPr="00D84D13">
        <w:rPr>
          <w:rFonts w:eastAsia="Times New Roman" w:cstheme="minorHAnsi"/>
          <w:sz w:val="28"/>
          <w:szCs w:val="28"/>
        </w:rPr>
        <w:t xml:space="preserve"> tonearm pivots</w:t>
      </w:r>
      <w:r w:rsidR="00D84D13" w:rsidRPr="00D84D13">
        <w:rPr>
          <w:rFonts w:eastAsia="Times New Roman" w:cstheme="minorHAnsi"/>
          <w:b/>
          <w:sz w:val="28"/>
          <w:szCs w:val="28"/>
        </w:rPr>
        <w:t xml:space="preserve"> </w:t>
      </w:r>
      <w:r w:rsidR="005A2D2D">
        <w:rPr>
          <w:rFonts w:eastAsia="Times New Roman" w:cstheme="minorHAnsi"/>
          <w:sz w:val="28"/>
          <w:szCs w:val="28"/>
        </w:rPr>
        <w:t>are either</w:t>
      </w:r>
      <w:r w:rsidR="00D84D13" w:rsidRPr="00D84D13">
        <w:rPr>
          <w:rFonts w:eastAsia="Times New Roman" w:cstheme="minorHAnsi"/>
          <w:sz w:val="28"/>
          <w:szCs w:val="28"/>
        </w:rPr>
        <w:t xml:space="preserve"> gimbaled, knife edge</w:t>
      </w:r>
      <w:r w:rsidR="00E84CF1">
        <w:rPr>
          <w:rFonts w:eastAsia="Times New Roman" w:cstheme="minorHAnsi"/>
          <w:sz w:val="28"/>
          <w:szCs w:val="28"/>
        </w:rPr>
        <w:t>,</w:t>
      </w:r>
      <w:r w:rsidR="00D84D13" w:rsidRPr="00D84D13">
        <w:rPr>
          <w:rFonts w:eastAsia="Times New Roman" w:cstheme="minorHAnsi"/>
          <w:sz w:val="28"/>
          <w:szCs w:val="28"/>
        </w:rPr>
        <w:t xml:space="preserve"> </w:t>
      </w:r>
      <w:r w:rsidR="00E84CF1">
        <w:rPr>
          <w:rFonts w:eastAsia="Times New Roman" w:cstheme="minorHAnsi"/>
          <w:sz w:val="28"/>
          <w:szCs w:val="28"/>
        </w:rPr>
        <w:t>or</w:t>
      </w:r>
      <w:r w:rsidR="00D84D13">
        <w:rPr>
          <w:rFonts w:eastAsia="Times New Roman" w:cstheme="minorHAnsi"/>
          <w:sz w:val="28"/>
          <w:szCs w:val="28"/>
        </w:rPr>
        <w:t xml:space="preserve"> </w:t>
      </w:r>
      <w:r w:rsidR="00E84CF1">
        <w:rPr>
          <w:rFonts w:eastAsia="Times New Roman" w:cstheme="minorHAnsi"/>
          <w:sz w:val="28"/>
          <w:szCs w:val="28"/>
        </w:rPr>
        <w:t>uni-pivots</w:t>
      </w:r>
      <w:r w:rsidR="00D84D13">
        <w:rPr>
          <w:rFonts w:eastAsia="Times New Roman" w:cstheme="minorHAnsi"/>
          <w:sz w:val="28"/>
          <w:szCs w:val="28"/>
        </w:rPr>
        <w:t>.</w:t>
      </w:r>
    </w:p>
    <w:p w14:paraId="5F32539F" w14:textId="57D45FC1" w:rsidR="005A2D2D" w:rsidRDefault="00DD02F9" w:rsidP="00EE52C5">
      <w:pPr>
        <w:spacing w:before="100" w:beforeAutospacing="1" w:after="100" w:afterAutospacing="1" w:line="240" w:lineRule="auto"/>
        <w:rPr>
          <w:rFonts w:eastAsia="Times New Roman" w:cstheme="minorHAnsi"/>
          <w:sz w:val="28"/>
          <w:szCs w:val="28"/>
        </w:rPr>
      </w:pPr>
      <w:r w:rsidRPr="00DD02F9">
        <w:rPr>
          <w:rFonts w:eastAsia="Times New Roman" w:cstheme="minorHAnsi"/>
          <w:b/>
          <w:sz w:val="28"/>
          <w:szCs w:val="28"/>
        </w:rPr>
        <w:t>Gimble Pivot</w:t>
      </w:r>
      <w:r>
        <w:rPr>
          <w:rFonts w:eastAsia="Times New Roman" w:cstheme="minorHAnsi"/>
          <w:b/>
          <w:sz w:val="28"/>
          <w:szCs w:val="28"/>
        </w:rPr>
        <w:br/>
      </w:r>
      <w:r w:rsidR="00D84D13">
        <w:rPr>
          <w:rFonts w:eastAsia="Times New Roman" w:cstheme="minorHAnsi"/>
          <w:sz w:val="28"/>
          <w:szCs w:val="28"/>
        </w:rPr>
        <w:t xml:space="preserve">The most common </w:t>
      </w:r>
      <w:r w:rsidR="00E84CF1">
        <w:rPr>
          <w:rFonts w:eastAsia="Times New Roman" w:cstheme="minorHAnsi"/>
          <w:sz w:val="28"/>
          <w:szCs w:val="28"/>
        </w:rPr>
        <w:t>would be</w:t>
      </w:r>
      <w:r w:rsidR="00D84D13">
        <w:rPr>
          <w:rFonts w:eastAsia="Times New Roman" w:cstheme="minorHAnsi"/>
          <w:sz w:val="28"/>
          <w:szCs w:val="28"/>
        </w:rPr>
        <w:t xml:space="preserve"> gimbaled designs. With gimbaled </w:t>
      </w:r>
      <w:r w:rsidR="008905A5">
        <w:rPr>
          <w:rFonts w:eastAsia="Times New Roman" w:cstheme="minorHAnsi"/>
          <w:sz w:val="28"/>
          <w:szCs w:val="28"/>
        </w:rPr>
        <w:t>arms</w:t>
      </w:r>
      <w:r w:rsidR="00E84CF1">
        <w:rPr>
          <w:rFonts w:eastAsia="Times New Roman" w:cstheme="minorHAnsi"/>
          <w:sz w:val="28"/>
          <w:szCs w:val="28"/>
        </w:rPr>
        <w:t>,</w:t>
      </w:r>
      <w:r w:rsidR="008905A5">
        <w:rPr>
          <w:rFonts w:eastAsia="Times New Roman" w:cstheme="minorHAnsi"/>
          <w:sz w:val="28"/>
          <w:szCs w:val="28"/>
        </w:rPr>
        <w:t xml:space="preserve"> the vertical and horizontal </w:t>
      </w:r>
      <w:r w:rsidR="005A2D2D">
        <w:rPr>
          <w:rFonts w:eastAsia="Times New Roman" w:cstheme="minorHAnsi"/>
          <w:sz w:val="28"/>
          <w:szCs w:val="28"/>
        </w:rPr>
        <w:t xml:space="preserve">pivots use a </w:t>
      </w:r>
      <w:r w:rsidR="00E84CF1">
        <w:rPr>
          <w:rFonts w:eastAsia="Times New Roman" w:cstheme="minorHAnsi"/>
          <w:sz w:val="28"/>
          <w:szCs w:val="28"/>
        </w:rPr>
        <w:t>needlepoint</w:t>
      </w:r>
      <w:r w:rsidR="005A2D2D">
        <w:rPr>
          <w:rFonts w:eastAsia="Times New Roman" w:cstheme="minorHAnsi"/>
          <w:sz w:val="28"/>
          <w:szCs w:val="28"/>
        </w:rPr>
        <w:t xml:space="preserve"> in contact with bearings, which </w:t>
      </w:r>
      <w:r w:rsidR="00E84CF1">
        <w:rPr>
          <w:rFonts w:eastAsia="Times New Roman" w:cstheme="minorHAnsi"/>
          <w:sz w:val="28"/>
          <w:szCs w:val="28"/>
        </w:rPr>
        <w:t>allows</w:t>
      </w:r>
      <w:r w:rsidR="005A2D2D">
        <w:rPr>
          <w:rFonts w:eastAsia="Times New Roman" w:cstheme="minorHAnsi"/>
          <w:sz w:val="28"/>
          <w:szCs w:val="28"/>
        </w:rPr>
        <w:t xml:space="preserve"> the arm to move freely at the axis points. Shown is a cutaway of a Dual tonearm from a CS1237. </w:t>
      </w:r>
    </w:p>
    <w:p w14:paraId="4FC46757" w14:textId="77777777" w:rsidR="00451BBD" w:rsidRDefault="00451BBD" w:rsidP="00EE52C5">
      <w:pPr>
        <w:spacing w:before="100" w:beforeAutospacing="1" w:after="100" w:afterAutospacing="1" w:line="240" w:lineRule="auto"/>
        <w:rPr>
          <w:rFonts w:eastAsia="Times New Roman" w:cstheme="minorHAnsi"/>
          <w:sz w:val="28"/>
          <w:szCs w:val="28"/>
        </w:rPr>
      </w:pPr>
    </w:p>
    <w:p w14:paraId="5404FB27" w14:textId="727BA871" w:rsidR="00D243DC" w:rsidRDefault="00E84CF1" w:rsidP="00EE52C5">
      <w:pPr>
        <w:spacing w:before="100" w:beforeAutospacing="1" w:after="100" w:afterAutospacing="1" w:line="240" w:lineRule="auto"/>
        <w:rPr>
          <w:rFonts w:eastAsia="Times New Roman" w:cstheme="minorHAnsi"/>
          <w:sz w:val="28"/>
          <w:szCs w:val="28"/>
        </w:rPr>
      </w:pPr>
      <w:r>
        <w:rPr>
          <w:noProof/>
        </w:rPr>
        <w:t xml:space="preserve"> </w:t>
      </w:r>
      <w:r>
        <w:rPr>
          <w:noProof/>
        </w:rPr>
        <mc:AlternateContent>
          <mc:Choice Requires="wps">
            <w:drawing>
              <wp:anchor distT="0" distB="0" distL="114300" distR="114300" simplePos="0" relativeHeight="251695104" behindDoc="0" locked="0" layoutInCell="1" allowOverlap="1" wp14:anchorId="01E2B070" wp14:editId="55953046">
                <wp:simplePos x="0" y="0"/>
                <wp:positionH relativeFrom="column">
                  <wp:posOffset>10163175</wp:posOffset>
                </wp:positionH>
                <wp:positionV relativeFrom="paragraph">
                  <wp:posOffset>86360</wp:posOffset>
                </wp:positionV>
                <wp:extent cx="4238625" cy="409575"/>
                <wp:effectExtent l="0" t="0" r="9525" b="9525"/>
                <wp:wrapTopAndBottom/>
                <wp:docPr id="732658502" name="Text Box 1"/>
                <wp:cNvGraphicFramePr/>
                <a:graphic xmlns:a="http://schemas.openxmlformats.org/drawingml/2006/main">
                  <a:graphicData uri="http://schemas.microsoft.com/office/word/2010/wordprocessingShape">
                    <wps:wsp>
                      <wps:cNvSpPr txBox="1"/>
                      <wps:spPr>
                        <a:xfrm>
                          <a:off x="0" y="0"/>
                          <a:ext cx="4238625" cy="409575"/>
                        </a:xfrm>
                        <a:prstGeom prst="rect">
                          <a:avLst/>
                        </a:prstGeom>
                        <a:solidFill>
                          <a:prstClr val="white"/>
                        </a:solidFill>
                        <a:ln>
                          <a:noFill/>
                        </a:ln>
                      </wps:spPr>
                      <wps:txbx>
                        <w:txbxContent>
                          <w:p w14:paraId="0DD3C6BD" w14:textId="577C8302" w:rsidR="00592467" w:rsidRPr="00EB36C8" w:rsidRDefault="00592467" w:rsidP="00592467">
                            <w:pPr>
                              <w:pStyle w:val="Caption"/>
                              <w:rPr>
                                <w:rFonts w:eastAsia="Times New Roman" w:cstheme="minorHAnsi"/>
                                <w:b/>
                                <w:bCs/>
                                <w:sz w:val="28"/>
                                <w:szCs w:val="28"/>
                              </w:rPr>
                            </w:pPr>
                            <w:r>
                              <w:t xml:space="preserve">Figure </w:t>
                            </w:r>
                            <w:fldSimple w:instr=" SEQ Figure \* ARABIC ">
                              <w:r>
                                <w:rPr>
                                  <w:noProof/>
                                </w:rPr>
                                <w:t>1</w:t>
                              </w:r>
                            </w:fldSimple>
                            <w:r w:rsidRPr="00C44707">
                              <w:t>Proj-ject Signature 10 turntable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E2B070" id="_x0000_t202" coordsize="21600,21600" o:spt="202" path="m,l,21600r21600,l21600,xe">
                <v:stroke joinstyle="miter"/>
                <v:path gradientshapeok="t" o:connecttype="rect"/>
              </v:shapetype>
              <v:shape id="Text Box 1" o:spid="_x0000_s1026" type="#_x0000_t202" style="position:absolute;margin-left:800.25pt;margin-top:6.8pt;width:333.7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" stroked="f">
                <v:textbox style="mso-fit-shape-to-text:t" inset="0,0,0,0">
                  <w:txbxContent>
                    <w:p w14:paraId="0DD3C6BD" w14:textId="577C8302" w:rsidR="00592467" w:rsidRPr="00EB36C8" w:rsidRDefault="00592467" w:rsidP="00592467">
                      <w:pPr>
                        <w:pStyle w:val="Caption"/>
                        <w:rPr>
                          <w:rFonts w:eastAsia="Times New Roman" w:cstheme="minorHAnsi"/>
                          <w:b/>
                          <w:bCs/>
                          <w:sz w:val="28"/>
                          <w:szCs w:val="28"/>
                        </w:rPr>
                      </w:pPr>
                      <w:r>
                        <w:t xml:space="preserve">Figure </w:t>
                      </w:r>
                      <w:fldSimple w:instr=" SEQ Figure \* ARABIC ">
                        <w:r>
                          <w:rPr>
                            <w:noProof/>
                          </w:rPr>
                          <w:t>1</w:t>
                        </w:r>
                      </w:fldSimple>
                      <w:r w:rsidRPr="00C44707">
                        <w:t>Proj-ject Signature 10 turntable</w:t>
                      </w:r>
                    </w:p>
                  </w:txbxContent>
                </v:textbox>
                <w10:wrap type="topAndBottom"/>
              </v:shape>
            </w:pict>
          </mc:Fallback>
        </mc:AlternateContent>
      </w:r>
      <w:r w:rsidR="00DD02F9">
        <w:rPr>
          <w:rFonts w:eastAsia="Times New Roman" w:cstheme="minorHAnsi"/>
          <w:b/>
          <w:sz w:val="28"/>
          <w:szCs w:val="28"/>
        </w:rPr>
        <w:t xml:space="preserve">Knife Edge </w:t>
      </w:r>
      <w:r w:rsidR="00DD02F9" w:rsidRPr="00DD02F9">
        <w:rPr>
          <w:rFonts w:eastAsia="Times New Roman" w:cstheme="minorHAnsi"/>
          <w:b/>
          <w:sz w:val="28"/>
          <w:szCs w:val="28"/>
        </w:rPr>
        <w:t>Pivot</w:t>
      </w:r>
      <w:r w:rsidR="00DD02F9">
        <w:rPr>
          <w:rFonts w:eastAsia="Times New Roman" w:cstheme="minorHAnsi"/>
          <w:sz w:val="28"/>
          <w:szCs w:val="28"/>
        </w:rPr>
        <w:t xml:space="preserve"> </w:t>
      </w:r>
      <w:r w:rsidR="00DD02F9">
        <w:rPr>
          <w:rFonts w:eastAsia="Times New Roman" w:cstheme="minorHAnsi"/>
          <w:sz w:val="28"/>
          <w:szCs w:val="28"/>
        </w:rPr>
        <w:br/>
      </w:r>
      <w:r w:rsidRPr="008905FF">
        <w:rPr>
          <w:rFonts w:cstheme="minorHAnsi"/>
          <w:noProof/>
          <w:sz w:val="28"/>
          <w:szCs w:val="28"/>
        </w:rPr>
        <w:drawing>
          <wp:anchor distT="0" distB="0" distL="114300" distR="114300" simplePos="0" relativeHeight="251682816" behindDoc="1" locked="0" layoutInCell="1" allowOverlap="1" wp14:anchorId="3C5494D9" wp14:editId="017E28C3">
            <wp:simplePos x="0" y="0"/>
            <wp:positionH relativeFrom="column">
              <wp:align>right</wp:align>
            </wp:positionH>
            <wp:positionV relativeFrom="paragraph">
              <wp:posOffset>45363130</wp:posOffset>
            </wp:positionV>
            <wp:extent cx="1933575" cy="1616710"/>
            <wp:effectExtent l="0" t="0" r="9525" b="2540"/>
            <wp:wrapTight wrapText="bothSides">
              <wp:wrapPolygon edited="0">
                <wp:start x="0" y="0"/>
                <wp:lineTo x="0" y="21379"/>
                <wp:lineTo x="21494" y="21379"/>
                <wp:lineTo x="21494" y="0"/>
                <wp:lineTo x="0" y="0"/>
              </wp:wrapPolygon>
            </wp:wrapTight>
            <wp:docPr id="25" name="Picture 25" descr="http://www.tnt-audio.com/jpeg/sme_bea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tnt-audio.com/jpeg/sme_bearing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3575" cy="1616710"/>
                    </a:xfrm>
                    <a:prstGeom prst="rect">
                      <a:avLst/>
                    </a:prstGeom>
                    <a:noFill/>
                    <a:ln>
                      <a:noFill/>
                    </a:ln>
                  </pic:spPr>
                </pic:pic>
              </a:graphicData>
            </a:graphic>
          </wp:anchor>
        </w:drawing>
      </w:r>
      <w:r w:rsidR="005A2D2D">
        <w:rPr>
          <w:rFonts w:eastAsia="Times New Roman" w:cstheme="minorHAnsi"/>
          <w:sz w:val="28"/>
          <w:szCs w:val="28"/>
        </w:rPr>
        <w:t xml:space="preserve">Knife edge designs generally use a gimbal for lateral movement, but </w:t>
      </w:r>
      <w:r>
        <w:rPr>
          <w:rFonts w:eastAsia="Times New Roman" w:cstheme="minorHAnsi"/>
          <w:sz w:val="28"/>
          <w:szCs w:val="28"/>
        </w:rPr>
        <w:t>they</w:t>
      </w:r>
      <w:r w:rsidR="00D243DC">
        <w:rPr>
          <w:rFonts w:eastAsia="Times New Roman" w:cstheme="minorHAnsi"/>
          <w:sz w:val="28"/>
          <w:szCs w:val="28"/>
        </w:rPr>
        <w:t xml:space="preserve"> use a knife edge</w:t>
      </w:r>
      <w:r w:rsidR="008905FF">
        <w:rPr>
          <w:rFonts w:eastAsia="Times New Roman" w:cstheme="minorHAnsi"/>
          <w:sz w:val="28"/>
          <w:szCs w:val="28"/>
        </w:rPr>
        <w:t xml:space="preserve"> bearing</w:t>
      </w:r>
      <w:r w:rsidR="00D243DC">
        <w:rPr>
          <w:rFonts w:eastAsia="Times New Roman" w:cstheme="minorHAnsi"/>
          <w:sz w:val="28"/>
          <w:szCs w:val="28"/>
        </w:rPr>
        <w:t xml:space="preserve"> for vertical movement. </w:t>
      </w:r>
      <w:r w:rsidR="00DD02F9">
        <w:rPr>
          <w:rFonts w:eastAsia="Times New Roman" w:cstheme="minorHAnsi"/>
          <w:sz w:val="28"/>
          <w:szCs w:val="28"/>
        </w:rPr>
        <w:t xml:space="preserve">The SEAC to the right was a dual knife edge design. </w:t>
      </w:r>
      <w:r w:rsidR="008905FF">
        <w:rPr>
          <w:rFonts w:eastAsia="Times New Roman" w:cstheme="minorHAnsi"/>
          <w:sz w:val="28"/>
          <w:szCs w:val="28"/>
        </w:rPr>
        <w:t>If you can imagine a sharp edge sitting in a V trough that the arm pivoted on.</w:t>
      </w:r>
      <w:r w:rsidR="008905FF" w:rsidRPr="008905FF">
        <w:t xml:space="preserve"> </w:t>
      </w:r>
      <w:r w:rsidR="008905FF" w:rsidRPr="008905FF">
        <w:rPr>
          <w:rFonts w:cstheme="minorHAnsi"/>
          <w:sz w:val="28"/>
          <w:szCs w:val="28"/>
        </w:rPr>
        <w:t xml:space="preserve">Pictured is </w:t>
      </w:r>
      <w:r>
        <w:rPr>
          <w:noProof/>
        </w:rPr>
        <w:drawing>
          <wp:anchor distT="0" distB="0" distL="114300" distR="114300" simplePos="0" relativeHeight="251697152" behindDoc="1" locked="0" layoutInCell="1" allowOverlap="1" wp14:anchorId="129536A5" wp14:editId="55D4C241">
            <wp:simplePos x="0" y="0"/>
            <wp:positionH relativeFrom="column">
              <wp:align>left</wp:align>
            </wp:positionH>
            <wp:positionV relativeFrom="paragraph">
              <wp:posOffset>46189265</wp:posOffset>
            </wp:positionV>
            <wp:extent cx="2230120" cy="2981325"/>
            <wp:effectExtent l="0" t="0" r="0" b="9525"/>
            <wp:wrapTight wrapText="bothSides">
              <wp:wrapPolygon edited="0">
                <wp:start x="0" y="0"/>
                <wp:lineTo x="0" y="21531"/>
                <wp:lineTo x="21403" y="21531"/>
                <wp:lineTo x="21403" y="0"/>
                <wp:lineTo x="0" y="0"/>
              </wp:wrapPolygon>
            </wp:wrapTight>
            <wp:docPr id="24" name="Picture 24" descr="https://www.analogplanet.com/images/0418SAEC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nalogplanet.com/images/0418SAECback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012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5FF" w:rsidRPr="008905FF">
        <w:rPr>
          <w:rFonts w:cstheme="minorHAnsi"/>
          <w:sz w:val="28"/>
          <w:szCs w:val="28"/>
        </w:rPr>
        <w:t>a single pivot design.</w:t>
      </w:r>
    </w:p>
    <w:p w14:paraId="15936F73" w14:textId="51651F55" w:rsidR="00A54410" w:rsidRDefault="00F477CC" w:rsidP="004F0E54">
      <w:pPr>
        <w:spacing w:before="100" w:beforeAutospacing="1" w:after="100" w:afterAutospacing="1" w:line="240" w:lineRule="auto"/>
        <w:rPr>
          <w:rFonts w:eastAsia="Times New Roman" w:cstheme="minorHAnsi"/>
          <w:sz w:val="28"/>
          <w:szCs w:val="28"/>
        </w:rPr>
      </w:pPr>
      <w:r>
        <w:rPr>
          <w:noProof/>
        </w:rPr>
        <w:drawing>
          <wp:anchor distT="0" distB="0" distL="114300" distR="114300" simplePos="0" relativeHeight="251685888" behindDoc="1" locked="0" layoutInCell="1" allowOverlap="1" wp14:anchorId="3D4AC82C" wp14:editId="5A4E3D7E">
            <wp:simplePos x="0" y="0"/>
            <wp:positionH relativeFrom="column">
              <wp:posOffset>1981200</wp:posOffset>
            </wp:positionH>
            <wp:positionV relativeFrom="paragraph">
              <wp:posOffset>1231265</wp:posOffset>
            </wp:positionV>
            <wp:extent cx="4076700" cy="1685925"/>
            <wp:effectExtent l="0" t="0" r="0" b="9525"/>
            <wp:wrapTight wrapText="bothSides">
              <wp:wrapPolygon edited="0">
                <wp:start x="0" y="0"/>
                <wp:lineTo x="0" y="21478"/>
                <wp:lineTo x="21499" y="21478"/>
                <wp:lineTo x="21499" y="0"/>
                <wp:lineTo x="0" y="0"/>
              </wp:wrapPolygon>
            </wp:wrapTight>
            <wp:docPr id="28" name="Picture 28" descr="https://tse2.mm.bing.net/th?id=OIP.qQ5a9Ib37crQAbwNoYH7uwHaDE&amp;pid=15.1&amp;P=0&amp;w=428&amp;h=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9418021526_981" descr="https://tse2.mm.bing.net/th?id=OIP.qQ5a9Ib37crQAbwNoYH7uwHaDE&amp;pid=15.1&amp;P=0&amp;w=428&amp;h=1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6700" cy="1685925"/>
                    </a:xfrm>
                    <a:prstGeom prst="rect">
                      <a:avLst/>
                    </a:prstGeom>
                    <a:noFill/>
                    <a:ln>
                      <a:noFill/>
                    </a:ln>
                  </pic:spPr>
                </pic:pic>
              </a:graphicData>
            </a:graphic>
          </wp:anchor>
        </w:drawing>
      </w:r>
      <w:r w:rsidR="00D243DC">
        <w:rPr>
          <w:rFonts w:eastAsia="Times New Roman" w:cstheme="minorHAnsi"/>
          <w:sz w:val="28"/>
          <w:szCs w:val="28"/>
        </w:rPr>
        <w:t xml:space="preserve">Some examples of </w:t>
      </w:r>
      <w:r w:rsidR="00E84CF1">
        <w:rPr>
          <w:rFonts w:eastAsia="Times New Roman" w:cstheme="minorHAnsi"/>
          <w:sz w:val="28"/>
          <w:szCs w:val="28"/>
        </w:rPr>
        <w:t>knife-edge</w:t>
      </w:r>
      <w:r w:rsidR="00D243DC">
        <w:rPr>
          <w:rFonts w:eastAsia="Times New Roman" w:cstheme="minorHAnsi"/>
          <w:sz w:val="28"/>
          <w:szCs w:val="28"/>
        </w:rPr>
        <w:t xml:space="preserve"> arms are SME, SEAC, Jelco</w:t>
      </w:r>
      <w:r w:rsidR="00E84CF1">
        <w:rPr>
          <w:rFonts w:eastAsia="Times New Roman" w:cstheme="minorHAnsi"/>
          <w:sz w:val="28"/>
          <w:szCs w:val="28"/>
        </w:rPr>
        <w:t>,</w:t>
      </w:r>
      <w:r w:rsidR="00D243DC">
        <w:rPr>
          <w:rFonts w:eastAsia="Times New Roman" w:cstheme="minorHAnsi"/>
          <w:sz w:val="28"/>
          <w:szCs w:val="28"/>
        </w:rPr>
        <w:t xml:space="preserve"> and </w:t>
      </w:r>
      <w:r w:rsidR="00E84CF1">
        <w:rPr>
          <w:rFonts w:eastAsia="Times New Roman" w:cstheme="minorHAnsi"/>
          <w:sz w:val="28"/>
          <w:szCs w:val="28"/>
        </w:rPr>
        <w:t>Infinity</w:t>
      </w:r>
      <w:r w:rsidR="00D243DC">
        <w:rPr>
          <w:rFonts w:eastAsia="Times New Roman" w:cstheme="minorHAnsi"/>
          <w:sz w:val="28"/>
          <w:szCs w:val="28"/>
        </w:rPr>
        <w:t xml:space="preserve"> </w:t>
      </w:r>
      <w:r w:rsidR="00DD02F9">
        <w:rPr>
          <w:rFonts w:eastAsia="Times New Roman" w:cstheme="minorHAnsi"/>
          <w:sz w:val="28"/>
          <w:szCs w:val="28"/>
        </w:rPr>
        <w:t>discussed earlier</w:t>
      </w:r>
      <w:r w:rsidR="00D243DC">
        <w:rPr>
          <w:rFonts w:eastAsia="Times New Roman" w:cstheme="minorHAnsi"/>
          <w:sz w:val="28"/>
          <w:szCs w:val="28"/>
        </w:rPr>
        <w:t xml:space="preserve">. </w:t>
      </w:r>
      <w:r w:rsidR="00D84D13" w:rsidRPr="00D84D13">
        <w:rPr>
          <w:rFonts w:eastAsia="Times New Roman" w:cstheme="minorHAnsi"/>
          <w:b/>
          <w:sz w:val="28"/>
          <w:szCs w:val="28"/>
        </w:rPr>
        <w:br/>
      </w:r>
      <w:r w:rsidR="004F0E54" w:rsidRPr="00D84D13">
        <w:rPr>
          <w:rFonts w:eastAsia="Times New Roman" w:cstheme="minorHAnsi"/>
          <w:b/>
          <w:sz w:val="28"/>
          <w:szCs w:val="28"/>
        </w:rPr>
        <w:br/>
      </w:r>
      <w:r w:rsidR="000C0D7F">
        <w:rPr>
          <w:rFonts w:eastAsia="Times New Roman" w:cstheme="minorHAnsi"/>
          <w:b/>
          <w:sz w:val="28"/>
          <w:szCs w:val="28"/>
        </w:rPr>
        <w:t>Uni</w:t>
      </w:r>
      <w:r w:rsidR="00E84CF1">
        <w:rPr>
          <w:rFonts w:eastAsia="Times New Roman" w:cstheme="minorHAnsi"/>
          <w:b/>
          <w:sz w:val="28"/>
          <w:szCs w:val="28"/>
        </w:rPr>
        <w:t>-</w:t>
      </w:r>
      <w:r w:rsidR="000C0D7F">
        <w:rPr>
          <w:rFonts w:eastAsia="Times New Roman" w:cstheme="minorHAnsi"/>
          <w:b/>
          <w:sz w:val="28"/>
          <w:szCs w:val="28"/>
        </w:rPr>
        <w:t>p</w:t>
      </w:r>
      <w:r w:rsidR="000C0D7F" w:rsidRPr="00DD02F9">
        <w:rPr>
          <w:rFonts w:eastAsia="Times New Roman" w:cstheme="minorHAnsi"/>
          <w:b/>
          <w:sz w:val="28"/>
          <w:szCs w:val="28"/>
        </w:rPr>
        <w:t>ivot</w:t>
      </w:r>
      <w:r w:rsidR="000C0D7F" w:rsidRPr="000C0D7F">
        <w:rPr>
          <w:rFonts w:eastAsia="Times New Roman" w:cstheme="minorHAnsi"/>
          <w:sz w:val="28"/>
          <w:szCs w:val="28"/>
        </w:rPr>
        <w:br/>
      </w:r>
      <w:r w:rsidRPr="000C0D7F">
        <w:rPr>
          <w:rFonts w:eastAsia="Times New Roman" w:cstheme="minorHAnsi"/>
          <w:sz w:val="28"/>
          <w:szCs w:val="28"/>
        </w:rPr>
        <w:t xml:space="preserve"> </w:t>
      </w:r>
      <w:r w:rsidR="000C0D7F" w:rsidRPr="000C0D7F">
        <w:rPr>
          <w:rFonts w:eastAsia="Times New Roman" w:cstheme="minorHAnsi"/>
          <w:sz w:val="28"/>
          <w:szCs w:val="28"/>
        </w:rPr>
        <w:t>I have to admit</w:t>
      </w:r>
      <w:r w:rsidR="000C0D7F">
        <w:rPr>
          <w:rFonts w:eastAsia="Times New Roman" w:cstheme="minorHAnsi"/>
          <w:sz w:val="28"/>
          <w:szCs w:val="28"/>
        </w:rPr>
        <w:t xml:space="preserve"> I have a personal bias in favor of Unipivot arms. </w:t>
      </w:r>
      <w:r w:rsidR="00A54410">
        <w:rPr>
          <w:rFonts w:eastAsia="Times New Roman" w:cstheme="minorHAnsi"/>
          <w:sz w:val="28"/>
          <w:szCs w:val="28"/>
        </w:rPr>
        <w:t xml:space="preserve">In fact, up until the development of the Clarify suspended tonearm, Unipivot arms were my favorite. A </w:t>
      </w:r>
      <w:r>
        <w:rPr>
          <w:rFonts w:eastAsia="Times New Roman" w:cstheme="minorHAnsi"/>
          <w:sz w:val="28"/>
          <w:szCs w:val="28"/>
        </w:rPr>
        <w:t>Unipivot</w:t>
      </w:r>
      <w:r w:rsidR="00A54410">
        <w:rPr>
          <w:rFonts w:eastAsia="Times New Roman" w:cstheme="minorHAnsi"/>
          <w:sz w:val="28"/>
          <w:szCs w:val="28"/>
        </w:rPr>
        <w:t xml:space="preserve"> </w:t>
      </w:r>
      <w:r>
        <w:rPr>
          <w:rFonts w:eastAsia="Times New Roman" w:cstheme="minorHAnsi"/>
          <w:sz w:val="28"/>
          <w:szCs w:val="28"/>
        </w:rPr>
        <w:t>arm uses a needle point as the thrust point in contact with a jewel to act as the veering. The advantage of this design is there is almost zero friction and minimizes resonances from passing through the arm.  The Audiocraft AC-300 arms pictured above also used oil damping in the pivot to eliminate tonearm resonances.</w:t>
      </w:r>
      <w:r w:rsidR="00FE281B">
        <w:rPr>
          <w:rFonts w:eastAsia="Times New Roman" w:cstheme="minorHAnsi"/>
          <w:sz w:val="28"/>
          <w:szCs w:val="28"/>
        </w:rPr>
        <w:t xml:space="preserve"> Later designs also used replaceable arm tubes both straight and “S” shaped. </w:t>
      </w:r>
    </w:p>
    <w:p w14:paraId="35CA56C7" w14:textId="73FAFDC2" w:rsidR="00C939B1" w:rsidRDefault="004F0E54" w:rsidP="004F0E54">
      <w:pPr>
        <w:spacing w:before="100" w:beforeAutospacing="1" w:after="100" w:afterAutospacing="1" w:line="240" w:lineRule="auto"/>
        <w:rPr>
          <w:rFonts w:eastAsia="Times New Roman" w:cstheme="minorHAnsi"/>
          <w:sz w:val="28"/>
          <w:szCs w:val="28"/>
        </w:rPr>
      </w:pPr>
      <w:r>
        <w:rPr>
          <w:rFonts w:eastAsia="Times New Roman" w:cstheme="minorHAnsi"/>
          <w:b/>
          <w:sz w:val="28"/>
          <w:szCs w:val="28"/>
        </w:rPr>
        <w:t>Exotics</w:t>
      </w:r>
      <w:r>
        <w:rPr>
          <w:rFonts w:eastAsia="Times New Roman" w:cstheme="minorHAnsi"/>
          <w:b/>
          <w:sz w:val="28"/>
          <w:szCs w:val="28"/>
        </w:rPr>
        <w:br/>
      </w:r>
      <w:r w:rsidR="00E84CF1">
        <w:rPr>
          <w:noProof/>
        </w:rPr>
        <w:drawing>
          <wp:anchor distT="0" distB="0" distL="114300" distR="114300" simplePos="0" relativeHeight="251689984" behindDoc="1" locked="0" layoutInCell="1" allowOverlap="1" wp14:anchorId="4FB62F32" wp14:editId="6B6F3B45">
            <wp:simplePos x="0" y="0"/>
            <wp:positionH relativeFrom="column">
              <wp:align>right</wp:align>
            </wp:positionH>
            <wp:positionV relativeFrom="paragraph">
              <wp:posOffset>48351440</wp:posOffset>
            </wp:positionV>
            <wp:extent cx="2562225" cy="2209165"/>
            <wp:effectExtent l="0" t="0" r="9525" b="635"/>
            <wp:wrapTight wrapText="bothSides">
              <wp:wrapPolygon edited="0">
                <wp:start x="0" y="0"/>
                <wp:lineTo x="0" y="21420"/>
                <wp:lineTo x="21520" y="21420"/>
                <wp:lineTo x="21520" y="0"/>
                <wp:lineTo x="0" y="0"/>
              </wp:wrapPolygon>
            </wp:wrapTight>
            <wp:docPr id="29" name="Picture 29" descr="https://www.stereophile.com/images/archivesart/804kuz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tereophile.com/images/archivesart/804kuzm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7CC" w:rsidRPr="00F477CC">
        <w:rPr>
          <w:noProof/>
        </w:rPr>
        <w:t xml:space="preserve"> </w:t>
      </w:r>
      <w:r w:rsidR="00F477CC" w:rsidRPr="00C15996">
        <w:rPr>
          <w:rFonts w:eastAsia="Times New Roman" w:cstheme="minorHAnsi"/>
          <w:sz w:val="28"/>
          <w:szCs w:val="28"/>
        </w:rPr>
        <w:t xml:space="preserve"> </w:t>
      </w:r>
      <w:r w:rsidRPr="00C15996">
        <w:rPr>
          <w:rFonts w:eastAsia="Times New Roman" w:cstheme="minorHAnsi"/>
          <w:sz w:val="28"/>
          <w:szCs w:val="28"/>
        </w:rPr>
        <w:t xml:space="preserve">There are also what I call “Exotics”. These are designs that fit </w:t>
      </w:r>
      <w:r w:rsidR="00451BBD">
        <w:rPr>
          <w:rFonts w:eastAsia="Times New Roman" w:cstheme="minorHAnsi"/>
          <w:sz w:val="28"/>
          <w:szCs w:val="28"/>
        </w:rPr>
        <w:t>into</w:t>
      </w:r>
      <w:r w:rsidRPr="00C15996">
        <w:rPr>
          <w:rFonts w:eastAsia="Times New Roman" w:cstheme="minorHAnsi"/>
          <w:sz w:val="28"/>
          <w:szCs w:val="28"/>
        </w:rPr>
        <w:t xml:space="preserve"> their own categories.</w:t>
      </w:r>
      <w:r w:rsidR="00D84D13">
        <w:rPr>
          <w:rFonts w:eastAsia="Times New Roman" w:cstheme="minorHAnsi"/>
          <w:sz w:val="28"/>
          <w:szCs w:val="28"/>
        </w:rPr>
        <w:t xml:space="preserve"> </w:t>
      </w:r>
      <w:r w:rsidR="00DD1F19">
        <w:rPr>
          <w:rFonts w:eastAsia="Times New Roman" w:cstheme="minorHAnsi"/>
          <w:sz w:val="28"/>
          <w:szCs w:val="28"/>
        </w:rPr>
        <w:t xml:space="preserve">A great example is the Kuzma </w:t>
      </w:r>
      <w:r w:rsidR="00451BBD">
        <w:rPr>
          <w:rFonts w:eastAsia="Times New Roman" w:cstheme="minorHAnsi"/>
          <w:sz w:val="28"/>
          <w:szCs w:val="28"/>
        </w:rPr>
        <w:t>air-bearing</w:t>
      </w:r>
      <w:r w:rsidR="00DD1F19">
        <w:rPr>
          <w:rFonts w:eastAsia="Times New Roman" w:cstheme="minorHAnsi"/>
          <w:sz w:val="28"/>
          <w:szCs w:val="28"/>
        </w:rPr>
        <w:t xml:space="preserve"> linear tracking tonearm. </w:t>
      </w:r>
      <w:r w:rsidR="00C939B1">
        <w:rPr>
          <w:rFonts w:eastAsia="Times New Roman" w:cstheme="minorHAnsi"/>
          <w:sz w:val="28"/>
          <w:szCs w:val="28"/>
        </w:rPr>
        <w:t>It uses air under pressure to isolate the arm from the tubular track it runs on, therefore eliminating friction.</w:t>
      </w:r>
    </w:p>
    <w:p w14:paraId="04397DC1" w14:textId="5580C644" w:rsidR="004F0E54" w:rsidRDefault="00DD1F19" w:rsidP="004F0E54">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 xml:space="preserve">A much simpler exotic at a much more affordable price is the Clear Audio Clarify tonearm. This unique design uses a nylon thread to </w:t>
      </w:r>
      <w:r w:rsidR="00C939B1">
        <w:rPr>
          <w:rFonts w:eastAsia="Times New Roman" w:cstheme="minorHAnsi"/>
          <w:sz w:val="28"/>
          <w:szCs w:val="28"/>
        </w:rPr>
        <w:t>suspend</w:t>
      </w:r>
      <w:r>
        <w:rPr>
          <w:rFonts w:eastAsia="Times New Roman" w:cstheme="minorHAnsi"/>
          <w:sz w:val="28"/>
          <w:szCs w:val="28"/>
        </w:rPr>
        <w:t xml:space="preserve"> the arm as a pivot, </w:t>
      </w:r>
      <w:r w:rsidR="00C939B1">
        <w:rPr>
          <w:rFonts w:eastAsia="Times New Roman" w:cstheme="minorHAnsi"/>
          <w:sz w:val="28"/>
          <w:szCs w:val="28"/>
        </w:rPr>
        <w:t xml:space="preserve">held in place vertically with a magnet. If no parts of the arm touch, then there is virtually no friction. Also, it prevents resonances from </w:t>
      </w:r>
      <w:r w:rsidR="00451BBD">
        <w:rPr>
          <w:rFonts w:eastAsia="Times New Roman" w:cstheme="minorHAnsi"/>
          <w:sz w:val="28"/>
          <w:szCs w:val="28"/>
        </w:rPr>
        <w:t>affecting</w:t>
      </w:r>
      <w:r w:rsidR="00C939B1">
        <w:rPr>
          <w:rFonts w:eastAsia="Times New Roman" w:cstheme="minorHAnsi"/>
          <w:sz w:val="28"/>
          <w:szCs w:val="28"/>
        </w:rPr>
        <w:t xml:space="preserve"> the performance of the system.</w:t>
      </w:r>
    </w:p>
    <w:p w14:paraId="1D8B4DEF" w14:textId="3CBD44EE" w:rsidR="004F0E54" w:rsidRDefault="00FE281B" w:rsidP="00EE52C5">
      <w:pPr>
        <w:spacing w:before="100" w:beforeAutospacing="1" w:after="100" w:afterAutospacing="1" w:line="240" w:lineRule="auto"/>
        <w:rPr>
          <w:rFonts w:eastAsia="Times New Roman" w:cstheme="minorHAnsi"/>
          <w:b/>
          <w:sz w:val="28"/>
          <w:szCs w:val="28"/>
        </w:rPr>
      </w:pPr>
      <w:r>
        <w:rPr>
          <w:rFonts w:eastAsia="Times New Roman" w:cstheme="minorHAnsi"/>
          <w:sz w:val="28"/>
          <w:szCs w:val="28"/>
        </w:rPr>
        <w:t xml:space="preserve">There are also a number of strange and </w:t>
      </w:r>
      <w:r w:rsidR="00467B8E">
        <w:rPr>
          <w:rFonts w:eastAsia="Times New Roman" w:cstheme="minorHAnsi"/>
          <w:sz w:val="28"/>
          <w:szCs w:val="28"/>
        </w:rPr>
        <w:t>exotic</w:t>
      </w:r>
      <w:r>
        <w:rPr>
          <w:rFonts w:eastAsia="Times New Roman" w:cstheme="minorHAnsi"/>
          <w:sz w:val="28"/>
          <w:szCs w:val="28"/>
        </w:rPr>
        <w:t xml:space="preserve"> designs like fluid drive </w:t>
      </w:r>
      <w:r w:rsidR="00467B8E">
        <w:rPr>
          <w:rFonts w:eastAsia="Times New Roman" w:cstheme="minorHAnsi"/>
          <w:sz w:val="28"/>
          <w:szCs w:val="28"/>
        </w:rPr>
        <w:t>turn</w:t>
      </w:r>
      <w:r>
        <w:rPr>
          <w:rFonts w:eastAsia="Times New Roman" w:cstheme="minorHAnsi"/>
          <w:sz w:val="28"/>
          <w:szCs w:val="28"/>
        </w:rPr>
        <w:t>tables, laser cartridges</w:t>
      </w:r>
      <w:r w:rsidR="00451BBD">
        <w:rPr>
          <w:rFonts w:eastAsia="Times New Roman" w:cstheme="minorHAnsi"/>
          <w:sz w:val="28"/>
          <w:szCs w:val="28"/>
        </w:rPr>
        <w:t>,</w:t>
      </w:r>
      <w:r>
        <w:rPr>
          <w:rFonts w:eastAsia="Times New Roman" w:cstheme="minorHAnsi"/>
          <w:sz w:val="28"/>
          <w:szCs w:val="28"/>
        </w:rPr>
        <w:t xml:space="preserve"> and who knows what else. But because of the fact that most of these designs were more an experiment in design than practicality, I don’t think spending time </w:t>
      </w:r>
      <w:r w:rsidR="00467B8E">
        <w:rPr>
          <w:rFonts w:eastAsia="Times New Roman" w:cstheme="minorHAnsi"/>
          <w:sz w:val="28"/>
          <w:szCs w:val="28"/>
        </w:rPr>
        <w:t>is of any benefit.</w:t>
      </w:r>
    </w:p>
    <w:p w14:paraId="6495A985" w14:textId="5052FE81" w:rsidR="00C15996" w:rsidRPr="00FE281B" w:rsidRDefault="00C15996" w:rsidP="00EE52C5">
      <w:pPr>
        <w:spacing w:before="100" w:beforeAutospacing="1" w:after="100" w:afterAutospacing="1" w:line="240" w:lineRule="auto"/>
        <w:rPr>
          <w:rFonts w:eastAsia="Times New Roman" w:cstheme="minorHAnsi"/>
          <w:sz w:val="28"/>
          <w:szCs w:val="28"/>
        </w:rPr>
      </w:pPr>
      <w:r>
        <w:rPr>
          <w:rFonts w:eastAsia="Times New Roman" w:cstheme="minorHAnsi"/>
          <w:b/>
          <w:sz w:val="28"/>
          <w:szCs w:val="28"/>
        </w:rPr>
        <w:t>Conclusion</w:t>
      </w:r>
      <w:r w:rsidRPr="00FE281B">
        <w:rPr>
          <w:rFonts w:eastAsia="Times New Roman" w:cstheme="minorHAnsi"/>
          <w:sz w:val="28"/>
          <w:szCs w:val="28"/>
        </w:rPr>
        <w:br/>
        <w:t xml:space="preserve">I hope </w:t>
      </w:r>
      <w:r w:rsidR="00FE281B" w:rsidRPr="00FE281B">
        <w:rPr>
          <w:rFonts w:eastAsia="Times New Roman" w:cstheme="minorHAnsi"/>
          <w:sz w:val="28"/>
          <w:szCs w:val="28"/>
        </w:rPr>
        <w:t xml:space="preserve">this article is somewhat helpful in </w:t>
      </w:r>
      <w:r w:rsidR="00FE281B">
        <w:rPr>
          <w:rFonts w:eastAsia="Times New Roman" w:cstheme="minorHAnsi"/>
          <w:sz w:val="28"/>
          <w:szCs w:val="28"/>
        </w:rPr>
        <w:t xml:space="preserve">explaining many of the fundamentals of turntable and cartridge design. I need to apologize </w:t>
      </w:r>
      <w:r w:rsidR="00467B8E">
        <w:rPr>
          <w:rFonts w:eastAsia="Times New Roman" w:cstheme="minorHAnsi"/>
          <w:sz w:val="28"/>
          <w:szCs w:val="28"/>
        </w:rPr>
        <w:t>for the brevity of the article as I could spend pages and pages on just one of these topics. But the intent is to enlighten you the reader on the basics of design and to that end I hope I was successful.</w:t>
      </w:r>
    </w:p>
    <w:p w14:paraId="1A0AC6E3" w14:textId="77777777" w:rsidR="000D16B9" w:rsidRPr="00FE281B" w:rsidRDefault="000D16B9" w:rsidP="000D16B9">
      <w:pPr>
        <w:spacing w:before="100" w:beforeAutospacing="1" w:after="100" w:afterAutospacing="1" w:line="240" w:lineRule="auto"/>
        <w:outlineLvl w:val="2"/>
        <w:rPr>
          <w:rFonts w:eastAsia="Times New Roman" w:cstheme="minorHAnsi"/>
          <w:sz w:val="28"/>
          <w:szCs w:val="28"/>
        </w:rPr>
      </w:pPr>
    </w:p>
    <w:p w14:paraId="0ED8C11D" w14:textId="77777777" w:rsidR="00EE52C5" w:rsidRPr="00FE281B" w:rsidRDefault="00EE52C5" w:rsidP="00EF048C">
      <w:pPr>
        <w:rPr>
          <w:rFonts w:eastAsia="Times New Roman" w:cstheme="minorHAnsi"/>
          <w:sz w:val="28"/>
          <w:szCs w:val="28"/>
        </w:rPr>
      </w:pPr>
    </w:p>
    <w:p w14:paraId="027AA93D" w14:textId="77777777" w:rsidR="00FE281B" w:rsidRPr="00FE281B" w:rsidRDefault="00FE281B">
      <w:pPr>
        <w:rPr>
          <w:sz w:val="28"/>
          <w:szCs w:val="28"/>
        </w:rPr>
      </w:pPr>
    </w:p>
    <w:sectPr w:rsidR="00FE281B" w:rsidRPr="00FE281B" w:rsidSect="005D79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8BDE4" w14:textId="77777777" w:rsidR="009D0E2D" w:rsidRDefault="009D0E2D" w:rsidP="00E81A24">
      <w:pPr>
        <w:spacing w:after="0" w:line="240" w:lineRule="auto"/>
      </w:pPr>
      <w:r>
        <w:separator/>
      </w:r>
    </w:p>
  </w:endnote>
  <w:endnote w:type="continuationSeparator" w:id="0">
    <w:p w14:paraId="1DDFE2FF" w14:textId="77777777" w:rsidR="009D0E2D" w:rsidRDefault="009D0E2D" w:rsidP="00E8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F1112" w14:textId="77777777" w:rsidR="009D0E2D" w:rsidRDefault="009D0E2D" w:rsidP="00E81A24">
      <w:pPr>
        <w:spacing w:after="0" w:line="240" w:lineRule="auto"/>
      </w:pPr>
      <w:r>
        <w:separator/>
      </w:r>
    </w:p>
  </w:footnote>
  <w:footnote w:type="continuationSeparator" w:id="0">
    <w:p w14:paraId="62A2A47D" w14:textId="77777777" w:rsidR="009D0E2D" w:rsidRDefault="009D0E2D" w:rsidP="00E81A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B8EE3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D5B5EAB"/>
    <w:multiLevelType w:val="multilevel"/>
    <w:tmpl w:val="129A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9666F5"/>
    <w:multiLevelType w:val="multilevel"/>
    <w:tmpl w:val="1786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2F2218"/>
    <w:multiLevelType w:val="multilevel"/>
    <w:tmpl w:val="763A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1909583">
    <w:abstractNumId w:val="3"/>
  </w:num>
  <w:num w:numId="2" w16cid:durableId="332412854">
    <w:abstractNumId w:val="1"/>
  </w:num>
  <w:num w:numId="3" w16cid:durableId="491874340">
    <w:abstractNumId w:val="2"/>
  </w:num>
  <w:num w:numId="4" w16cid:durableId="256521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54"/>
    <w:rsid w:val="000201F1"/>
    <w:rsid w:val="000257C0"/>
    <w:rsid w:val="000C0D7F"/>
    <w:rsid w:val="000D16B9"/>
    <w:rsid w:val="000E0FBB"/>
    <w:rsid w:val="000F1B5E"/>
    <w:rsid w:val="00104272"/>
    <w:rsid w:val="001060A4"/>
    <w:rsid w:val="001079A0"/>
    <w:rsid w:val="00124E83"/>
    <w:rsid w:val="001B7689"/>
    <w:rsid w:val="001C7BB8"/>
    <w:rsid w:val="001D0ED7"/>
    <w:rsid w:val="00260D42"/>
    <w:rsid w:val="002623F4"/>
    <w:rsid w:val="0029659E"/>
    <w:rsid w:val="002966DA"/>
    <w:rsid w:val="002A0C87"/>
    <w:rsid w:val="002A573E"/>
    <w:rsid w:val="002A614B"/>
    <w:rsid w:val="002C5A03"/>
    <w:rsid w:val="00354544"/>
    <w:rsid w:val="0036155C"/>
    <w:rsid w:val="00373704"/>
    <w:rsid w:val="003963AC"/>
    <w:rsid w:val="003E4738"/>
    <w:rsid w:val="003F36E7"/>
    <w:rsid w:val="00412D44"/>
    <w:rsid w:val="004155F9"/>
    <w:rsid w:val="004275B2"/>
    <w:rsid w:val="00435E33"/>
    <w:rsid w:val="00451BBD"/>
    <w:rsid w:val="00467B8E"/>
    <w:rsid w:val="00474F81"/>
    <w:rsid w:val="00491F80"/>
    <w:rsid w:val="004A7859"/>
    <w:rsid w:val="004D681C"/>
    <w:rsid w:val="004E6912"/>
    <w:rsid w:val="004F0E54"/>
    <w:rsid w:val="00501B01"/>
    <w:rsid w:val="00523575"/>
    <w:rsid w:val="00536F11"/>
    <w:rsid w:val="00540FCE"/>
    <w:rsid w:val="00547C3D"/>
    <w:rsid w:val="005747AC"/>
    <w:rsid w:val="005760D1"/>
    <w:rsid w:val="00592467"/>
    <w:rsid w:val="00595724"/>
    <w:rsid w:val="005A2D2D"/>
    <w:rsid w:val="005B3FF8"/>
    <w:rsid w:val="005B52C5"/>
    <w:rsid w:val="005C4759"/>
    <w:rsid w:val="005D79A2"/>
    <w:rsid w:val="005E64C4"/>
    <w:rsid w:val="00687366"/>
    <w:rsid w:val="006B3147"/>
    <w:rsid w:val="006B3F58"/>
    <w:rsid w:val="007612C4"/>
    <w:rsid w:val="00776164"/>
    <w:rsid w:val="007A2E4C"/>
    <w:rsid w:val="007A3340"/>
    <w:rsid w:val="007B1041"/>
    <w:rsid w:val="007E2107"/>
    <w:rsid w:val="007E38E1"/>
    <w:rsid w:val="008246FF"/>
    <w:rsid w:val="00826158"/>
    <w:rsid w:val="008364F6"/>
    <w:rsid w:val="00846AE6"/>
    <w:rsid w:val="008541C7"/>
    <w:rsid w:val="008905A5"/>
    <w:rsid w:val="008905FF"/>
    <w:rsid w:val="008A7E58"/>
    <w:rsid w:val="00914F86"/>
    <w:rsid w:val="00952754"/>
    <w:rsid w:val="009559FD"/>
    <w:rsid w:val="00970F5E"/>
    <w:rsid w:val="00971990"/>
    <w:rsid w:val="009A2535"/>
    <w:rsid w:val="009D0CD8"/>
    <w:rsid w:val="009D0E2D"/>
    <w:rsid w:val="009D4782"/>
    <w:rsid w:val="009D5D27"/>
    <w:rsid w:val="00A00476"/>
    <w:rsid w:val="00A13FFE"/>
    <w:rsid w:val="00A53BA6"/>
    <w:rsid w:val="00A54410"/>
    <w:rsid w:val="00A60229"/>
    <w:rsid w:val="00A91592"/>
    <w:rsid w:val="00A95447"/>
    <w:rsid w:val="00AB435B"/>
    <w:rsid w:val="00AC2661"/>
    <w:rsid w:val="00B14FB4"/>
    <w:rsid w:val="00B552E3"/>
    <w:rsid w:val="00B57DB8"/>
    <w:rsid w:val="00B57F9C"/>
    <w:rsid w:val="00B6590B"/>
    <w:rsid w:val="00B7206B"/>
    <w:rsid w:val="00B82497"/>
    <w:rsid w:val="00BB4E95"/>
    <w:rsid w:val="00BB608C"/>
    <w:rsid w:val="00C074DF"/>
    <w:rsid w:val="00C10925"/>
    <w:rsid w:val="00C15996"/>
    <w:rsid w:val="00C33622"/>
    <w:rsid w:val="00C939B1"/>
    <w:rsid w:val="00C9551D"/>
    <w:rsid w:val="00CA1F2B"/>
    <w:rsid w:val="00CE440E"/>
    <w:rsid w:val="00CF6A9A"/>
    <w:rsid w:val="00D006E1"/>
    <w:rsid w:val="00D033D3"/>
    <w:rsid w:val="00D13593"/>
    <w:rsid w:val="00D243DC"/>
    <w:rsid w:val="00D300B3"/>
    <w:rsid w:val="00D5607F"/>
    <w:rsid w:val="00D627BC"/>
    <w:rsid w:val="00D664D8"/>
    <w:rsid w:val="00D75DD4"/>
    <w:rsid w:val="00D8303E"/>
    <w:rsid w:val="00D84D13"/>
    <w:rsid w:val="00DA7D69"/>
    <w:rsid w:val="00DB5E21"/>
    <w:rsid w:val="00DC1BB9"/>
    <w:rsid w:val="00DD02F9"/>
    <w:rsid w:val="00DD1F19"/>
    <w:rsid w:val="00DE0789"/>
    <w:rsid w:val="00DF1D42"/>
    <w:rsid w:val="00E34A7D"/>
    <w:rsid w:val="00E40982"/>
    <w:rsid w:val="00E42EBC"/>
    <w:rsid w:val="00E458FA"/>
    <w:rsid w:val="00E61497"/>
    <w:rsid w:val="00E75C58"/>
    <w:rsid w:val="00E81A24"/>
    <w:rsid w:val="00E84CF1"/>
    <w:rsid w:val="00E967A3"/>
    <w:rsid w:val="00EA1E39"/>
    <w:rsid w:val="00EC76A4"/>
    <w:rsid w:val="00EE0CA3"/>
    <w:rsid w:val="00EE381D"/>
    <w:rsid w:val="00EE52C5"/>
    <w:rsid w:val="00EF048C"/>
    <w:rsid w:val="00F06D25"/>
    <w:rsid w:val="00F1738B"/>
    <w:rsid w:val="00F477CC"/>
    <w:rsid w:val="00F71556"/>
    <w:rsid w:val="00F8112C"/>
    <w:rsid w:val="00F8740D"/>
    <w:rsid w:val="00FA100D"/>
    <w:rsid w:val="00FB59F5"/>
    <w:rsid w:val="00FE2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775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E52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E52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E52C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2754"/>
    <w:rPr>
      <w:color w:val="0000FF"/>
      <w:u w:val="single"/>
    </w:rPr>
  </w:style>
  <w:style w:type="character" w:customStyle="1" w:styleId="Heading2Char">
    <w:name w:val="Heading 2 Char"/>
    <w:basedOn w:val="DefaultParagraphFont"/>
    <w:link w:val="Heading2"/>
    <w:uiPriority w:val="9"/>
    <w:rsid w:val="00EE52C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E52C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E52C5"/>
    <w:rPr>
      <w:rFonts w:ascii="Times New Roman" w:eastAsia="Times New Roman" w:hAnsi="Times New Roman" w:cs="Times New Roman"/>
      <w:b/>
      <w:bCs/>
      <w:sz w:val="24"/>
      <w:szCs w:val="24"/>
    </w:rPr>
  </w:style>
  <w:style w:type="character" w:customStyle="1" w:styleId="mw-headline">
    <w:name w:val="mw-headline"/>
    <w:basedOn w:val="DefaultParagraphFont"/>
    <w:rsid w:val="00EE52C5"/>
  </w:style>
  <w:style w:type="paragraph" w:styleId="NormalWeb">
    <w:name w:val="Normal (Web)"/>
    <w:basedOn w:val="Normal"/>
    <w:uiPriority w:val="99"/>
    <w:semiHidden/>
    <w:unhideWhenUsed/>
    <w:rsid w:val="00EE52C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81A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A24"/>
  </w:style>
  <w:style w:type="paragraph" w:styleId="Footer">
    <w:name w:val="footer"/>
    <w:basedOn w:val="Normal"/>
    <w:link w:val="FooterChar"/>
    <w:uiPriority w:val="99"/>
    <w:unhideWhenUsed/>
    <w:rsid w:val="00E81A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A24"/>
  </w:style>
  <w:style w:type="paragraph" w:styleId="ListBullet">
    <w:name w:val="List Bullet"/>
    <w:basedOn w:val="Normal"/>
    <w:uiPriority w:val="99"/>
    <w:unhideWhenUsed/>
    <w:rsid w:val="004F0E54"/>
    <w:pPr>
      <w:numPr>
        <w:numId w:val="4"/>
      </w:numPr>
      <w:contextualSpacing/>
    </w:pPr>
  </w:style>
  <w:style w:type="paragraph" w:styleId="Caption">
    <w:name w:val="caption"/>
    <w:basedOn w:val="Normal"/>
    <w:next w:val="Normal"/>
    <w:uiPriority w:val="35"/>
    <w:unhideWhenUsed/>
    <w:qFormat/>
    <w:rsid w:val="0059246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125397">
      <w:bodyDiv w:val="1"/>
      <w:marLeft w:val="0"/>
      <w:marRight w:val="0"/>
      <w:marTop w:val="0"/>
      <w:marBottom w:val="0"/>
      <w:divBdr>
        <w:top w:val="none" w:sz="0" w:space="0" w:color="auto"/>
        <w:left w:val="none" w:sz="0" w:space="0" w:color="auto"/>
        <w:bottom w:val="none" w:sz="0" w:space="0" w:color="auto"/>
        <w:right w:val="none" w:sz="0" w:space="0" w:color="auto"/>
      </w:divBdr>
    </w:div>
    <w:div w:id="424887496">
      <w:bodyDiv w:val="1"/>
      <w:marLeft w:val="0"/>
      <w:marRight w:val="0"/>
      <w:marTop w:val="0"/>
      <w:marBottom w:val="0"/>
      <w:divBdr>
        <w:top w:val="none" w:sz="0" w:space="0" w:color="auto"/>
        <w:left w:val="none" w:sz="0" w:space="0" w:color="auto"/>
        <w:bottom w:val="none" w:sz="0" w:space="0" w:color="auto"/>
        <w:right w:val="none" w:sz="0" w:space="0" w:color="auto"/>
      </w:divBdr>
      <w:divsChild>
        <w:div w:id="604272061">
          <w:marLeft w:val="0"/>
          <w:marRight w:val="0"/>
          <w:marTop w:val="0"/>
          <w:marBottom w:val="0"/>
          <w:divBdr>
            <w:top w:val="none" w:sz="0" w:space="0" w:color="auto"/>
            <w:left w:val="none" w:sz="0" w:space="0" w:color="auto"/>
            <w:bottom w:val="none" w:sz="0" w:space="0" w:color="auto"/>
            <w:right w:val="none" w:sz="0" w:space="0" w:color="auto"/>
          </w:divBdr>
        </w:div>
        <w:div w:id="244269487">
          <w:marLeft w:val="0"/>
          <w:marRight w:val="0"/>
          <w:marTop w:val="0"/>
          <w:marBottom w:val="0"/>
          <w:divBdr>
            <w:top w:val="none" w:sz="0" w:space="0" w:color="auto"/>
            <w:left w:val="none" w:sz="0" w:space="0" w:color="auto"/>
            <w:bottom w:val="none" w:sz="0" w:space="0" w:color="auto"/>
            <w:right w:val="none" w:sz="0" w:space="0" w:color="auto"/>
          </w:divBdr>
        </w:div>
        <w:div w:id="8259979">
          <w:marLeft w:val="0"/>
          <w:marRight w:val="0"/>
          <w:marTop w:val="0"/>
          <w:marBottom w:val="0"/>
          <w:divBdr>
            <w:top w:val="none" w:sz="0" w:space="0" w:color="auto"/>
            <w:left w:val="none" w:sz="0" w:space="0" w:color="auto"/>
            <w:bottom w:val="none" w:sz="0" w:space="0" w:color="auto"/>
            <w:right w:val="none" w:sz="0" w:space="0" w:color="auto"/>
          </w:divBdr>
        </w:div>
        <w:div w:id="899247878">
          <w:marLeft w:val="0"/>
          <w:marRight w:val="0"/>
          <w:marTop w:val="0"/>
          <w:marBottom w:val="0"/>
          <w:divBdr>
            <w:top w:val="none" w:sz="0" w:space="0" w:color="auto"/>
            <w:left w:val="none" w:sz="0" w:space="0" w:color="auto"/>
            <w:bottom w:val="none" w:sz="0" w:space="0" w:color="auto"/>
            <w:right w:val="none" w:sz="0" w:space="0" w:color="auto"/>
          </w:divBdr>
        </w:div>
        <w:div w:id="695931839">
          <w:marLeft w:val="0"/>
          <w:marRight w:val="0"/>
          <w:marTop w:val="0"/>
          <w:marBottom w:val="0"/>
          <w:divBdr>
            <w:top w:val="none" w:sz="0" w:space="0" w:color="auto"/>
            <w:left w:val="none" w:sz="0" w:space="0" w:color="auto"/>
            <w:bottom w:val="none" w:sz="0" w:space="0" w:color="auto"/>
            <w:right w:val="none" w:sz="0" w:space="0" w:color="auto"/>
          </w:divBdr>
          <w:divsChild>
            <w:div w:id="1772050022">
              <w:marLeft w:val="0"/>
              <w:marRight w:val="0"/>
              <w:marTop w:val="0"/>
              <w:marBottom w:val="0"/>
              <w:divBdr>
                <w:top w:val="none" w:sz="0" w:space="0" w:color="auto"/>
                <w:left w:val="none" w:sz="0" w:space="0" w:color="auto"/>
                <w:bottom w:val="none" w:sz="0" w:space="0" w:color="auto"/>
                <w:right w:val="none" w:sz="0" w:space="0" w:color="auto"/>
              </w:divBdr>
            </w:div>
          </w:divsChild>
        </w:div>
        <w:div w:id="2104299951">
          <w:marLeft w:val="0"/>
          <w:marRight w:val="0"/>
          <w:marTop w:val="0"/>
          <w:marBottom w:val="0"/>
          <w:divBdr>
            <w:top w:val="none" w:sz="0" w:space="0" w:color="auto"/>
            <w:left w:val="none" w:sz="0" w:space="0" w:color="auto"/>
            <w:bottom w:val="none" w:sz="0" w:space="0" w:color="auto"/>
            <w:right w:val="none" w:sz="0" w:space="0" w:color="auto"/>
          </w:divBdr>
          <w:divsChild>
            <w:div w:id="1608460934">
              <w:marLeft w:val="0"/>
              <w:marRight w:val="0"/>
              <w:marTop w:val="0"/>
              <w:marBottom w:val="0"/>
              <w:divBdr>
                <w:top w:val="none" w:sz="0" w:space="0" w:color="auto"/>
                <w:left w:val="none" w:sz="0" w:space="0" w:color="auto"/>
                <w:bottom w:val="none" w:sz="0" w:space="0" w:color="auto"/>
                <w:right w:val="none" w:sz="0" w:space="0" w:color="auto"/>
              </w:divBdr>
              <w:divsChild>
                <w:div w:id="4924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6618">
          <w:marLeft w:val="0"/>
          <w:marRight w:val="0"/>
          <w:marTop w:val="0"/>
          <w:marBottom w:val="0"/>
          <w:divBdr>
            <w:top w:val="none" w:sz="0" w:space="0" w:color="auto"/>
            <w:left w:val="none" w:sz="0" w:space="0" w:color="auto"/>
            <w:bottom w:val="none" w:sz="0" w:space="0" w:color="auto"/>
            <w:right w:val="none" w:sz="0" w:space="0" w:color="auto"/>
          </w:divBdr>
          <w:divsChild>
            <w:div w:id="1293705799">
              <w:marLeft w:val="0"/>
              <w:marRight w:val="0"/>
              <w:marTop w:val="0"/>
              <w:marBottom w:val="0"/>
              <w:divBdr>
                <w:top w:val="none" w:sz="0" w:space="0" w:color="auto"/>
                <w:left w:val="none" w:sz="0" w:space="0" w:color="auto"/>
                <w:bottom w:val="none" w:sz="0" w:space="0" w:color="auto"/>
                <w:right w:val="none" w:sz="0" w:space="0" w:color="auto"/>
              </w:divBdr>
            </w:div>
          </w:divsChild>
        </w:div>
        <w:div w:id="1214200007">
          <w:marLeft w:val="0"/>
          <w:marRight w:val="0"/>
          <w:marTop w:val="0"/>
          <w:marBottom w:val="0"/>
          <w:divBdr>
            <w:top w:val="none" w:sz="0" w:space="0" w:color="auto"/>
            <w:left w:val="none" w:sz="0" w:space="0" w:color="auto"/>
            <w:bottom w:val="none" w:sz="0" w:space="0" w:color="auto"/>
            <w:right w:val="none" w:sz="0" w:space="0" w:color="auto"/>
          </w:divBdr>
          <w:divsChild>
            <w:div w:id="969241897">
              <w:marLeft w:val="0"/>
              <w:marRight w:val="0"/>
              <w:marTop w:val="0"/>
              <w:marBottom w:val="0"/>
              <w:divBdr>
                <w:top w:val="none" w:sz="0" w:space="0" w:color="auto"/>
                <w:left w:val="none" w:sz="0" w:space="0" w:color="auto"/>
                <w:bottom w:val="none" w:sz="0" w:space="0" w:color="auto"/>
                <w:right w:val="none" w:sz="0" w:space="0" w:color="auto"/>
              </w:divBdr>
              <w:divsChild>
                <w:div w:id="20045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7113">
          <w:marLeft w:val="0"/>
          <w:marRight w:val="0"/>
          <w:marTop w:val="0"/>
          <w:marBottom w:val="0"/>
          <w:divBdr>
            <w:top w:val="none" w:sz="0" w:space="0" w:color="auto"/>
            <w:left w:val="none" w:sz="0" w:space="0" w:color="auto"/>
            <w:bottom w:val="none" w:sz="0" w:space="0" w:color="auto"/>
            <w:right w:val="none" w:sz="0" w:space="0" w:color="auto"/>
          </w:divBdr>
        </w:div>
        <w:div w:id="721905183">
          <w:marLeft w:val="0"/>
          <w:marRight w:val="0"/>
          <w:marTop w:val="0"/>
          <w:marBottom w:val="0"/>
          <w:divBdr>
            <w:top w:val="none" w:sz="0" w:space="0" w:color="auto"/>
            <w:left w:val="none" w:sz="0" w:space="0" w:color="auto"/>
            <w:bottom w:val="none" w:sz="0" w:space="0" w:color="auto"/>
            <w:right w:val="none" w:sz="0" w:space="0" w:color="auto"/>
          </w:divBdr>
          <w:divsChild>
            <w:div w:id="2011105345">
              <w:marLeft w:val="0"/>
              <w:marRight w:val="0"/>
              <w:marTop w:val="0"/>
              <w:marBottom w:val="0"/>
              <w:divBdr>
                <w:top w:val="none" w:sz="0" w:space="0" w:color="auto"/>
                <w:left w:val="none" w:sz="0" w:space="0" w:color="auto"/>
                <w:bottom w:val="none" w:sz="0" w:space="0" w:color="auto"/>
                <w:right w:val="none" w:sz="0" w:space="0" w:color="auto"/>
              </w:divBdr>
              <w:divsChild>
                <w:div w:id="6701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8275">
          <w:marLeft w:val="0"/>
          <w:marRight w:val="0"/>
          <w:marTop w:val="0"/>
          <w:marBottom w:val="0"/>
          <w:divBdr>
            <w:top w:val="none" w:sz="0" w:space="0" w:color="auto"/>
            <w:left w:val="none" w:sz="0" w:space="0" w:color="auto"/>
            <w:bottom w:val="none" w:sz="0" w:space="0" w:color="auto"/>
            <w:right w:val="none" w:sz="0" w:space="0" w:color="auto"/>
          </w:divBdr>
        </w:div>
        <w:div w:id="1021007792">
          <w:marLeft w:val="0"/>
          <w:marRight w:val="0"/>
          <w:marTop w:val="0"/>
          <w:marBottom w:val="0"/>
          <w:divBdr>
            <w:top w:val="none" w:sz="0" w:space="0" w:color="auto"/>
            <w:left w:val="none" w:sz="0" w:space="0" w:color="auto"/>
            <w:bottom w:val="none" w:sz="0" w:space="0" w:color="auto"/>
            <w:right w:val="none" w:sz="0" w:space="0" w:color="auto"/>
          </w:divBdr>
          <w:divsChild>
            <w:div w:id="1257859948">
              <w:marLeft w:val="0"/>
              <w:marRight w:val="0"/>
              <w:marTop w:val="0"/>
              <w:marBottom w:val="0"/>
              <w:divBdr>
                <w:top w:val="none" w:sz="0" w:space="0" w:color="auto"/>
                <w:left w:val="none" w:sz="0" w:space="0" w:color="auto"/>
                <w:bottom w:val="none" w:sz="0" w:space="0" w:color="auto"/>
                <w:right w:val="none" w:sz="0" w:space="0" w:color="auto"/>
              </w:divBdr>
              <w:divsChild>
                <w:div w:id="16397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3390">
          <w:marLeft w:val="0"/>
          <w:marRight w:val="0"/>
          <w:marTop w:val="0"/>
          <w:marBottom w:val="0"/>
          <w:divBdr>
            <w:top w:val="none" w:sz="0" w:space="0" w:color="auto"/>
            <w:left w:val="none" w:sz="0" w:space="0" w:color="auto"/>
            <w:bottom w:val="none" w:sz="0" w:space="0" w:color="auto"/>
            <w:right w:val="none" w:sz="0" w:space="0" w:color="auto"/>
          </w:divBdr>
        </w:div>
        <w:div w:id="756361677">
          <w:marLeft w:val="0"/>
          <w:marRight w:val="0"/>
          <w:marTop w:val="0"/>
          <w:marBottom w:val="0"/>
          <w:divBdr>
            <w:top w:val="none" w:sz="0" w:space="0" w:color="auto"/>
            <w:left w:val="none" w:sz="0" w:space="0" w:color="auto"/>
            <w:bottom w:val="none" w:sz="0" w:space="0" w:color="auto"/>
            <w:right w:val="none" w:sz="0" w:space="0" w:color="auto"/>
          </w:divBdr>
        </w:div>
        <w:div w:id="272134320">
          <w:marLeft w:val="0"/>
          <w:marRight w:val="0"/>
          <w:marTop w:val="0"/>
          <w:marBottom w:val="0"/>
          <w:divBdr>
            <w:top w:val="none" w:sz="0" w:space="0" w:color="auto"/>
            <w:left w:val="none" w:sz="0" w:space="0" w:color="auto"/>
            <w:bottom w:val="none" w:sz="0" w:space="0" w:color="auto"/>
            <w:right w:val="none" w:sz="0" w:space="0" w:color="auto"/>
          </w:divBdr>
          <w:divsChild>
            <w:div w:id="2015372381">
              <w:marLeft w:val="0"/>
              <w:marRight w:val="0"/>
              <w:marTop w:val="0"/>
              <w:marBottom w:val="0"/>
              <w:divBdr>
                <w:top w:val="none" w:sz="0" w:space="0" w:color="auto"/>
                <w:left w:val="none" w:sz="0" w:space="0" w:color="auto"/>
                <w:bottom w:val="none" w:sz="0" w:space="0" w:color="auto"/>
                <w:right w:val="none" w:sz="0" w:space="0" w:color="auto"/>
              </w:divBdr>
              <w:divsChild>
                <w:div w:id="86101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2680">
          <w:marLeft w:val="0"/>
          <w:marRight w:val="0"/>
          <w:marTop w:val="0"/>
          <w:marBottom w:val="0"/>
          <w:divBdr>
            <w:top w:val="none" w:sz="0" w:space="0" w:color="auto"/>
            <w:left w:val="none" w:sz="0" w:space="0" w:color="auto"/>
            <w:bottom w:val="none" w:sz="0" w:space="0" w:color="auto"/>
            <w:right w:val="none" w:sz="0" w:space="0" w:color="auto"/>
          </w:divBdr>
          <w:divsChild>
            <w:div w:id="907493803">
              <w:marLeft w:val="0"/>
              <w:marRight w:val="0"/>
              <w:marTop w:val="0"/>
              <w:marBottom w:val="0"/>
              <w:divBdr>
                <w:top w:val="none" w:sz="0" w:space="0" w:color="auto"/>
                <w:left w:val="none" w:sz="0" w:space="0" w:color="auto"/>
                <w:bottom w:val="none" w:sz="0" w:space="0" w:color="auto"/>
                <w:right w:val="none" w:sz="0" w:space="0" w:color="auto"/>
              </w:divBdr>
            </w:div>
          </w:divsChild>
        </w:div>
        <w:div w:id="1884560120">
          <w:marLeft w:val="0"/>
          <w:marRight w:val="0"/>
          <w:marTop w:val="0"/>
          <w:marBottom w:val="0"/>
          <w:divBdr>
            <w:top w:val="none" w:sz="0" w:space="0" w:color="auto"/>
            <w:left w:val="none" w:sz="0" w:space="0" w:color="auto"/>
            <w:bottom w:val="none" w:sz="0" w:space="0" w:color="auto"/>
            <w:right w:val="none" w:sz="0" w:space="0" w:color="auto"/>
          </w:divBdr>
          <w:divsChild>
            <w:div w:id="717121886">
              <w:marLeft w:val="0"/>
              <w:marRight w:val="0"/>
              <w:marTop w:val="0"/>
              <w:marBottom w:val="0"/>
              <w:divBdr>
                <w:top w:val="none" w:sz="0" w:space="0" w:color="auto"/>
                <w:left w:val="none" w:sz="0" w:space="0" w:color="auto"/>
                <w:bottom w:val="none" w:sz="0" w:space="0" w:color="auto"/>
                <w:right w:val="none" w:sz="0" w:space="0" w:color="auto"/>
              </w:divBdr>
              <w:divsChild>
                <w:div w:id="2286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3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en.wikipedia.org/wiki/Phonograph" TargetMode="External"/><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File:Spherical_vs._Elliptical_Styli.jpg" TargetMode="External"/><Relationship Id="rId20" Type="http://schemas.openxmlformats.org/officeDocument/2006/relationships/hyperlink" Target="https://vf-images.s3.amazonaws.com/wp-content/uploads/2014/10/michell-transcriptor2.png"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rystal"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9082B-B6C5-4D93-AB33-98CA8FB87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3110</Words>
  <Characters>15555</Characters>
  <Application>Microsoft Office Word</Application>
  <DocSecurity>0</DocSecurity>
  <Lines>293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2019-03-13T04:51:00Z</dcterms:created>
  <dcterms:modified xsi:type="dcterms:W3CDTF">2023-08-31T01:52:00Z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07ae28d4e35b0aece1a7f6d21a289e25a317f7817572adb304e855427982832c</vt:lpwstr>
  </property>
</Properties>
</file>