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1C55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Tunis and La Goulette, Tunisia: Gateway to Ancient Carthage</w:t>
      </w:r>
    </w:p>
    <w:p w14:paraId="7454B5E7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i/>
          <w:iCs/>
          <w:sz w:val="40"/>
          <w:szCs w:val="40"/>
        </w:rPr>
        <w:t>Cruise Enrichment Presentation Script</w:t>
      </w:r>
    </w:p>
    <w:p w14:paraId="70D354A1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0ADCF1BC">
          <v:rect id="_x0000_i1097" style="width:0;height:1.5pt" o:hralign="center" o:hrstd="t" o:hr="t" fillcolor="#a0a0a0" stroked="f"/>
        </w:pict>
      </w:r>
    </w:p>
    <w:p w14:paraId="76628C1C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1: Welcome to Tunisia</w:t>
      </w:r>
    </w:p>
    <w:p w14:paraId="3DA61678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View of La Goulette harbor and the skyline of Tunis with the Mediterranean in the background.</w:t>
      </w:r>
    </w:p>
    <w:p w14:paraId="27B8BCA8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Welcome to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Tunisia</w:t>
      </w:r>
      <w:r w:rsidRPr="00720501">
        <w:rPr>
          <w:rFonts w:asciiTheme="majorBidi" w:hAnsiTheme="majorBidi" w:cstheme="majorBidi"/>
          <w:sz w:val="40"/>
          <w:szCs w:val="40"/>
        </w:rPr>
        <w:t xml:space="preserve">, where the desert meets the sea and history rises from the sands. Your ship is docked at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La Goulette</w:t>
      </w:r>
      <w:r w:rsidRPr="00720501">
        <w:rPr>
          <w:rFonts w:asciiTheme="majorBidi" w:hAnsiTheme="majorBidi" w:cstheme="majorBidi"/>
          <w:sz w:val="40"/>
          <w:szCs w:val="40"/>
        </w:rPr>
        <w:t xml:space="preserve">, the port of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Tunis</w:t>
      </w:r>
      <w:r w:rsidRPr="00720501">
        <w:rPr>
          <w:rFonts w:asciiTheme="majorBidi" w:hAnsiTheme="majorBidi" w:cstheme="majorBidi"/>
          <w:sz w:val="40"/>
          <w:szCs w:val="40"/>
        </w:rPr>
        <w:t>, a modern capital city layered over millennia of ancient civilizations — from Phoenician Carthage to the Roman Empire and the French protectorate.</w:t>
      </w:r>
    </w:p>
    <w:p w14:paraId="752A424F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>Today, you’re standing at the crossroads of Africa and the Mediterranean.</w:t>
      </w:r>
    </w:p>
    <w:p w14:paraId="713EC343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59327B9B">
          <v:rect id="_x0000_i1098" style="width:0;height:1.5pt" o:hralign="center" o:hrstd="t" o:hr="t" fillcolor="#a0a0a0" stroked="f"/>
        </w:pict>
      </w:r>
    </w:p>
    <w:p w14:paraId="0FD5D735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2: The Port of La Goulette</w:t>
      </w:r>
    </w:p>
    <w:p w14:paraId="19ADB518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Cruise terminal at La Goulette with cafes and promenade.</w:t>
      </w:r>
    </w:p>
    <w:p w14:paraId="38090CF8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The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Port of La Goulette</w:t>
      </w:r>
      <w:r w:rsidRPr="00720501">
        <w:rPr>
          <w:rFonts w:asciiTheme="majorBidi" w:hAnsiTheme="majorBidi" w:cstheme="majorBidi"/>
          <w:sz w:val="40"/>
          <w:szCs w:val="40"/>
        </w:rPr>
        <w:t xml:space="preserve"> lies just six miles from downtown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Tunis</w:t>
      </w:r>
      <w:r w:rsidRPr="00720501">
        <w:rPr>
          <w:rFonts w:asciiTheme="majorBidi" w:hAnsiTheme="majorBidi" w:cstheme="majorBidi"/>
          <w:sz w:val="40"/>
          <w:szCs w:val="40"/>
        </w:rPr>
        <w:t>. It’s one of the most modern cruise facilities in North Africa, with easy access to the city, Carthage, and Sidi Bou Said.</w:t>
      </w:r>
    </w:p>
    <w:p w14:paraId="4E436939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The local currency is the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Tunisian Dinar (TND)</w:t>
      </w:r>
      <w:r w:rsidRPr="00720501">
        <w:rPr>
          <w:rFonts w:asciiTheme="majorBidi" w:hAnsiTheme="majorBidi" w:cstheme="majorBidi"/>
          <w:sz w:val="40"/>
          <w:szCs w:val="40"/>
        </w:rPr>
        <w:t>. Arabic and French are widely spoken, and English is increasingly common in tourist areas.</w:t>
      </w:r>
    </w:p>
    <w:p w14:paraId="0B289577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00BCE000">
          <v:rect id="_x0000_i1099" style="width:0;height:1.5pt" o:hralign="center" o:hrstd="t" o:hr="t" fillcolor="#a0a0a0" stroked="f"/>
        </w:pict>
      </w:r>
    </w:p>
    <w:p w14:paraId="2EFA9CF8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3: A Short Drive to Ancient History</w:t>
      </w:r>
    </w:p>
    <w:p w14:paraId="5F64AC69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Map showing La Goulette, Carthage, Sidi Bou Said, and Tunis.</w:t>
      </w:r>
    </w:p>
    <w:p w14:paraId="34371B93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From the port, you can reach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Carthage</w:t>
      </w:r>
      <w:r w:rsidRPr="00720501">
        <w:rPr>
          <w:rFonts w:asciiTheme="majorBidi" w:hAnsiTheme="majorBidi" w:cstheme="majorBidi"/>
          <w:sz w:val="40"/>
          <w:szCs w:val="40"/>
        </w:rPr>
        <w:t xml:space="preserve"> in 15 minutes,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Sidi Bou Said</w:t>
      </w:r>
      <w:r w:rsidRPr="00720501">
        <w:rPr>
          <w:rFonts w:asciiTheme="majorBidi" w:hAnsiTheme="majorBidi" w:cstheme="majorBidi"/>
          <w:sz w:val="40"/>
          <w:szCs w:val="40"/>
        </w:rPr>
        <w:t xml:space="preserve"> in 20, and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Tunis</w:t>
      </w:r>
      <w:r w:rsidRPr="00720501">
        <w:rPr>
          <w:rFonts w:asciiTheme="majorBidi" w:hAnsiTheme="majorBidi" w:cstheme="majorBidi"/>
          <w:sz w:val="40"/>
          <w:szCs w:val="40"/>
        </w:rPr>
        <w:t xml:space="preserve"> in about 25. All are close together, making this one of the best ports for half-day excursions that feel like a journey through time.</w:t>
      </w:r>
    </w:p>
    <w:p w14:paraId="4129B1AA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68EA08AF">
          <v:rect id="_x0000_i1100" style="width:0;height:1.5pt" o:hralign="center" o:hrstd="t" o:hr="t" fillcolor="#a0a0a0" stroked="f"/>
        </w:pict>
      </w:r>
    </w:p>
    <w:p w14:paraId="7791A9BC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4: The Ruins of Carthage</w:t>
      </w:r>
    </w:p>
    <w:p w14:paraId="2A298F7A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Antonine Baths and Carthage ruins overlooking the sea.</w:t>
      </w:r>
    </w:p>
    <w:p w14:paraId="177210AB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Founded by the Phoenicians around 800 BC,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Carthage</w:t>
      </w:r>
      <w:r w:rsidRPr="00720501">
        <w:rPr>
          <w:rFonts w:asciiTheme="majorBidi" w:hAnsiTheme="majorBidi" w:cstheme="majorBidi"/>
          <w:sz w:val="40"/>
          <w:szCs w:val="40"/>
        </w:rPr>
        <w:t xml:space="preserve"> was once the greatest power in the western Mediterranean — until it clashed with Rome in the Punic Wars. After its destruction in 146 BC, Rome rebuilt it as a grand imperial city.</w:t>
      </w:r>
    </w:p>
    <w:p w14:paraId="0DF61F54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>Today, you can explore:</w:t>
      </w:r>
    </w:p>
    <w:p w14:paraId="361C9DA0" w14:textId="77777777" w:rsidR="00720501" w:rsidRPr="00720501" w:rsidRDefault="00720501" w:rsidP="0072050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The Antonine Baths:</w:t>
      </w:r>
      <w:r w:rsidRPr="00720501">
        <w:rPr>
          <w:rFonts w:asciiTheme="majorBidi" w:hAnsiTheme="majorBidi" w:cstheme="majorBidi"/>
          <w:sz w:val="40"/>
          <w:szCs w:val="40"/>
        </w:rPr>
        <w:t xml:space="preserve"> One of the largest Roman bath complexes ever built.</w:t>
      </w:r>
    </w:p>
    <w:p w14:paraId="02D7E13D" w14:textId="77777777" w:rsidR="00720501" w:rsidRPr="00720501" w:rsidRDefault="00720501" w:rsidP="0072050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720501">
        <w:rPr>
          <w:rFonts w:asciiTheme="majorBidi" w:hAnsiTheme="majorBidi" w:cstheme="majorBidi"/>
          <w:b/>
          <w:bCs/>
          <w:sz w:val="40"/>
          <w:szCs w:val="40"/>
        </w:rPr>
        <w:t>Byrsa</w:t>
      </w:r>
      <w:proofErr w:type="spellEnd"/>
      <w:r w:rsidRPr="00720501">
        <w:rPr>
          <w:rFonts w:asciiTheme="majorBidi" w:hAnsiTheme="majorBidi" w:cstheme="majorBidi"/>
          <w:b/>
          <w:bCs/>
          <w:sz w:val="40"/>
          <w:szCs w:val="40"/>
        </w:rPr>
        <w:t xml:space="preserve"> Hill:</w:t>
      </w:r>
      <w:r w:rsidRPr="00720501">
        <w:rPr>
          <w:rFonts w:asciiTheme="majorBidi" w:hAnsiTheme="majorBidi" w:cstheme="majorBidi"/>
          <w:sz w:val="40"/>
          <w:szCs w:val="40"/>
        </w:rPr>
        <w:t xml:space="preserve"> Offering sweeping views and the ruins of ancient temples.</w:t>
      </w:r>
    </w:p>
    <w:p w14:paraId="2EE89A08" w14:textId="77777777" w:rsidR="00720501" w:rsidRPr="00720501" w:rsidRDefault="00720501" w:rsidP="00720501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Carthage Museum:</w:t>
      </w:r>
      <w:r w:rsidRPr="00720501">
        <w:rPr>
          <w:rFonts w:asciiTheme="majorBidi" w:hAnsiTheme="majorBidi" w:cstheme="majorBidi"/>
          <w:sz w:val="40"/>
          <w:szCs w:val="40"/>
        </w:rPr>
        <w:t xml:space="preserve"> Displaying mosaics, pottery, and Punic artifacts.</w:t>
      </w:r>
    </w:p>
    <w:p w14:paraId="2C69F994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>It’s an extraordinary window into both Carthaginian and Roman worlds.</w:t>
      </w:r>
    </w:p>
    <w:p w14:paraId="789876FB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755C139D">
          <v:rect id="_x0000_i1101" style="width:0;height:1.5pt" o:hralign="center" o:hrstd="t" o:hr="t" fillcolor="#a0a0a0" stroked="f"/>
        </w:pict>
      </w:r>
    </w:p>
    <w:p w14:paraId="0C1981AF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5: Sidi Bou Said – The Blue and White Village</w:t>
      </w:r>
    </w:p>
    <w:p w14:paraId="4990CBD9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Blue doors and sea view streets of Sidi Bou Said.</w:t>
      </w:r>
    </w:p>
    <w:p w14:paraId="52E9234A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A few minutes from Carthage lies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Sidi Bou Said</w:t>
      </w:r>
      <w:r w:rsidRPr="00720501">
        <w:rPr>
          <w:rFonts w:asciiTheme="majorBidi" w:hAnsiTheme="majorBidi" w:cstheme="majorBidi"/>
          <w:sz w:val="40"/>
          <w:szCs w:val="40"/>
        </w:rPr>
        <w:t>, a hilltop village famous for its whitewashed houses with vivid blue doors and bougainvillea-covered balconies.</w:t>
      </w:r>
    </w:p>
    <w:p w14:paraId="54FBB775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Artists and writers have long been inspired here — Paul Klee, Flaubert, and André Gide all visited. Stroll the cobblestone lanes, enjoy mint tea at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 xml:space="preserve">Café des </w:t>
      </w:r>
      <w:proofErr w:type="spellStart"/>
      <w:r w:rsidRPr="00720501">
        <w:rPr>
          <w:rFonts w:asciiTheme="majorBidi" w:hAnsiTheme="majorBidi" w:cstheme="majorBidi"/>
          <w:b/>
          <w:bCs/>
          <w:sz w:val="40"/>
          <w:szCs w:val="40"/>
        </w:rPr>
        <w:t>Délices</w:t>
      </w:r>
      <w:proofErr w:type="spellEnd"/>
      <w:r w:rsidRPr="00720501">
        <w:rPr>
          <w:rFonts w:asciiTheme="majorBidi" w:hAnsiTheme="majorBidi" w:cstheme="majorBidi"/>
          <w:sz w:val="40"/>
          <w:szCs w:val="40"/>
        </w:rPr>
        <w:t>, and soak in breathtaking views of the Mediterranean.</w:t>
      </w:r>
    </w:p>
    <w:p w14:paraId="57B9DAB8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686964DF">
          <v:rect id="_x0000_i1102" style="width:0;height:1.5pt" o:hralign="center" o:hrstd="t" o:hr="t" fillcolor="#a0a0a0" stroked="f"/>
        </w:pict>
      </w:r>
    </w:p>
    <w:p w14:paraId="1008AF2C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6: Tunis – The Modern and the Medieval</w:t>
      </w:r>
    </w:p>
    <w:p w14:paraId="3834D4CC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Tunis medina and colonial boulevards.</w:t>
      </w:r>
    </w:p>
    <w:p w14:paraId="5DD45738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In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Tunis</w:t>
      </w:r>
      <w:r w:rsidRPr="00720501">
        <w:rPr>
          <w:rFonts w:asciiTheme="majorBidi" w:hAnsiTheme="majorBidi" w:cstheme="majorBidi"/>
          <w:sz w:val="40"/>
          <w:szCs w:val="40"/>
        </w:rPr>
        <w:t>, you’ll find both modern boulevards and one of North Africa’s best-preserved medieval medinas.</w:t>
      </w:r>
    </w:p>
    <w:p w14:paraId="3622F9A1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The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Tunis Medina</w:t>
      </w:r>
      <w:r w:rsidRPr="00720501">
        <w:rPr>
          <w:rFonts w:asciiTheme="majorBidi" w:hAnsiTheme="majorBidi" w:cstheme="majorBidi"/>
          <w:sz w:val="40"/>
          <w:szCs w:val="40"/>
        </w:rPr>
        <w:t xml:space="preserve">, a UNESCO World Heritage Site, is a maze of alleys filled with mosques, palaces, and markets. Highlights include the </w:t>
      </w:r>
      <w:proofErr w:type="spellStart"/>
      <w:r w:rsidRPr="00720501">
        <w:rPr>
          <w:rFonts w:asciiTheme="majorBidi" w:hAnsiTheme="majorBidi" w:cstheme="majorBidi"/>
          <w:b/>
          <w:bCs/>
          <w:sz w:val="40"/>
          <w:szCs w:val="40"/>
        </w:rPr>
        <w:t>Zitouna</w:t>
      </w:r>
      <w:proofErr w:type="spellEnd"/>
      <w:r w:rsidRPr="00720501">
        <w:rPr>
          <w:rFonts w:asciiTheme="majorBidi" w:hAnsiTheme="majorBidi" w:cstheme="majorBidi"/>
          <w:b/>
          <w:bCs/>
          <w:sz w:val="40"/>
          <w:szCs w:val="40"/>
        </w:rPr>
        <w:t xml:space="preserve"> Mosque</w:t>
      </w:r>
      <w:r w:rsidRPr="00720501">
        <w:rPr>
          <w:rFonts w:asciiTheme="majorBidi" w:hAnsiTheme="majorBidi" w:cstheme="majorBidi"/>
          <w:sz w:val="40"/>
          <w:szCs w:val="40"/>
        </w:rPr>
        <w:t xml:space="preserve"> and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Dar Hussein Palace</w:t>
      </w:r>
      <w:r w:rsidRPr="00720501">
        <w:rPr>
          <w:rFonts w:asciiTheme="majorBidi" w:hAnsiTheme="majorBidi" w:cstheme="majorBidi"/>
          <w:sz w:val="40"/>
          <w:szCs w:val="40"/>
        </w:rPr>
        <w:t>.</w:t>
      </w:r>
    </w:p>
    <w:p w14:paraId="76CF59BF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Nearby, the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Avenue Habib Bourguiba</w:t>
      </w:r>
      <w:r w:rsidRPr="00720501">
        <w:rPr>
          <w:rFonts w:asciiTheme="majorBidi" w:hAnsiTheme="majorBidi" w:cstheme="majorBidi"/>
          <w:sz w:val="40"/>
          <w:szCs w:val="40"/>
        </w:rPr>
        <w:t>, sometimes called “the Tunisian Champs-Élysées,” showcases French colonial architecture, outdoor cafés, and lively street life.</w:t>
      </w:r>
    </w:p>
    <w:p w14:paraId="0BB2E070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2E4F9C26">
          <v:rect id="_x0000_i1103" style="width:0;height:1.5pt" o:hralign="center" o:hrstd="t" o:hr="t" fillcolor="#a0a0a0" stroked="f"/>
        </w:pict>
      </w:r>
    </w:p>
    <w:p w14:paraId="6858D977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7: Markets and Handicrafts</w:t>
      </w:r>
    </w:p>
    <w:p w14:paraId="339B8D96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Tunis souks with ceramics, carpets, and spices.</w:t>
      </w:r>
    </w:p>
    <w:p w14:paraId="719387C9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Tunisia’s markets overflow with color and craftsmanship. Browse for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hand-painted ceramics</w:t>
      </w:r>
      <w:r w:rsidRPr="00720501">
        <w:rPr>
          <w:rFonts w:asciiTheme="majorBidi" w:hAnsiTheme="majorBidi" w:cstheme="majorBidi"/>
          <w:sz w:val="40"/>
          <w:szCs w:val="40"/>
        </w:rPr>
        <w:t xml:space="preserve">,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leather goods</w:t>
      </w:r>
      <w:r w:rsidRPr="00720501">
        <w:rPr>
          <w:rFonts w:asciiTheme="majorBidi" w:hAnsiTheme="majorBidi" w:cstheme="majorBidi"/>
          <w:sz w:val="40"/>
          <w:szCs w:val="40"/>
        </w:rPr>
        <w:t xml:space="preserve">, and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traditional Berber jewelry</w:t>
      </w:r>
      <w:r w:rsidRPr="00720501">
        <w:rPr>
          <w:rFonts w:asciiTheme="majorBidi" w:hAnsiTheme="majorBidi" w:cstheme="majorBidi"/>
          <w:sz w:val="40"/>
          <w:szCs w:val="40"/>
        </w:rPr>
        <w:t xml:space="preserve">. The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Souk des Chechias</w:t>
      </w:r>
      <w:r w:rsidRPr="00720501">
        <w:rPr>
          <w:rFonts w:asciiTheme="majorBidi" w:hAnsiTheme="majorBidi" w:cstheme="majorBidi"/>
          <w:sz w:val="40"/>
          <w:szCs w:val="40"/>
        </w:rPr>
        <w:t xml:space="preserve"> is famous for handwoven red wool caps — a local symbol of heritage.</w:t>
      </w:r>
    </w:p>
    <w:p w14:paraId="43CD111F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>Spices, perfumes, and olive wood carvings make excellent keepsakes. Haggling is part of the experience, always done politely.</w:t>
      </w:r>
    </w:p>
    <w:p w14:paraId="2D16A9B4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3F262F2D">
          <v:rect id="_x0000_i1104" style="width:0;height:1.5pt" o:hralign="center" o:hrstd="t" o:hr="t" fillcolor="#a0a0a0" stroked="f"/>
        </w:pict>
      </w:r>
    </w:p>
    <w:p w14:paraId="59793741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8: Tunisian Cuisine</w:t>
      </w:r>
    </w:p>
    <w:p w14:paraId="1A49A2CA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Couscous, </w:t>
      </w:r>
      <w:proofErr w:type="spellStart"/>
      <w:r w:rsidRPr="00720501">
        <w:rPr>
          <w:rFonts w:asciiTheme="majorBidi" w:hAnsiTheme="majorBidi" w:cstheme="majorBidi"/>
          <w:sz w:val="40"/>
          <w:szCs w:val="40"/>
        </w:rPr>
        <w:t>brik</w:t>
      </w:r>
      <w:proofErr w:type="spellEnd"/>
      <w:r w:rsidRPr="00720501">
        <w:rPr>
          <w:rFonts w:asciiTheme="majorBidi" w:hAnsiTheme="majorBidi" w:cstheme="majorBidi"/>
          <w:sz w:val="40"/>
          <w:szCs w:val="40"/>
        </w:rPr>
        <w:t>, and harissa.</w:t>
      </w:r>
    </w:p>
    <w:p w14:paraId="15F6E19F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Tunisian cuisine is Mediterranean with a spicy edge. Try </w:t>
      </w:r>
      <w:proofErr w:type="spellStart"/>
      <w:r w:rsidRPr="00720501">
        <w:rPr>
          <w:rFonts w:asciiTheme="majorBidi" w:hAnsiTheme="majorBidi" w:cstheme="majorBidi"/>
          <w:b/>
          <w:bCs/>
          <w:sz w:val="40"/>
          <w:szCs w:val="40"/>
        </w:rPr>
        <w:t>brik</w:t>
      </w:r>
      <w:proofErr w:type="spellEnd"/>
      <w:r w:rsidRPr="00720501">
        <w:rPr>
          <w:rFonts w:asciiTheme="majorBidi" w:hAnsiTheme="majorBidi" w:cstheme="majorBidi"/>
          <w:sz w:val="40"/>
          <w:szCs w:val="40"/>
        </w:rPr>
        <w:t xml:space="preserve">, a crispy pastry filled with egg and tuna;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couscous with lamb or fish</w:t>
      </w:r>
      <w:r w:rsidRPr="00720501">
        <w:rPr>
          <w:rFonts w:asciiTheme="majorBidi" w:hAnsiTheme="majorBidi" w:cstheme="majorBidi"/>
          <w:sz w:val="40"/>
          <w:szCs w:val="40"/>
        </w:rPr>
        <w:t xml:space="preserve">; and </w:t>
      </w:r>
      <w:proofErr w:type="spellStart"/>
      <w:r w:rsidRPr="00720501">
        <w:rPr>
          <w:rFonts w:asciiTheme="majorBidi" w:hAnsiTheme="majorBidi" w:cstheme="majorBidi"/>
          <w:b/>
          <w:bCs/>
          <w:sz w:val="40"/>
          <w:szCs w:val="40"/>
        </w:rPr>
        <w:t>mechouia</w:t>
      </w:r>
      <w:proofErr w:type="spellEnd"/>
      <w:r w:rsidRPr="00720501">
        <w:rPr>
          <w:rFonts w:asciiTheme="majorBidi" w:hAnsiTheme="majorBidi" w:cstheme="majorBidi"/>
          <w:b/>
          <w:bCs/>
          <w:sz w:val="40"/>
          <w:szCs w:val="40"/>
        </w:rPr>
        <w:t xml:space="preserve"> salad</w:t>
      </w:r>
      <w:r w:rsidRPr="00720501">
        <w:rPr>
          <w:rFonts w:asciiTheme="majorBidi" w:hAnsiTheme="majorBidi" w:cstheme="majorBidi"/>
          <w:sz w:val="40"/>
          <w:szCs w:val="40"/>
        </w:rPr>
        <w:t>, made with grilled peppers and tomatoes.</w:t>
      </w:r>
    </w:p>
    <w:p w14:paraId="3B3A5A1E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 xml:space="preserve">Every meal includes </w:t>
      </w:r>
      <w:proofErr w:type="gramStart"/>
      <w:r w:rsidRPr="00720501">
        <w:rPr>
          <w:rFonts w:asciiTheme="majorBidi" w:hAnsiTheme="majorBidi" w:cstheme="majorBidi"/>
          <w:b/>
          <w:bCs/>
          <w:sz w:val="40"/>
          <w:szCs w:val="40"/>
        </w:rPr>
        <w:t>harissa</w:t>
      </w:r>
      <w:r w:rsidRPr="00720501">
        <w:rPr>
          <w:rFonts w:asciiTheme="majorBidi" w:hAnsiTheme="majorBidi" w:cstheme="majorBidi"/>
          <w:sz w:val="40"/>
          <w:szCs w:val="40"/>
        </w:rPr>
        <w:t>,</w:t>
      </w:r>
      <w:proofErr w:type="gramEnd"/>
      <w:r w:rsidRPr="00720501">
        <w:rPr>
          <w:rFonts w:asciiTheme="majorBidi" w:hAnsiTheme="majorBidi" w:cstheme="majorBidi"/>
          <w:sz w:val="40"/>
          <w:szCs w:val="40"/>
        </w:rPr>
        <w:t xml:space="preserve"> a chili paste that Tunisians add to almost everything. Pair it with </w:t>
      </w:r>
      <w:r w:rsidRPr="00720501">
        <w:rPr>
          <w:rFonts w:asciiTheme="majorBidi" w:hAnsiTheme="majorBidi" w:cstheme="majorBidi"/>
          <w:b/>
          <w:bCs/>
          <w:sz w:val="40"/>
          <w:szCs w:val="40"/>
        </w:rPr>
        <w:t>mint tea with pine nuts</w:t>
      </w:r>
      <w:r w:rsidRPr="00720501">
        <w:rPr>
          <w:rFonts w:asciiTheme="majorBidi" w:hAnsiTheme="majorBidi" w:cstheme="majorBidi"/>
          <w:sz w:val="40"/>
          <w:szCs w:val="40"/>
        </w:rPr>
        <w:t xml:space="preserve"> — a local favorite.</w:t>
      </w:r>
    </w:p>
    <w:p w14:paraId="48A00412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36ECB53A">
          <v:rect id="_x0000_i1105" style="width:0;height:1.5pt" o:hralign="center" o:hrstd="t" o:hr="t" fillcolor="#a0a0a0" stroked="f"/>
        </w:pict>
      </w:r>
    </w:p>
    <w:p w14:paraId="3DC8F1D8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9: Local Tips</w:t>
      </w:r>
    </w:p>
    <w:p w14:paraId="60F2B3FF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Tunisian Dinar, taxis, and city street.</w:t>
      </w:r>
    </w:p>
    <w:p w14:paraId="59F0373E" w14:textId="77777777" w:rsidR="00720501" w:rsidRPr="00720501" w:rsidRDefault="00720501" w:rsidP="0072050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Currency:</w:t>
      </w:r>
      <w:r w:rsidRPr="00720501">
        <w:rPr>
          <w:rFonts w:asciiTheme="majorBidi" w:hAnsiTheme="majorBidi" w:cstheme="majorBidi"/>
          <w:sz w:val="40"/>
          <w:szCs w:val="40"/>
        </w:rPr>
        <w:t xml:space="preserve"> Tunisian Dinar (TND); euros accepted in some shops.</w:t>
      </w:r>
    </w:p>
    <w:p w14:paraId="6F843E28" w14:textId="77777777" w:rsidR="00720501" w:rsidRPr="00720501" w:rsidRDefault="00720501" w:rsidP="0072050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Language:</w:t>
      </w:r>
      <w:r w:rsidRPr="00720501">
        <w:rPr>
          <w:rFonts w:asciiTheme="majorBidi" w:hAnsiTheme="majorBidi" w:cstheme="majorBidi"/>
          <w:sz w:val="40"/>
          <w:szCs w:val="40"/>
        </w:rPr>
        <w:t xml:space="preserve"> Arabic and French widely spoken.</w:t>
      </w:r>
    </w:p>
    <w:p w14:paraId="3F516F4E" w14:textId="77777777" w:rsidR="00720501" w:rsidRPr="00720501" w:rsidRDefault="00720501" w:rsidP="0072050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Dress:</w:t>
      </w:r>
      <w:r w:rsidRPr="00720501">
        <w:rPr>
          <w:rFonts w:asciiTheme="majorBidi" w:hAnsiTheme="majorBidi" w:cstheme="majorBidi"/>
          <w:sz w:val="40"/>
          <w:szCs w:val="40"/>
        </w:rPr>
        <w:t xml:space="preserve"> Light, modest clothing; respectful attire for mosques.</w:t>
      </w:r>
    </w:p>
    <w:p w14:paraId="3227D708" w14:textId="77777777" w:rsidR="00720501" w:rsidRPr="00720501" w:rsidRDefault="00720501" w:rsidP="0072050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Safety:</w:t>
      </w:r>
      <w:r w:rsidRPr="00720501">
        <w:rPr>
          <w:rFonts w:asciiTheme="majorBidi" w:hAnsiTheme="majorBidi" w:cstheme="majorBidi"/>
          <w:sz w:val="40"/>
          <w:szCs w:val="40"/>
        </w:rPr>
        <w:t xml:space="preserve"> Very safe tourist areas; stay aware in crowded markets.</w:t>
      </w:r>
    </w:p>
    <w:p w14:paraId="3D7123A0" w14:textId="77777777" w:rsidR="00720501" w:rsidRPr="00720501" w:rsidRDefault="00720501" w:rsidP="0072050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Tipping:</w:t>
      </w:r>
      <w:r w:rsidRPr="00720501">
        <w:rPr>
          <w:rFonts w:asciiTheme="majorBidi" w:hAnsiTheme="majorBidi" w:cstheme="majorBidi"/>
          <w:sz w:val="40"/>
          <w:szCs w:val="40"/>
        </w:rPr>
        <w:t xml:space="preserve"> 10% appreciated.</w:t>
      </w:r>
    </w:p>
    <w:p w14:paraId="3870832C" w14:textId="77777777" w:rsidR="00720501" w:rsidRPr="00720501" w:rsidRDefault="00720501" w:rsidP="00720501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Transport:</w:t>
      </w:r>
      <w:r w:rsidRPr="00720501">
        <w:rPr>
          <w:rFonts w:asciiTheme="majorBidi" w:hAnsiTheme="majorBidi" w:cstheme="majorBidi"/>
          <w:sz w:val="40"/>
          <w:szCs w:val="40"/>
        </w:rPr>
        <w:t xml:space="preserve"> Taxis are inexpensive — confirm price before ride.</w:t>
      </w:r>
    </w:p>
    <w:p w14:paraId="4F6504DA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31F150C8">
          <v:rect id="_x0000_i1106" style="width:0;height:1.5pt" o:hralign="center" o:hrstd="t" o:hr="t" fillcolor="#a0a0a0" stroked="f"/>
        </w:pict>
      </w:r>
    </w:p>
    <w:p w14:paraId="7177FF2D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10: Day Trips and Excursions</w:t>
      </w:r>
    </w:p>
    <w:p w14:paraId="23855557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720501">
        <w:rPr>
          <w:rFonts w:asciiTheme="majorBidi" w:hAnsiTheme="majorBidi" w:cstheme="majorBidi"/>
          <w:sz w:val="40"/>
          <w:szCs w:val="40"/>
        </w:rPr>
        <w:t>Dougga</w:t>
      </w:r>
      <w:proofErr w:type="spellEnd"/>
      <w:r w:rsidRPr="00720501">
        <w:rPr>
          <w:rFonts w:asciiTheme="majorBidi" w:hAnsiTheme="majorBidi" w:cstheme="majorBidi"/>
          <w:sz w:val="40"/>
          <w:szCs w:val="40"/>
        </w:rPr>
        <w:t xml:space="preserve"> ruins and Cap Bon coastline.</w:t>
      </w:r>
    </w:p>
    <w:p w14:paraId="4D27A4F9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>If your schedule allows, consider a full-day tour to:</w:t>
      </w:r>
    </w:p>
    <w:p w14:paraId="04F0D168" w14:textId="77777777" w:rsidR="00720501" w:rsidRPr="00720501" w:rsidRDefault="00720501" w:rsidP="0072050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720501">
        <w:rPr>
          <w:rFonts w:asciiTheme="majorBidi" w:hAnsiTheme="majorBidi" w:cstheme="majorBidi"/>
          <w:b/>
          <w:bCs/>
          <w:sz w:val="40"/>
          <w:szCs w:val="40"/>
        </w:rPr>
        <w:t>Dougga</w:t>
      </w:r>
      <w:proofErr w:type="spellEnd"/>
      <w:r w:rsidRPr="00720501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720501">
        <w:rPr>
          <w:rFonts w:asciiTheme="majorBidi" w:hAnsiTheme="majorBidi" w:cstheme="majorBidi"/>
          <w:sz w:val="40"/>
          <w:szCs w:val="40"/>
        </w:rPr>
        <w:t xml:space="preserve"> A remarkably preserved Roman city inland, about two hours away.</w:t>
      </w:r>
    </w:p>
    <w:p w14:paraId="259E3A4E" w14:textId="77777777" w:rsidR="00720501" w:rsidRPr="00720501" w:rsidRDefault="00720501" w:rsidP="0072050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Cap Bon Peninsula:</w:t>
      </w:r>
      <w:r w:rsidRPr="00720501">
        <w:rPr>
          <w:rFonts w:asciiTheme="majorBidi" w:hAnsiTheme="majorBidi" w:cstheme="majorBidi"/>
          <w:sz w:val="40"/>
          <w:szCs w:val="40"/>
        </w:rPr>
        <w:t xml:space="preserve"> Known for vineyards, ceramics, and coastal villages.</w:t>
      </w:r>
    </w:p>
    <w:p w14:paraId="422F8CAA" w14:textId="77777777" w:rsidR="00720501" w:rsidRPr="00720501" w:rsidRDefault="00720501" w:rsidP="00720501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La Marsa:</w:t>
      </w:r>
      <w:r w:rsidRPr="00720501">
        <w:rPr>
          <w:rFonts w:asciiTheme="majorBidi" w:hAnsiTheme="majorBidi" w:cstheme="majorBidi"/>
          <w:sz w:val="40"/>
          <w:szCs w:val="40"/>
        </w:rPr>
        <w:t xml:space="preserve"> A chic seaside suburb with beach cafés and art galleries.</w:t>
      </w:r>
    </w:p>
    <w:p w14:paraId="353436CA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>Each offers another dimension of Tunisia’s history and scenery.</w:t>
      </w:r>
    </w:p>
    <w:p w14:paraId="2F26C5D7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11B4D2EA">
          <v:rect id="_x0000_i1107" style="width:0;height:1.5pt" o:hralign="center" o:hrstd="t" o:hr="t" fillcolor="#a0a0a0" stroked="f"/>
        </w:pict>
      </w:r>
    </w:p>
    <w:p w14:paraId="7D809681" w14:textId="77777777" w:rsidR="00720501" w:rsidRPr="00720501" w:rsidRDefault="00720501" w:rsidP="00720501">
      <w:pPr>
        <w:rPr>
          <w:rFonts w:asciiTheme="majorBidi" w:hAnsiTheme="majorBidi" w:cstheme="majorBidi"/>
          <w:b/>
          <w:bCs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Slide 11: The Spirit of Tunisia</w:t>
      </w:r>
    </w:p>
    <w:p w14:paraId="491AC50E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Image cue:</w:t>
      </w:r>
      <w:r w:rsidRPr="00720501">
        <w:rPr>
          <w:rFonts w:asciiTheme="majorBidi" w:hAnsiTheme="majorBidi" w:cstheme="majorBidi"/>
          <w:sz w:val="40"/>
          <w:szCs w:val="40"/>
        </w:rPr>
        <w:t xml:space="preserve"> Sunset over the Gulf of Tunis and ruins of Carthage.</w:t>
      </w:r>
    </w:p>
    <w:p w14:paraId="23067D09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t>From the ancient stones of Carthage to the blue rooftops of Sidi Bou Said, Tunisia captures the heart with its blend of antiquity, art, and hospitality.</w:t>
      </w:r>
    </w:p>
    <w:p w14:paraId="4AF778AB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b/>
          <w:bCs/>
          <w:sz w:val="40"/>
          <w:szCs w:val="40"/>
        </w:rPr>
        <w:t>Closing line:</w:t>
      </w:r>
      <w:r w:rsidRPr="00720501">
        <w:rPr>
          <w:rFonts w:asciiTheme="majorBidi" w:hAnsiTheme="majorBidi" w:cstheme="majorBidi"/>
          <w:sz w:val="40"/>
          <w:szCs w:val="40"/>
        </w:rPr>
        <w:t xml:space="preserve"> Keep exploring — and who knows, your next favorite port might be waiting where Africa and the Mediterranean meet.</w:t>
      </w:r>
    </w:p>
    <w:p w14:paraId="12DD0D05" w14:textId="77777777" w:rsidR="00720501" w:rsidRPr="00720501" w:rsidRDefault="00720501" w:rsidP="00720501">
      <w:pPr>
        <w:rPr>
          <w:rFonts w:asciiTheme="majorBidi" w:hAnsiTheme="majorBidi" w:cstheme="majorBidi"/>
          <w:sz w:val="40"/>
          <w:szCs w:val="40"/>
        </w:rPr>
      </w:pPr>
      <w:r w:rsidRPr="00720501">
        <w:rPr>
          <w:rFonts w:asciiTheme="majorBidi" w:hAnsiTheme="majorBidi" w:cstheme="majorBidi"/>
          <w:sz w:val="40"/>
          <w:szCs w:val="40"/>
        </w:rPr>
        <w:pict w14:anchorId="610C0EB5">
          <v:rect id="_x0000_i1108" style="width:0;height:1.5pt" o:hralign="center" o:hrstd="t" o:hr="t" fillcolor="#a0a0a0" stroked="f"/>
        </w:pict>
      </w:r>
    </w:p>
    <w:p w14:paraId="04E8E13F" w14:textId="77777777" w:rsidR="00FB5B6C" w:rsidRDefault="00FB5B6C"/>
    <w:sectPr w:rsidR="00FB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477F"/>
    <w:multiLevelType w:val="multilevel"/>
    <w:tmpl w:val="0D70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0294A"/>
    <w:multiLevelType w:val="multilevel"/>
    <w:tmpl w:val="751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D373F"/>
    <w:multiLevelType w:val="multilevel"/>
    <w:tmpl w:val="4E38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60B40"/>
    <w:multiLevelType w:val="multilevel"/>
    <w:tmpl w:val="9080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69924">
    <w:abstractNumId w:val="0"/>
  </w:num>
  <w:num w:numId="2" w16cid:durableId="1500317102">
    <w:abstractNumId w:val="2"/>
  </w:num>
  <w:num w:numId="3" w16cid:durableId="1512330271">
    <w:abstractNumId w:val="1"/>
  </w:num>
  <w:num w:numId="4" w16cid:durableId="1200702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8A"/>
    <w:rsid w:val="00143158"/>
    <w:rsid w:val="004C11CC"/>
    <w:rsid w:val="006E7CC7"/>
    <w:rsid w:val="00720501"/>
    <w:rsid w:val="008D3D73"/>
    <w:rsid w:val="00B5518A"/>
    <w:rsid w:val="00DE7F0F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402B"/>
  <w15:chartTrackingRefBased/>
  <w15:docId w15:val="{7D384A9F-B880-4FE3-B492-C1E6C31E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8A"/>
  </w:style>
  <w:style w:type="paragraph" w:styleId="Heading1">
    <w:name w:val="heading 1"/>
    <w:basedOn w:val="Normal"/>
    <w:next w:val="Normal"/>
    <w:link w:val="Heading1Char"/>
    <w:uiPriority w:val="9"/>
    <w:qFormat/>
    <w:rsid w:val="00B5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1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1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18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1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1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2025-10-25T18:58:00Z</dcterms:created>
  <dcterms:modified xsi:type="dcterms:W3CDTF">2025-10-25T20:15:00Z</dcterms:modified>
</cp:coreProperties>
</file>