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397F"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Thessaly Wine Region</w:t>
      </w:r>
    </w:p>
    <w:p w14:paraId="42AA97A6"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1. Region Overview</w:t>
      </w:r>
    </w:p>
    <w:p w14:paraId="2588A555"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Geographic Location</w:t>
      </w:r>
    </w:p>
    <w:p w14:paraId="063B622F" w14:textId="77777777" w:rsidR="00C574AC" w:rsidRPr="00CE2C10" w:rsidRDefault="00C574AC" w:rsidP="00CE2C10">
      <w:pPr>
        <w:ind w:right="5394"/>
        <w:rPr>
          <w:rFonts w:asciiTheme="majorBidi" w:hAnsiTheme="majorBidi" w:cstheme="majorBidi"/>
          <w:sz w:val="36"/>
          <w:szCs w:val="36"/>
        </w:rPr>
      </w:pPr>
      <w:r w:rsidRPr="00CE2C10">
        <w:rPr>
          <w:rFonts w:asciiTheme="majorBidi" w:hAnsiTheme="majorBidi" w:cstheme="majorBidi"/>
          <w:sz w:val="36"/>
          <w:szCs w:val="36"/>
        </w:rPr>
        <w:t>Thessaly (</w:t>
      </w:r>
      <w:proofErr w:type="spellStart"/>
      <w:r w:rsidRPr="00CE2C10">
        <w:rPr>
          <w:rFonts w:asciiTheme="majorBidi" w:hAnsiTheme="majorBidi" w:cstheme="majorBidi"/>
          <w:sz w:val="36"/>
          <w:szCs w:val="36"/>
        </w:rPr>
        <w:t>Θεσσ</w:t>
      </w:r>
      <w:proofErr w:type="spellEnd"/>
      <w:r w:rsidRPr="00CE2C10">
        <w:rPr>
          <w:rFonts w:asciiTheme="majorBidi" w:hAnsiTheme="majorBidi" w:cstheme="majorBidi"/>
          <w:sz w:val="36"/>
          <w:szCs w:val="36"/>
        </w:rPr>
        <w:t>αλία/Thessalia) is located in central Greece, bordered by the Pindus Mountains to the west, the Aegean Sea to the east, Macedonia to the north, and Central Greece to the south. The wine region encompasses the four regional units of Larissa, Trikala, Karditsa, and Magnesia, with vineyards distributed between the vast Thessalian plain and the surrounding mountainous zones, including the slopes of Mount Olympus to the north and Mount Pelion to the southeast.</w:t>
      </w:r>
    </w:p>
    <w:p w14:paraId="2F32504F"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Climate and Terroir</w:t>
      </w:r>
    </w:p>
    <w:p w14:paraId="383FB91F" w14:textId="77777777" w:rsidR="00C574AC" w:rsidRPr="00CE2C10" w:rsidRDefault="00C574AC" w:rsidP="00CE2C10">
      <w:pPr>
        <w:ind w:right="5394"/>
        <w:rPr>
          <w:rFonts w:asciiTheme="majorBidi" w:hAnsiTheme="majorBidi" w:cstheme="majorBidi"/>
          <w:sz w:val="36"/>
          <w:szCs w:val="36"/>
        </w:rPr>
      </w:pPr>
      <w:r w:rsidRPr="00CE2C10">
        <w:rPr>
          <w:rFonts w:asciiTheme="majorBidi" w:hAnsiTheme="majorBidi" w:cstheme="majorBidi"/>
          <w:sz w:val="36"/>
          <w:szCs w:val="36"/>
        </w:rPr>
        <w:t>Thessaly's climate varies significantly between its central plains and mountainous periphery:</w:t>
      </w:r>
    </w:p>
    <w:p w14:paraId="7FADAC9B" w14:textId="77777777" w:rsidR="00C574AC" w:rsidRPr="00CE2C10" w:rsidRDefault="00C574AC" w:rsidP="00CE2C10">
      <w:pPr>
        <w:numPr>
          <w:ilvl w:val="0"/>
          <w:numId w:val="1"/>
        </w:numPr>
        <w:ind w:right="5394"/>
        <w:rPr>
          <w:rFonts w:asciiTheme="majorBidi" w:hAnsiTheme="majorBidi" w:cstheme="majorBidi"/>
          <w:sz w:val="36"/>
          <w:szCs w:val="36"/>
        </w:rPr>
      </w:pPr>
      <w:r w:rsidRPr="00CE2C10">
        <w:rPr>
          <w:rFonts w:asciiTheme="majorBidi" w:hAnsiTheme="majorBidi" w:cstheme="majorBidi"/>
          <w:sz w:val="36"/>
          <w:szCs w:val="36"/>
        </w:rPr>
        <w:t>Central plain: Continental climate with hot, dry summers and cold winters</w:t>
      </w:r>
    </w:p>
    <w:p w14:paraId="44C3A80D" w14:textId="77777777" w:rsidR="00C574AC" w:rsidRPr="00CE2C10" w:rsidRDefault="00C574AC" w:rsidP="00CE2C10">
      <w:pPr>
        <w:numPr>
          <w:ilvl w:val="0"/>
          <w:numId w:val="1"/>
        </w:numPr>
        <w:ind w:right="5394"/>
        <w:rPr>
          <w:rFonts w:asciiTheme="majorBidi" w:hAnsiTheme="majorBidi" w:cstheme="majorBidi"/>
          <w:sz w:val="36"/>
          <w:szCs w:val="36"/>
        </w:rPr>
      </w:pPr>
      <w:r w:rsidRPr="00CE2C10">
        <w:rPr>
          <w:rFonts w:asciiTheme="majorBidi" w:hAnsiTheme="majorBidi" w:cstheme="majorBidi"/>
          <w:sz w:val="36"/>
          <w:szCs w:val="36"/>
        </w:rPr>
        <w:t>Coastal Magnesia: Mediterranean influence with milder temperatures and maritime effects</w:t>
      </w:r>
    </w:p>
    <w:p w14:paraId="2112CA60" w14:textId="77777777" w:rsidR="00C574AC" w:rsidRPr="00CE2C10" w:rsidRDefault="00C574AC" w:rsidP="00CE2C10">
      <w:pPr>
        <w:numPr>
          <w:ilvl w:val="0"/>
          <w:numId w:val="1"/>
        </w:numPr>
        <w:ind w:right="5394"/>
        <w:rPr>
          <w:rFonts w:asciiTheme="majorBidi" w:hAnsiTheme="majorBidi" w:cstheme="majorBidi"/>
          <w:sz w:val="36"/>
          <w:szCs w:val="36"/>
        </w:rPr>
      </w:pPr>
      <w:r w:rsidRPr="00CE2C10">
        <w:rPr>
          <w:rFonts w:asciiTheme="majorBidi" w:hAnsiTheme="majorBidi" w:cstheme="majorBidi"/>
          <w:sz w:val="36"/>
          <w:szCs w:val="36"/>
        </w:rPr>
        <w:t xml:space="preserve">Mountain slopes: Cooler </w:t>
      </w:r>
      <w:proofErr w:type="spellStart"/>
      <w:r w:rsidRPr="00CE2C10">
        <w:rPr>
          <w:rFonts w:asciiTheme="majorBidi" w:hAnsiTheme="majorBidi" w:cstheme="majorBidi"/>
          <w:sz w:val="36"/>
          <w:szCs w:val="36"/>
        </w:rPr>
        <w:t>mesoclimates</w:t>
      </w:r>
      <w:proofErr w:type="spellEnd"/>
      <w:r w:rsidRPr="00CE2C10">
        <w:rPr>
          <w:rFonts w:asciiTheme="majorBidi" w:hAnsiTheme="majorBidi" w:cstheme="majorBidi"/>
          <w:sz w:val="36"/>
          <w:szCs w:val="36"/>
        </w:rPr>
        <w:t xml:space="preserve"> with greater diurnal temperature variation</w:t>
      </w:r>
    </w:p>
    <w:p w14:paraId="68EA7B92" w14:textId="77777777" w:rsidR="00C574AC" w:rsidRPr="00CE2C10" w:rsidRDefault="00C574AC" w:rsidP="00CE2C10">
      <w:pPr>
        <w:numPr>
          <w:ilvl w:val="0"/>
          <w:numId w:val="1"/>
        </w:numPr>
        <w:ind w:right="5394"/>
        <w:rPr>
          <w:rFonts w:asciiTheme="majorBidi" w:hAnsiTheme="majorBidi" w:cstheme="majorBidi"/>
          <w:sz w:val="36"/>
          <w:szCs w:val="36"/>
        </w:rPr>
      </w:pPr>
      <w:r w:rsidRPr="00CE2C10">
        <w:rPr>
          <w:rFonts w:asciiTheme="majorBidi" w:hAnsiTheme="majorBidi" w:cstheme="majorBidi"/>
          <w:sz w:val="36"/>
          <w:szCs w:val="36"/>
        </w:rPr>
        <w:t>Annual rainfall: 400-600mm, concentrated in winter months, with irrigation necessary in many plain vineyards</w:t>
      </w:r>
    </w:p>
    <w:p w14:paraId="069380CF" w14:textId="77777777" w:rsidR="00C574AC" w:rsidRPr="00CE2C10" w:rsidRDefault="00C574AC" w:rsidP="00CE2C10">
      <w:pPr>
        <w:numPr>
          <w:ilvl w:val="0"/>
          <w:numId w:val="1"/>
        </w:numPr>
        <w:ind w:right="5394"/>
        <w:rPr>
          <w:rFonts w:asciiTheme="majorBidi" w:hAnsiTheme="majorBidi" w:cstheme="majorBidi"/>
          <w:sz w:val="36"/>
          <w:szCs w:val="36"/>
        </w:rPr>
      </w:pPr>
      <w:r w:rsidRPr="00CE2C10">
        <w:rPr>
          <w:rFonts w:asciiTheme="majorBidi" w:hAnsiTheme="majorBidi" w:cstheme="majorBidi"/>
          <w:sz w:val="36"/>
          <w:szCs w:val="36"/>
        </w:rPr>
        <w:t>Distinct microclimates created by elevation differences, proximity to mountains, and distance from the sea</w:t>
      </w:r>
    </w:p>
    <w:p w14:paraId="63C146D6" w14:textId="77777777" w:rsidR="00C574AC" w:rsidRPr="00CE2C10" w:rsidRDefault="00C574AC" w:rsidP="00CE2C10">
      <w:pPr>
        <w:ind w:right="5394"/>
        <w:rPr>
          <w:rFonts w:asciiTheme="majorBidi" w:hAnsiTheme="majorBidi" w:cstheme="majorBidi"/>
          <w:sz w:val="36"/>
          <w:szCs w:val="36"/>
        </w:rPr>
      </w:pPr>
      <w:r w:rsidRPr="00CE2C10">
        <w:rPr>
          <w:rFonts w:asciiTheme="majorBidi" w:hAnsiTheme="majorBidi" w:cstheme="majorBidi"/>
          <w:sz w:val="36"/>
          <w:szCs w:val="36"/>
        </w:rPr>
        <w:t>The terroir features:</w:t>
      </w:r>
    </w:p>
    <w:p w14:paraId="08C75E15" w14:textId="77777777" w:rsidR="00C574AC" w:rsidRPr="00CE2C10" w:rsidRDefault="00C574AC" w:rsidP="00CE2C10">
      <w:pPr>
        <w:numPr>
          <w:ilvl w:val="0"/>
          <w:numId w:val="2"/>
        </w:numPr>
        <w:ind w:right="5394"/>
        <w:rPr>
          <w:rFonts w:asciiTheme="majorBidi" w:hAnsiTheme="majorBidi" w:cstheme="majorBidi"/>
          <w:sz w:val="36"/>
          <w:szCs w:val="36"/>
        </w:rPr>
      </w:pPr>
      <w:r w:rsidRPr="00CE2C10">
        <w:rPr>
          <w:rFonts w:asciiTheme="majorBidi" w:hAnsiTheme="majorBidi" w:cstheme="majorBidi"/>
          <w:sz w:val="36"/>
          <w:szCs w:val="36"/>
        </w:rPr>
        <w:t>Alluvial soils in the central plain, predominantly clay and loam with good fertility</w:t>
      </w:r>
    </w:p>
    <w:p w14:paraId="6370F30A" w14:textId="77777777" w:rsidR="00C574AC" w:rsidRPr="00CE2C10" w:rsidRDefault="00C574AC" w:rsidP="00CE2C10">
      <w:pPr>
        <w:numPr>
          <w:ilvl w:val="0"/>
          <w:numId w:val="2"/>
        </w:numPr>
        <w:ind w:right="5394"/>
        <w:rPr>
          <w:rFonts w:asciiTheme="majorBidi" w:hAnsiTheme="majorBidi" w:cstheme="majorBidi"/>
          <w:sz w:val="36"/>
          <w:szCs w:val="36"/>
        </w:rPr>
      </w:pPr>
      <w:r w:rsidRPr="00CE2C10">
        <w:rPr>
          <w:rFonts w:asciiTheme="majorBidi" w:hAnsiTheme="majorBidi" w:cstheme="majorBidi"/>
          <w:sz w:val="36"/>
          <w:szCs w:val="36"/>
        </w:rPr>
        <w:t>Limestone and rocky soils on mountain slopes providing excellent drainage</w:t>
      </w:r>
    </w:p>
    <w:p w14:paraId="7F28B54C" w14:textId="77777777" w:rsidR="00C574AC" w:rsidRPr="00CE2C10" w:rsidRDefault="00C574AC" w:rsidP="00CE2C10">
      <w:pPr>
        <w:numPr>
          <w:ilvl w:val="0"/>
          <w:numId w:val="2"/>
        </w:numPr>
        <w:ind w:right="5394"/>
        <w:rPr>
          <w:rFonts w:asciiTheme="majorBidi" w:hAnsiTheme="majorBidi" w:cstheme="majorBidi"/>
          <w:sz w:val="36"/>
          <w:szCs w:val="36"/>
        </w:rPr>
      </w:pPr>
      <w:r w:rsidRPr="00CE2C10">
        <w:rPr>
          <w:rFonts w:asciiTheme="majorBidi" w:hAnsiTheme="majorBidi" w:cstheme="majorBidi"/>
          <w:sz w:val="36"/>
          <w:szCs w:val="36"/>
        </w:rPr>
        <w:t>Sandy soils near coastal areas creating distinctive growing conditions</w:t>
      </w:r>
    </w:p>
    <w:p w14:paraId="57C02FAD" w14:textId="77777777" w:rsidR="00C574AC" w:rsidRPr="00CE2C10" w:rsidRDefault="00C574AC" w:rsidP="00CE2C10">
      <w:pPr>
        <w:numPr>
          <w:ilvl w:val="0"/>
          <w:numId w:val="2"/>
        </w:numPr>
        <w:ind w:right="5394"/>
        <w:rPr>
          <w:rFonts w:asciiTheme="majorBidi" w:hAnsiTheme="majorBidi" w:cstheme="majorBidi"/>
          <w:sz w:val="36"/>
          <w:szCs w:val="36"/>
        </w:rPr>
      </w:pPr>
      <w:r w:rsidRPr="00CE2C10">
        <w:rPr>
          <w:rFonts w:asciiTheme="majorBidi" w:hAnsiTheme="majorBidi" w:cstheme="majorBidi"/>
          <w:sz w:val="36"/>
          <w:szCs w:val="36"/>
        </w:rPr>
        <w:t xml:space="preserve">Rich volcanic soils in specific areas, particularly around </w:t>
      </w:r>
      <w:proofErr w:type="spellStart"/>
      <w:r w:rsidRPr="00CE2C10">
        <w:rPr>
          <w:rFonts w:asciiTheme="majorBidi" w:hAnsiTheme="majorBidi" w:cstheme="majorBidi"/>
          <w:sz w:val="36"/>
          <w:szCs w:val="36"/>
        </w:rPr>
        <w:t>Meteora</w:t>
      </w:r>
      <w:proofErr w:type="spellEnd"/>
    </w:p>
    <w:p w14:paraId="02F1DE7C" w14:textId="77777777" w:rsidR="00C574AC" w:rsidRPr="00CE2C10" w:rsidRDefault="00C574AC" w:rsidP="00CE2C10">
      <w:pPr>
        <w:numPr>
          <w:ilvl w:val="0"/>
          <w:numId w:val="2"/>
        </w:numPr>
        <w:ind w:right="5394"/>
        <w:rPr>
          <w:rFonts w:asciiTheme="majorBidi" w:hAnsiTheme="majorBidi" w:cstheme="majorBidi"/>
          <w:sz w:val="36"/>
          <w:szCs w:val="36"/>
        </w:rPr>
      </w:pPr>
      <w:r w:rsidRPr="00CE2C10">
        <w:rPr>
          <w:rFonts w:asciiTheme="majorBidi" w:hAnsiTheme="majorBidi" w:cstheme="majorBidi"/>
          <w:sz w:val="36"/>
          <w:szCs w:val="36"/>
        </w:rPr>
        <w:t>Elevation ranging from near sea level in eastern areas to 800 meters on mountain slopes</w:t>
      </w:r>
    </w:p>
    <w:p w14:paraId="13F0FE56"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Structural Organization</w:t>
      </w:r>
    </w:p>
    <w:p w14:paraId="1F59E112" w14:textId="77777777" w:rsidR="00C574AC" w:rsidRPr="00CE2C10" w:rsidRDefault="00C574AC" w:rsidP="00CE2C10">
      <w:pPr>
        <w:ind w:right="5394"/>
        <w:rPr>
          <w:rFonts w:asciiTheme="majorBidi" w:hAnsiTheme="majorBidi" w:cstheme="majorBidi"/>
          <w:sz w:val="36"/>
          <w:szCs w:val="36"/>
        </w:rPr>
      </w:pPr>
      <w:r w:rsidRPr="00CE2C10">
        <w:rPr>
          <w:rFonts w:asciiTheme="majorBidi" w:hAnsiTheme="majorBidi" w:cstheme="majorBidi"/>
          <w:sz w:val="36"/>
          <w:szCs w:val="36"/>
        </w:rPr>
        <w:t>Thessaly's wine regions are organized both geographically and by quality designation:</w:t>
      </w:r>
    </w:p>
    <w:p w14:paraId="561C2004" w14:textId="77777777" w:rsidR="00C574AC" w:rsidRPr="00CE2C10" w:rsidRDefault="00C574AC" w:rsidP="00CE2C10">
      <w:pPr>
        <w:numPr>
          <w:ilvl w:val="0"/>
          <w:numId w:val="3"/>
        </w:numPr>
        <w:ind w:right="5394"/>
        <w:rPr>
          <w:rFonts w:asciiTheme="majorBidi" w:hAnsiTheme="majorBidi" w:cstheme="majorBidi"/>
          <w:sz w:val="36"/>
          <w:szCs w:val="36"/>
        </w:rPr>
      </w:pPr>
      <w:r w:rsidRPr="00CE2C10">
        <w:rPr>
          <w:rFonts w:asciiTheme="majorBidi" w:hAnsiTheme="majorBidi" w:cstheme="majorBidi"/>
          <w:sz w:val="36"/>
          <w:szCs w:val="36"/>
        </w:rPr>
        <w:t xml:space="preserve">Two significant PDO (Protected Designation of Origin) zones: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on the slopes of Mount Olympus and </w:t>
      </w:r>
      <w:proofErr w:type="spellStart"/>
      <w:r w:rsidRPr="00CE2C10">
        <w:rPr>
          <w:rFonts w:asciiTheme="majorBidi" w:hAnsiTheme="majorBidi" w:cstheme="majorBidi"/>
          <w:sz w:val="36"/>
          <w:szCs w:val="36"/>
        </w:rPr>
        <w:t>Anchialos</w:t>
      </w:r>
      <w:proofErr w:type="spellEnd"/>
      <w:r w:rsidRPr="00CE2C10">
        <w:rPr>
          <w:rFonts w:asciiTheme="majorBidi" w:hAnsiTheme="majorBidi" w:cstheme="majorBidi"/>
          <w:sz w:val="36"/>
          <w:szCs w:val="36"/>
        </w:rPr>
        <w:t xml:space="preserve"> in coastal Magnesia</w:t>
      </w:r>
    </w:p>
    <w:p w14:paraId="1005274D" w14:textId="77777777" w:rsidR="00C574AC" w:rsidRPr="00CE2C10" w:rsidRDefault="00C574AC" w:rsidP="00CE2C10">
      <w:pPr>
        <w:numPr>
          <w:ilvl w:val="0"/>
          <w:numId w:val="3"/>
        </w:numPr>
        <w:ind w:right="5394"/>
        <w:rPr>
          <w:rFonts w:asciiTheme="majorBidi" w:hAnsiTheme="majorBidi" w:cstheme="majorBidi"/>
          <w:sz w:val="36"/>
          <w:szCs w:val="36"/>
        </w:rPr>
      </w:pPr>
      <w:r w:rsidRPr="00CE2C10">
        <w:rPr>
          <w:rFonts w:asciiTheme="majorBidi" w:hAnsiTheme="majorBidi" w:cstheme="majorBidi"/>
          <w:sz w:val="36"/>
          <w:szCs w:val="36"/>
        </w:rPr>
        <w:t xml:space="preserve">Several PGI (Protected Geographical Indication) areas, including PGI Thessaly, PGI </w:t>
      </w:r>
      <w:proofErr w:type="spellStart"/>
      <w:r w:rsidRPr="00CE2C10">
        <w:rPr>
          <w:rFonts w:asciiTheme="majorBidi" w:hAnsiTheme="majorBidi" w:cstheme="majorBidi"/>
          <w:sz w:val="36"/>
          <w:szCs w:val="36"/>
        </w:rPr>
        <w:t>Tyrnavos</w:t>
      </w:r>
      <w:proofErr w:type="spellEnd"/>
      <w:r w:rsidRPr="00CE2C10">
        <w:rPr>
          <w:rFonts w:asciiTheme="majorBidi" w:hAnsiTheme="majorBidi" w:cstheme="majorBidi"/>
          <w:sz w:val="36"/>
          <w:szCs w:val="36"/>
        </w:rPr>
        <w:t xml:space="preserve">, PGI </w:t>
      </w:r>
      <w:proofErr w:type="spellStart"/>
      <w:r w:rsidRPr="00CE2C10">
        <w:rPr>
          <w:rFonts w:asciiTheme="majorBidi" w:hAnsiTheme="majorBidi" w:cstheme="majorBidi"/>
          <w:sz w:val="36"/>
          <w:szCs w:val="36"/>
        </w:rPr>
        <w:t>Krania</w:t>
      </w:r>
      <w:proofErr w:type="spellEnd"/>
      <w:r w:rsidRPr="00CE2C10">
        <w:rPr>
          <w:rFonts w:asciiTheme="majorBidi" w:hAnsiTheme="majorBidi" w:cstheme="majorBidi"/>
          <w:sz w:val="36"/>
          <w:szCs w:val="36"/>
        </w:rPr>
        <w:t>, and PGI Magnesia</w:t>
      </w:r>
    </w:p>
    <w:p w14:paraId="30C17364" w14:textId="77777777" w:rsidR="00C574AC" w:rsidRPr="00CE2C10" w:rsidRDefault="00C574AC" w:rsidP="00CE2C10">
      <w:pPr>
        <w:numPr>
          <w:ilvl w:val="0"/>
          <w:numId w:val="3"/>
        </w:numPr>
        <w:ind w:right="5394"/>
        <w:rPr>
          <w:rFonts w:asciiTheme="majorBidi" w:hAnsiTheme="majorBidi" w:cstheme="majorBidi"/>
          <w:sz w:val="36"/>
          <w:szCs w:val="36"/>
        </w:rPr>
      </w:pPr>
      <w:r w:rsidRPr="00CE2C10">
        <w:rPr>
          <w:rFonts w:asciiTheme="majorBidi" w:hAnsiTheme="majorBidi" w:cstheme="majorBidi"/>
          <w:sz w:val="36"/>
          <w:szCs w:val="36"/>
        </w:rPr>
        <w:t>Clear distinction between plain vineyards (larger production, often irrigated) and mountain slope viticulture (lower yields, higher quality potential)</w:t>
      </w:r>
    </w:p>
    <w:p w14:paraId="08748292"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Historical Context</w:t>
      </w:r>
    </w:p>
    <w:p w14:paraId="78C1DA33" w14:textId="77777777" w:rsidR="00C574AC" w:rsidRPr="00CE2C10" w:rsidRDefault="00C574AC" w:rsidP="00CE2C10">
      <w:pPr>
        <w:ind w:right="5394"/>
        <w:rPr>
          <w:rFonts w:asciiTheme="majorBidi" w:hAnsiTheme="majorBidi" w:cstheme="majorBidi"/>
          <w:sz w:val="36"/>
          <w:szCs w:val="36"/>
        </w:rPr>
      </w:pPr>
      <w:r w:rsidRPr="00CE2C10">
        <w:rPr>
          <w:rFonts w:asciiTheme="majorBidi" w:hAnsiTheme="majorBidi" w:cstheme="majorBidi"/>
          <w:sz w:val="36"/>
          <w:szCs w:val="36"/>
        </w:rPr>
        <w:t xml:space="preserve">Thessaly has an ancient viticultural history dating back to mythological times—Mount Pelion was said to be home to Dionysus, the god of wine. Archaeological evidence confirms extensive viticulture during the Classical and Hellenistic periods, continuing through Byzantine and Ottoman eras. The modern era of Thessalian winemaking began in the early 20th century, with significant development after the 1970s. The establishment of the </w:t>
      </w:r>
      <w:proofErr w:type="spellStart"/>
      <w:r w:rsidRPr="00CE2C10">
        <w:rPr>
          <w:rFonts w:asciiTheme="majorBidi" w:hAnsiTheme="majorBidi" w:cstheme="majorBidi"/>
          <w:sz w:val="36"/>
          <w:szCs w:val="36"/>
        </w:rPr>
        <w:t>Tyrnavos</w:t>
      </w:r>
      <w:proofErr w:type="spellEnd"/>
      <w:r w:rsidRPr="00CE2C10">
        <w:rPr>
          <w:rFonts w:asciiTheme="majorBidi" w:hAnsiTheme="majorBidi" w:cstheme="majorBidi"/>
          <w:sz w:val="36"/>
          <w:szCs w:val="36"/>
        </w:rPr>
        <w:t xml:space="preserve"> Cooperative in 1961 marked an important milestone, while the 1990s saw a quality revolution with investment in mountain viticulture and modern winemaking techniques.</w:t>
      </w:r>
    </w:p>
    <w:p w14:paraId="3FDCDB73"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Distinctive Features</w:t>
      </w:r>
    </w:p>
    <w:p w14:paraId="16DBAD9C" w14:textId="77777777" w:rsidR="00C574AC" w:rsidRPr="00CE2C10" w:rsidRDefault="00C574AC" w:rsidP="00CE2C10">
      <w:pPr>
        <w:numPr>
          <w:ilvl w:val="0"/>
          <w:numId w:val="4"/>
        </w:numPr>
        <w:ind w:right="5394"/>
        <w:rPr>
          <w:rFonts w:asciiTheme="majorBidi" w:hAnsiTheme="majorBidi" w:cstheme="majorBidi"/>
          <w:sz w:val="36"/>
          <w:szCs w:val="36"/>
        </w:rPr>
      </w:pPr>
      <w:r w:rsidRPr="00CE2C10">
        <w:rPr>
          <w:rFonts w:asciiTheme="majorBidi" w:hAnsiTheme="majorBidi" w:cstheme="majorBidi"/>
          <w:sz w:val="36"/>
          <w:szCs w:val="36"/>
        </w:rPr>
        <w:t xml:space="preserve">Home to one of Greece's most distinctive wine traditions: </w:t>
      </w:r>
      <w:proofErr w:type="spellStart"/>
      <w:r w:rsidRPr="00CE2C10">
        <w:rPr>
          <w:rFonts w:asciiTheme="majorBidi" w:hAnsiTheme="majorBidi" w:cstheme="majorBidi"/>
          <w:sz w:val="36"/>
          <w:szCs w:val="36"/>
        </w:rPr>
        <w:t>Tyrnavos</w:t>
      </w:r>
      <w:proofErr w:type="spellEnd"/>
      <w:r w:rsidRPr="00CE2C10">
        <w:rPr>
          <w:rFonts w:asciiTheme="majorBidi" w:hAnsiTheme="majorBidi" w:cstheme="majorBidi"/>
          <w:sz w:val="36"/>
          <w:szCs w:val="36"/>
        </w:rPr>
        <w:t xml:space="preserve"> </w:t>
      </w:r>
      <w:proofErr w:type="spellStart"/>
      <w:r w:rsidRPr="00CE2C10">
        <w:rPr>
          <w:rFonts w:asciiTheme="majorBidi" w:hAnsiTheme="majorBidi" w:cstheme="majorBidi"/>
          <w:sz w:val="36"/>
          <w:szCs w:val="36"/>
        </w:rPr>
        <w:t>tsipouro</w:t>
      </w:r>
      <w:proofErr w:type="spellEnd"/>
      <w:r w:rsidRPr="00CE2C10">
        <w:rPr>
          <w:rFonts w:asciiTheme="majorBidi" w:hAnsiTheme="majorBidi" w:cstheme="majorBidi"/>
          <w:sz w:val="36"/>
          <w:szCs w:val="36"/>
        </w:rPr>
        <w:t xml:space="preserve"> production</w:t>
      </w:r>
    </w:p>
    <w:p w14:paraId="04A0038E" w14:textId="77777777" w:rsidR="00C574AC" w:rsidRPr="00CE2C10" w:rsidRDefault="00C574AC" w:rsidP="00CE2C10">
      <w:pPr>
        <w:numPr>
          <w:ilvl w:val="0"/>
          <w:numId w:val="4"/>
        </w:numPr>
        <w:ind w:right="5394"/>
        <w:rPr>
          <w:rFonts w:asciiTheme="majorBidi" w:hAnsiTheme="majorBidi" w:cstheme="majorBidi"/>
          <w:sz w:val="36"/>
          <w:szCs w:val="36"/>
        </w:rPr>
      </w:pPr>
      <w:r w:rsidRPr="00CE2C10">
        <w:rPr>
          <w:rFonts w:asciiTheme="majorBidi" w:hAnsiTheme="majorBidi" w:cstheme="majorBidi"/>
          <w:sz w:val="36"/>
          <w:szCs w:val="36"/>
        </w:rPr>
        <w:t>Contrast between large plain cooperatives and boutique mountain wineries</w:t>
      </w:r>
    </w:p>
    <w:p w14:paraId="09B515D0" w14:textId="77777777" w:rsidR="00C574AC" w:rsidRPr="00CE2C10" w:rsidRDefault="00C574AC" w:rsidP="00CE2C10">
      <w:pPr>
        <w:numPr>
          <w:ilvl w:val="0"/>
          <w:numId w:val="4"/>
        </w:numPr>
        <w:ind w:right="5394"/>
        <w:rPr>
          <w:rFonts w:asciiTheme="majorBidi" w:hAnsiTheme="majorBidi" w:cstheme="majorBidi"/>
          <w:sz w:val="36"/>
          <w:szCs w:val="36"/>
        </w:rPr>
      </w:pPr>
      <w:r w:rsidRPr="00CE2C10">
        <w:rPr>
          <w:rFonts w:asciiTheme="majorBidi" w:hAnsiTheme="majorBidi" w:cstheme="majorBidi"/>
          <w:sz w:val="36"/>
          <w:szCs w:val="36"/>
        </w:rPr>
        <w:t>Diverse growing conditions allowing both high-volume production and premium terroir-driven wines</w:t>
      </w:r>
    </w:p>
    <w:p w14:paraId="03127B06" w14:textId="77777777" w:rsidR="00C574AC" w:rsidRPr="00CE2C10" w:rsidRDefault="00C574AC" w:rsidP="00CE2C10">
      <w:pPr>
        <w:numPr>
          <w:ilvl w:val="0"/>
          <w:numId w:val="4"/>
        </w:numPr>
        <w:ind w:right="5394"/>
        <w:rPr>
          <w:rFonts w:asciiTheme="majorBidi" w:hAnsiTheme="majorBidi" w:cstheme="majorBidi"/>
          <w:sz w:val="36"/>
          <w:szCs w:val="36"/>
        </w:rPr>
      </w:pPr>
      <w:r w:rsidRPr="00CE2C10">
        <w:rPr>
          <w:rFonts w:asciiTheme="majorBidi" w:hAnsiTheme="majorBidi" w:cstheme="majorBidi"/>
          <w:sz w:val="36"/>
          <w:szCs w:val="36"/>
        </w:rPr>
        <w:t>Focus on indigenous varieties in PDO zones alongside extensive international plantings</w:t>
      </w:r>
    </w:p>
    <w:p w14:paraId="770639F7" w14:textId="77777777" w:rsidR="00C574AC" w:rsidRPr="00CE2C10" w:rsidRDefault="00C574AC" w:rsidP="00CE2C10">
      <w:pPr>
        <w:numPr>
          <w:ilvl w:val="0"/>
          <w:numId w:val="4"/>
        </w:numPr>
        <w:ind w:right="5394"/>
        <w:rPr>
          <w:rFonts w:asciiTheme="majorBidi" w:hAnsiTheme="majorBidi" w:cstheme="majorBidi"/>
          <w:sz w:val="36"/>
          <w:szCs w:val="36"/>
        </w:rPr>
      </w:pPr>
      <w:r w:rsidRPr="00CE2C10">
        <w:rPr>
          <w:rFonts w:asciiTheme="majorBidi" w:hAnsiTheme="majorBidi" w:cstheme="majorBidi"/>
          <w:sz w:val="36"/>
          <w:szCs w:val="36"/>
        </w:rPr>
        <w:t xml:space="preserve">Mount Olympus's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region producing distinctive three-variety red blends</w:t>
      </w:r>
    </w:p>
    <w:p w14:paraId="44EAC00E" w14:textId="77777777" w:rsidR="00C574AC" w:rsidRPr="00CE2C10" w:rsidRDefault="00C574AC" w:rsidP="00CE2C10">
      <w:pPr>
        <w:numPr>
          <w:ilvl w:val="0"/>
          <w:numId w:val="4"/>
        </w:numPr>
        <w:ind w:right="5394"/>
        <w:rPr>
          <w:rFonts w:asciiTheme="majorBidi" w:hAnsiTheme="majorBidi" w:cstheme="majorBidi"/>
          <w:sz w:val="36"/>
          <w:szCs w:val="36"/>
        </w:rPr>
      </w:pPr>
      <w:r w:rsidRPr="00CE2C10">
        <w:rPr>
          <w:rFonts w:asciiTheme="majorBidi" w:hAnsiTheme="majorBidi" w:cstheme="majorBidi"/>
          <w:sz w:val="36"/>
          <w:szCs w:val="36"/>
        </w:rPr>
        <w:t>Expanding organic and sustainable viticulture, particularly on mountain slopes</w:t>
      </w:r>
    </w:p>
    <w:p w14:paraId="7CD6A549"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2. Key Grape Varieties</w:t>
      </w:r>
    </w:p>
    <w:p w14:paraId="518FD74E"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Primary Red Varieties</w:t>
      </w:r>
    </w:p>
    <w:p w14:paraId="1643B9DC" w14:textId="77777777" w:rsidR="00C574AC" w:rsidRPr="00CE2C10" w:rsidRDefault="00C574AC" w:rsidP="00CE2C10">
      <w:pPr>
        <w:numPr>
          <w:ilvl w:val="0"/>
          <w:numId w:val="5"/>
        </w:numPr>
        <w:ind w:right="5394"/>
        <w:rPr>
          <w:rFonts w:asciiTheme="majorBidi" w:hAnsiTheme="majorBidi" w:cstheme="majorBidi"/>
          <w:sz w:val="36"/>
          <w:szCs w:val="36"/>
        </w:rPr>
      </w:pPr>
      <w:r w:rsidRPr="00CE2C10">
        <w:rPr>
          <w:rFonts w:asciiTheme="majorBidi" w:hAnsiTheme="majorBidi" w:cstheme="majorBidi"/>
          <w:b/>
          <w:bCs/>
          <w:sz w:val="36"/>
          <w:szCs w:val="36"/>
        </w:rPr>
        <w:t>Xinomavro</w:t>
      </w:r>
      <w:r w:rsidRPr="00CE2C10">
        <w:rPr>
          <w:rFonts w:asciiTheme="majorBidi" w:hAnsiTheme="majorBidi" w:cstheme="majorBidi"/>
          <w:sz w:val="36"/>
          <w:szCs w:val="36"/>
        </w:rPr>
        <w:t>: The noble Greek variety thriving on the slopes of Mount Olympus, producing structured, age-worthy wines</w:t>
      </w:r>
    </w:p>
    <w:p w14:paraId="3F3DDD53" w14:textId="77777777" w:rsidR="00C574AC" w:rsidRPr="00CE2C10" w:rsidRDefault="00C574AC" w:rsidP="00CE2C10">
      <w:pPr>
        <w:numPr>
          <w:ilvl w:val="0"/>
          <w:numId w:val="5"/>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Krasato</w:t>
      </w:r>
      <w:proofErr w:type="spellEnd"/>
      <w:r w:rsidRPr="00CE2C10">
        <w:rPr>
          <w:rFonts w:asciiTheme="majorBidi" w:hAnsiTheme="majorBidi" w:cstheme="majorBidi"/>
          <w:sz w:val="36"/>
          <w:szCs w:val="36"/>
        </w:rPr>
        <w:t xml:space="preserve">: Indigenous variety, a required component in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blends, contributing color and fruit character</w:t>
      </w:r>
    </w:p>
    <w:p w14:paraId="4360A007" w14:textId="77777777" w:rsidR="00C574AC" w:rsidRPr="00CE2C10" w:rsidRDefault="00C574AC" w:rsidP="00CE2C10">
      <w:pPr>
        <w:numPr>
          <w:ilvl w:val="0"/>
          <w:numId w:val="5"/>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Stavroto</w:t>
      </w:r>
      <w:proofErr w:type="spellEnd"/>
      <w:r w:rsidRPr="00CE2C10">
        <w:rPr>
          <w:rFonts w:asciiTheme="majorBidi" w:hAnsiTheme="majorBidi" w:cstheme="majorBidi"/>
          <w:sz w:val="36"/>
          <w:szCs w:val="36"/>
        </w:rPr>
        <w:t xml:space="preserve">: Native variety completing the traditional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blend, adding aromatic complexity</w:t>
      </w:r>
    </w:p>
    <w:p w14:paraId="6CE81571" w14:textId="77777777" w:rsidR="00C574AC" w:rsidRPr="00CE2C10" w:rsidRDefault="00C574AC" w:rsidP="00CE2C10">
      <w:pPr>
        <w:numPr>
          <w:ilvl w:val="0"/>
          <w:numId w:val="5"/>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Limniona</w:t>
      </w:r>
      <w:proofErr w:type="spellEnd"/>
      <w:r w:rsidRPr="00CE2C10">
        <w:rPr>
          <w:rFonts w:asciiTheme="majorBidi" w:hAnsiTheme="majorBidi" w:cstheme="majorBidi"/>
          <w:sz w:val="36"/>
          <w:szCs w:val="36"/>
        </w:rPr>
        <w:t>: Ancient Thessalian variety experiencing revival, producing elegant, medium-bodied wines with bright acidity</w:t>
      </w:r>
    </w:p>
    <w:p w14:paraId="1E8B7548" w14:textId="77777777" w:rsidR="00C574AC" w:rsidRPr="00CE2C10" w:rsidRDefault="00C574AC" w:rsidP="00CE2C10">
      <w:pPr>
        <w:numPr>
          <w:ilvl w:val="0"/>
          <w:numId w:val="5"/>
        </w:numPr>
        <w:ind w:right="5394"/>
        <w:rPr>
          <w:rFonts w:asciiTheme="majorBidi" w:hAnsiTheme="majorBidi" w:cstheme="majorBidi"/>
          <w:sz w:val="36"/>
          <w:szCs w:val="36"/>
        </w:rPr>
      </w:pPr>
      <w:r w:rsidRPr="00CE2C10">
        <w:rPr>
          <w:rFonts w:asciiTheme="majorBidi" w:hAnsiTheme="majorBidi" w:cstheme="majorBidi"/>
          <w:b/>
          <w:bCs/>
          <w:sz w:val="36"/>
          <w:szCs w:val="36"/>
        </w:rPr>
        <w:t>Cabernet Sauvignon</w:t>
      </w:r>
      <w:r w:rsidRPr="00CE2C10">
        <w:rPr>
          <w:rFonts w:asciiTheme="majorBidi" w:hAnsiTheme="majorBidi" w:cstheme="majorBidi"/>
          <w:sz w:val="36"/>
          <w:szCs w:val="36"/>
        </w:rPr>
        <w:t>: Widely planted in plain vineyards and on lower slopes</w:t>
      </w:r>
    </w:p>
    <w:p w14:paraId="671F0DEA" w14:textId="77777777" w:rsidR="00C574AC" w:rsidRPr="00CE2C10" w:rsidRDefault="00C574AC" w:rsidP="00CE2C10">
      <w:pPr>
        <w:numPr>
          <w:ilvl w:val="0"/>
          <w:numId w:val="5"/>
        </w:numPr>
        <w:ind w:right="5394"/>
        <w:rPr>
          <w:rFonts w:asciiTheme="majorBidi" w:hAnsiTheme="majorBidi" w:cstheme="majorBidi"/>
          <w:sz w:val="36"/>
          <w:szCs w:val="36"/>
        </w:rPr>
      </w:pPr>
      <w:r w:rsidRPr="00CE2C10">
        <w:rPr>
          <w:rFonts w:asciiTheme="majorBidi" w:hAnsiTheme="majorBidi" w:cstheme="majorBidi"/>
          <w:b/>
          <w:bCs/>
          <w:sz w:val="36"/>
          <w:szCs w:val="36"/>
        </w:rPr>
        <w:t>Syrah</w:t>
      </w:r>
      <w:r w:rsidRPr="00CE2C10">
        <w:rPr>
          <w:rFonts w:asciiTheme="majorBidi" w:hAnsiTheme="majorBidi" w:cstheme="majorBidi"/>
          <w:sz w:val="36"/>
          <w:szCs w:val="36"/>
        </w:rPr>
        <w:t>: Successfully adapted to Thessaly's climate, particularly in warmer plain areas</w:t>
      </w:r>
    </w:p>
    <w:p w14:paraId="2D65C424" w14:textId="77777777" w:rsidR="00C574AC" w:rsidRPr="00CE2C10" w:rsidRDefault="00C574AC" w:rsidP="00CE2C10">
      <w:pPr>
        <w:numPr>
          <w:ilvl w:val="0"/>
          <w:numId w:val="5"/>
        </w:numPr>
        <w:ind w:right="5394"/>
        <w:rPr>
          <w:rFonts w:asciiTheme="majorBidi" w:hAnsiTheme="majorBidi" w:cstheme="majorBidi"/>
          <w:sz w:val="36"/>
          <w:szCs w:val="36"/>
        </w:rPr>
      </w:pPr>
      <w:r w:rsidRPr="00CE2C10">
        <w:rPr>
          <w:rFonts w:asciiTheme="majorBidi" w:hAnsiTheme="majorBidi" w:cstheme="majorBidi"/>
          <w:b/>
          <w:bCs/>
          <w:sz w:val="36"/>
          <w:szCs w:val="36"/>
        </w:rPr>
        <w:t>Merlot</w:t>
      </w:r>
      <w:r w:rsidRPr="00CE2C10">
        <w:rPr>
          <w:rFonts w:asciiTheme="majorBidi" w:hAnsiTheme="majorBidi" w:cstheme="majorBidi"/>
          <w:sz w:val="36"/>
          <w:szCs w:val="36"/>
        </w:rPr>
        <w:t xml:space="preserve">: Significant plantings, especially in the </w:t>
      </w:r>
      <w:proofErr w:type="spellStart"/>
      <w:r w:rsidRPr="00CE2C10">
        <w:rPr>
          <w:rFonts w:asciiTheme="majorBidi" w:hAnsiTheme="majorBidi" w:cstheme="majorBidi"/>
          <w:sz w:val="36"/>
          <w:szCs w:val="36"/>
        </w:rPr>
        <w:t>Tyrnavos</w:t>
      </w:r>
      <w:proofErr w:type="spellEnd"/>
      <w:r w:rsidRPr="00CE2C10">
        <w:rPr>
          <w:rFonts w:asciiTheme="majorBidi" w:hAnsiTheme="majorBidi" w:cstheme="majorBidi"/>
          <w:sz w:val="36"/>
          <w:szCs w:val="36"/>
        </w:rPr>
        <w:t xml:space="preserve"> area</w:t>
      </w:r>
    </w:p>
    <w:p w14:paraId="342275C4"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Primary White Varieties</w:t>
      </w:r>
    </w:p>
    <w:p w14:paraId="290CAE21" w14:textId="77777777" w:rsidR="00C574AC" w:rsidRPr="00CE2C10" w:rsidRDefault="00C574AC" w:rsidP="00CE2C10">
      <w:pPr>
        <w:numPr>
          <w:ilvl w:val="0"/>
          <w:numId w:val="6"/>
        </w:numPr>
        <w:ind w:right="5394"/>
        <w:rPr>
          <w:rFonts w:asciiTheme="majorBidi" w:hAnsiTheme="majorBidi" w:cstheme="majorBidi"/>
          <w:sz w:val="36"/>
          <w:szCs w:val="36"/>
        </w:rPr>
      </w:pPr>
      <w:r w:rsidRPr="00CE2C10">
        <w:rPr>
          <w:rFonts w:asciiTheme="majorBidi" w:hAnsiTheme="majorBidi" w:cstheme="majorBidi"/>
          <w:b/>
          <w:bCs/>
          <w:sz w:val="36"/>
          <w:szCs w:val="36"/>
        </w:rPr>
        <w:t>Roditis</w:t>
      </w:r>
      <w:r w:rsidRPr="00CE2C10">
        <w:rPr>
          <w:rFonts w:asciiTheme="majorBidi" w:hAnsiTheme="majorBidi" w:cstheme="majorBidi"/>
          <w:sz w:val="36"/>
          <w:szCs w:val="36"/>
        </w:rPr>
        <w:t>: Pink-skinned variety widely planted throughout Thessaly, producing crisp whites with apple and citrus notes</w:t>
      </w:r>
    </w:p>
    <w:p w14:paraId="6680FE3B" w14:textId="77777777" w:rsidR="00C574AC" w:rsidRPr="00CE2C10" w:rsidRDefault="00C574AC" w:rsidP="00CE2C10">
      <w:pPr>
        <w:numPr>
          <w:ilvl w:val="0"/>
          <w:numId w:val="6"/>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Batiki</w:t>
      </w:r>
      <w:proofErr w:type="spellEnd"/>
      <w:r w:rsidRPr="00CE2C10">
        <w:rPr>
          <w:rFonts w:asciiTheme="majorBidi" w:hAnsiTheme="majorBidi" w:cstheme="majorBidi"/>
          <w:sz w:val="36"/>
          <w:szCs w:val="36"/>
        </w:rPr>
        <w:t xml:space="preserve">: Indigenous Thessalian variety, predominantly found around </w:t>
      </w:r>
      <w:proofErr w:type="spellStart"/>
      <w:r w:rsidRPr="00CE2C10">
        <w:rPr>
          <w:rFonts w:asciiTheme="majorBidi" w:hAnsiTheme="majorBidi" w:cstheme="majorBidi"/>
          <w:sz w:val="36"/>
          <w:szCs w:val="36"/>
        </w:rPr>
        <w:t>Tyrnavos</w:t>
      </w:r>
      <w:proofErr w:type="spellEnd"/>
      <w:r w:rsidRPr="00CE2C10">
        <w:rPr>
          <w:rFonts w:asciiTheme="majorBidi" w:hAnsiTheme="majorBidi" w:cstheme="majorBidi"/>
          <w:sz w:val="36"/>
          <w:szCs w:val="36"/>
        </w:rPr>
        <w:t>, yielding fresh, aromatic wines</w:t>
      </w:r>
    </w:p>
    <w:p w14:paraId="7DA5F9E4" w14:textId="77777777" w:rsidR="00C574AC" w:rsidRPr="00CE2C10" w:rsidRDefault="00C574AC" w:rsidP="00CE2C10">
      <w:pPr>
        <w:numPr>
          <w:ilvl w:val="0"/>
          <w:numId w:val="6"/>
        </w:numPr>
        <w:ind w:right="5394"/>
        <w:rPr>
          <w:rFonts w:asciiTheme="majorBidi" w:hAnsiTheme="majorBidi" w:cstheme="majorBidi"/>
          <w:sz w:val="36"/>
          <w:szCs w:val="36"/>
        </w:rPr>
      </w:pPr>
      <w:r w:rsidRPr="00CE2C10">
        <w:rPr>
          <w:rFonts w:asciiTheme="majorBidi" w:hAnsiTheme="majorBidi" w:cstheme="majorBidi"/>
          <w:b/>
          <w:bCs/>
          <w:sz w:val="36"/>
          <w:szCs w:val="36"/>
        </w:rPr>
        <w:t>Assyrtiko</w:t>
      </w:r>
      <w:r w:rsidRPr="00CE2C10">
        <w:rPr>
          <w:rFonts w:asciiTheme="majorBidi" w:hAnsiTheme="majorBidi" w:cstheme="majorBidi"/>
          <w:sz w:val="36"/>
          <w:szCs w:val="36"/>
        </w:rPr>
        <w:t>: Originally from Santorini but increasingly important in Thessaly, particularly on mountain slopes</w:t>
      </w:r>
    </w:p>
    <w:p w14:paraId="6370A593" w14:textId="77777777" w:rsidR="00C574AC" w:rsidRPr="00CE2C10" w:rsidRDefault="00C574AC" w:rsidP="00CE2C10">
      <w:pPr>
        <w:numPr>
          <w:ilvl w:val="0"/>
          <w:numId w:val="6"/>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Malagousia</w:t>
      </w:r>
      <w:proofErr w:type="spellEnd"/>
      <w:r w:rsidRPr="00CE2C10">
        <w:rPr>
          <w:rFonts w:asciiTheme="majorBidi" w:hAnsiTheme="majorBidi" w:cstheme="majorBidi"/>
          <w:sz w:val="36"/>
          <w:szCs w:val="36"/>
        </w:rPr>
        <w:t>: Aromatic variety performing well in protected valley sites</w:t>
      </w:r>
    </w:p>
    <w:p w14:paraId="738CDB15" w14:textId="77777777" w:rsidR="00C574AC" w:rsidRPr="00CE2C10" w:rsidRDefault="00C574AC" w:rsidP="00CE2C10">
      <w:pPr>
        <w:numPr>
          <w:ilvl w:val="0"/>
          <w:numId w:val="6"/>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Savatiano</w:t>
      </w:r>
      <w:proofErr w:type="spellEnd"/>
      <w:r w:rsidRPr="00CE2C10">
        <w:rPr>
          <w:rFonts w:asciiTheme="majorBidi" w:hAnsiTheme="majorBidi" w:cstheme="majorBidi"/>
          <w:sz w:val="36"/>
          <w:szCs w:val="36"/>
        </w:rPr>
        <w:t xml:space="preserve">: Traditional Greek variety used for both wine and </w:t>
      </w:r>
      <w:proofErr w:type="spellStart"/>
      <w:r w:rsidRPr="00CE2C10">
        <w:rPr>
          <w:rFonts w:asciiTheme="majorBidi" w:hAnsiTheme="majorBidi" w:cstheme="majorBidi"/>
          <w:sz w:val="36"/>
          <w:szCs w:val="36"/>
        </w:rPr>
        <w:t>tsipouro</w:t>
      </w:r>
      <w:proofErr w:type="spellEnd"/>
      <w:r w:rsidRPr="00CE2C10">
        <w:rPr>
          <w:rFonts w:asciiTheme="majorBidi" w:hAnsiTheme="majorBidi" w:cstheme="majorBidi"/>
          <w:sz w:val="36"/>
          <w:szCs w:val="36"/>
        </w:rPr>
        <w:t xml:space="preserve"> production</w:t>
      </w:r>
    </w:p>
    <w:p w14:paraId="7DBD96EE" w14:textId="77777777" w:rsidR="00C574AC" w:rsidRPr="00CE2C10" w:rsidRDefault="00C574AC" w:rsidP="00CE2C10">
      <w:pPr>
        <w:numPr>
          <w:ilvl w:val="0"/>
          <w:numId w:val="6"/>
        </w:numPr>
        <w:ind w:right="5394"/>
        <w:rPr>
          <w:rFonts w:asciiTheme="majorBidi" w:hAnsiTheme="majorBidi" w:cstheme="majorBidi"/>
          <w:sz w:val="36"/>
          <w:szCs w:val="36"/>
        </w:rPr>
      </w:pPr>
      <w:r w:rsidRPr="00CE2C10">
        <w:rPr>
          <w:rFonts w:asciiTheme="majorBidi" w:hAnsiTheme="majorBidi" w:cstheme="majorBidi"/>
          <w:b/>
          <w:bCs/>
          <w:sz w:val="36"/>
          <w:szCs w:val="36"/>
        </w:rPr>
        <w:t>Muscat of Alexandria</w:t>
      </w:r>
      <w:r w:rsidRPr="00CE2C10">
        <w:rPr>
          <w:rFonts w:asciiTheme="majorBidi" w:hAnsiTheme="majorBidi" w:cstheme="majorBidi"/>
          <w:sz w:val="36"/>
          <w:szCs w:val="36"/>
        </w:rPr>
        <w:t xml:space="preserve">: The primary variety of PDO </w:t>
      </w:r>
      <w:proofErr w:type="spellStart"/>
      <w:r w:rsidRPr="00CE2C10">
        <w:rPr>
          <w:rFonts w:asciiTheme="majorBidi" w:hAnsiTheme="majorBidi" w:cstheme="majorBidi"/>
          <w:sz w:val="36"/>
          <w:szCs w:val="36"/>
        </w:rPr>
        <w:t>Anchialos</w:t>
      </w:r>
      <w:proofErr w:type="spellEnd"/>
      <w:r w:rsidRPr="00CE2C10">
        <w:rPr>
          <w:rFonts w:asciiTheme="majorBidi" w:hAnsiTheme="majorBidi" w:cstheme="majorBidi"/>
          <w:sz w:val="36"/>
          <w:szCs w:val="36"/>
        </w:rPr>
        <w:t>, producing distinctive sweet wines</w:t>
      </w:r>
    </w:p>
    <w:p w14:paraId="6D5434A6" w14:textId="77777777" w:rsidR="00C574AC" w:rsidRPr="00CE2C10" w:rsidRDefault="00C574AC" w:rsidP="00CE2C10">
      <w:pPr>
        <w:numPr>
          <w:ilvl w:val="0"/>
          <w:numId w:val="6"/>
        </w:numPr>
        <w:ind w:right="5394"/>
        <w:rPr>
          <w:rFonts w:asciiTheme="majorBidi" w:hAnsiTheme="majorBidi" w:cstheme="majorBidi"/>
          <w:sz w:val="36"/>
          <w:szCs w:val="36"/>
        </w:rPr>
      </w:pPr>
      <w:r w:rsidRPr="00CE2C10">
        <w:rPr>
          <w:rFonts w:asciiTheme="majorBidi" w:hAnsiTheme="majorBidi" w:cstheme="majorBidi"/>
          <w:b/>
          <w:bCs/>
          <w:sz w:val="36"/>
          <w:szCs w:val="36"/>
        </w:rPr>
        <w:t>Chardonnay</w:t>
      </w:r>
      <w:r w:rsidRPr="00CE2C10">
        <w:rPr>
          <w:rFonts w:asciiTheme="majorBidi" w:hAnsiTheme="majorBidi" w:cstheme="majorBidi"/>
          <w:sz w:val="36"/>
          <w:szCs w:val="36"/>
        </w:rPr>
        <w:t>: Significant plantings in modernized vineyards, particularly in Magnesia</w:t>
      </w:r>
    </w:p>
    <w:p w14:paraId="5274BED0"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Indigenous/Regional Varieties</w:t>
      </w:r>
    </w:p>
    <w:p w14:paraId="63C90ACD" w14:textId="77777777" w:rsidR="00C574AC" w:rsidRPr="00CE2C10" w:rsidRDefault="00C574AC" w:rsidP="00CE2C10">
      <w:pPr>
        <w:numPr>
          <w:ilvl w:val="0"/>
          <w:numId w:val="7"/>
        </w:numPr>
        <w:ind w:right="5394"/>
        <w:rPr>
          <w:rFonts w:asciiTheme="majorBidi" w:hAnsiTheme="majorBidi" w:cstheme="majorBidi"/>
          <w:sz w:val="36"/>
          <w:szCs w:val="36"/>
        </w:rPr>
      </w:pPr>
      <w:r w:rsidRPr="00CE2C10">
        <w:rPr>
          <w:rFonts w:asciiTheme="majorBidi" w:hAnsiTheme="majorBidi" w:cstheme="majorBidi"/>
          <w:b/>
          <w:bCs/>
          <w:sz w:val="36"/>
          <w:szCs w:val="36"/>
        </w:rPr>
        <w:t xml:space="preserve">Black Muscat of </w:t>
      </w:r>
      <w:proofErr w:type="spellStart"/>
      <w:r w:rsidRPr="00CE2C10">
        <w:rPr>
          <w:rFonts w:asciiTheme="majorBidi" w:hAnsiTheme="majorBidi" w:cstheme="majorBidi"/>
          <w:b/>
          <w:bCs/>
          <w:sz w:val="36"/>
          <w:szCs w:val="36"/>
        </w:rPr>
        <w:t>Tyrnavos</w:t>
      </w:r>
      <w:proofErr w:type="spellEnd"/>
      <w:r w:rsidRPr="00CE2C10">
        <w:rPr>
          <w:rFonts w:asciiTheme="majorBidi" w:hAnsiTheme="majorBidi" w:cstheme="majorBidi"/>
          <w:sz w:val="36"/>
          <w:szCs w:val="36"/>
        </w:rPr>
        <w:t>: Local mutation of Muscat, traditionally used for semi-sweet wines</w:t>
      </w:r>
    </w:p>
    <w:p w14:paraId="32B04120" w14:textId="77777777" w:rsidR="00C574AC" w:rsidRPr="00CE2C10" w:rsidRDefault="00C574AC" w:rsidP="00CE2C10">
      <w:pPr>
        <w:numPr>
          <w:ilvl w:val="0"/>
          <w:numId w:val="7"/>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Limnio</w:t>
      </w:r>
      <w:proofErr w:type="spellEnd"/>
      <w:r w:rsidRPr="00CE2C10">
        <w:rPr>
          <w:rFonts w:asciiTheme="majorBidi" w:hAnsiTheme="majorBidi" w:cstheme="majorBidi"/>
          <w:sz w:val="36"/>
          <w:szCs w:val="36"/>
        </w:rPr>
        <w:t>: Ancient variety with small plantings, particularly in eastern Thessaly</w:t>
      </w:r>
    </w:p>
    <w:p w14:paraId="2EBF3C9F" w14:textId="77777777" w:rsidR="00C574AC" w:rsidRPr="00CE2C10" w:rsidRDefault="00C574AC" w:rsidP="00CE2C10">
      <w:pPr>
        <w:numPr>
          <w:ilvl w:val="0"/>
          <w:numId w:val="7"/>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Mavrathiro</w:t>
      </w:r>
      <w:proofErr w:type="spellEnd"/>
      <w:r w:rsidRPr="00CE2C10">
        <w:rPr>
          <w:rFonts w:asciiTheme="majorBidi" w:hAnsiTheme="majorBidi" w:cstheme="majorBidi"/>
          <w:sz w:val="36"/>
          <w:szCs w:val="36"/>
        </w:rPr>
        <w:t>: Rare indigenous variety preserved in small vineyard parcels</w:t>
      </w:r>
    </w:p>
    <w:p w14:paraId="79856AFD"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Significance</w:t>
      </w:r>
    </w:p>
    <w:p w14:paraId="0E6653D7" w14:textId="77777777" w:rsidR="00C574AC" w:rsidRPr="00CE2C10" w:rsidRDefault="00C574AC" w:rsidP="00CE2C10">
      <w:pPr>
        <w:ind w:right="5394"/>
        <w:rPr>
          <w:rFonts w:asciiTheme="majorBidi" w:hAnsiTheme="majorBidi" w:cstheme="majorBidi"/>
          <w:sz w:val="36"/>
          <w:szCs w:val="36"/>
        </w:rPr>
      </w:pPr>
      <w:r w:rsidRPr="00CE2C10">
        <w:rPr>
          <w:rFonts w:asciiTheme="majorBidi" w:hAnsiTheme="majorBidi" w:cstheme="majorBidi"/>
          <w:sz w:val="36"/>
          <w:szCs w:val="36"/>
        </w:rPr>
        <w:t xml:space="preserve">Xinomavro is the most important variety for premium red wines, particularly in the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PDO, while Roditis dominates white wine production. Muscat of Alexandria is crucial for sweet wine production in coastal areas. International varieties represent significant plantings, especially in larger commercial vineyards in the plains, while indigenous varieties are experiencing revival through boutique winery projects.</w:t>
      </w:r>
    </w:p>
    <w:p w14:paraId="06AB1030"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3. Wine Classification System</w:t>
      </w:r>
    </w:p>
    <w:p w14:paraId="6B98B3F0"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Quality Hierarchy</w:t>
      </w:r>
    </w:p>
    <w:p w14:paraId="5C3BE85C" w14:textId="77777777" w:rsidR="00C574AC" w:rsidRPr="00CE2C10" w:rsidRDefault="00C574AC" w:rsidP="00CE2C10">
      <w:pPr>
        <w:ind w:right="5394"/>
        <w:rPr>
          <w:rFonts w:asciiTheme="majorBidi" w:hAnsiTheme="majorBidi" w:cstheme="majorBidi"/>
          <w:sz w:val="36"/>
          <w:szCs w:val="36"/>
        </w:rPr>
      </w:pPr>
      <w:r w:rsidRPr="00CE2C10">
        <w:rPr>
          <w:rFonts w:asciiTheme="majorBidi" w:hAnsiTheme="majorBidi" w:cstheme="majorBidi"/>
          <w:sz w:val="36"/>
          <w:szCs w:val="36"/>
        </w:rPr>
        <w:t>Thessaly follows the Greek wine classification system:</w:t>
      </w:r>
    </w:p>
    <w:p w14:paraId="014DFA1A" w14:textId="77777777" w:rsidR="00C574AC" w:rsidRPr="00CE2C10" w:rsidRDefault="00C574AC" w:rsidP="00CE2C10">
      <w:pPr>
        <w:numPr>
          <w:ilvl w:val="0"/>
          <w:numId w:val="8"/>
        </w:numPr>
        <w:ind w:right="5394"/>
        <w:rPr>
          <w:rFonts w:asciiTheme="majorBidi" w:hAnsiTheme="majorBidi" w:cstheme="majorBidi"/>
          <w:sz w:val="36"/>
          <w:szCs w:val="36"/>
        </w:rPr>
      </w:pPr>
      <w:r w:rsidRPr="00CE2C10">
        <w:rPr>
          <w:rFonts w:asciiTheme="majorBidi" w:hAnsiTheme="majorBidi" w:cstheme="majorBidi"/>
          <w:b/>
          <w:bCs/>
          <w:sz w:val="36"/>
          <w:szCs w:val="36"/>
        </w:rPr>
        <w:t>PDO (Protected Designation of Origin)</w:t>
      </w:r>
      <w:r w:rsidRPr="00CE2C10">
        <w:rPr>
          <w:rFonts w:asciiTheme="majorBidi" w:hAnsiTheme="majorBidi" w:cstheme="majorBidi"/>
          <w:sz w:val="36"/>
          <w:szCs w:val="36"/>
        </w:rPr>
        <w:t xml:space="preserve">: The highest quality tier with strict production regulations </w:t>
      </w:r>
    </w:p>
    <w:p w14:paraId="27806168" w14:textId="77777777" w:rsidR="00C574AC" w:rsidRPr="00CE2C10" w:rsidRDefault="00C574AC" w:rsidP="00CE2C10">
      <w:pPr>
        <w:numPr>
          <w:ilvl w:val="1"/>
          <w:numId w:val="8"/>
        </w:numPr>
        <w:ind w:right="5394"/>
        <w:rPr>
          <w:rFonts w:asciiTheme="majorBidi" w:hAnsiTheme="majorBidi" w:cstheme="majorBidi"/>
          <w:sz w:val="36"/>
          <w:szCs w:val="36"/>
        </w:rPr>
      </w:pPr>
      <w:r w:rsidRPr="00CE2C10">
        <w:rPr>
          <w:rFonts w:asciiTheme="majorBidi" w:hAnsiTheme="majorBidi" w:cstheme="majorBidi"/>
          <w:sz w:val="36"/>
          <w:szCs w:val="36"/>
        </w:rPr>
        <w:t xml:space="preserve">PDO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For red blends from Mount Olympus slopes</w:t>
      </w:r>
    </w:p>
    <w:p w14:paraId="0325A1D6" w14:textId="77777777" w:rsidR="00C574AC" w:rsidRPr="00CE2C10" w:rsidRDefault="00C574AC" w:rsidP="00CE2C10">
      <w:pPr>
        <w:numPr>
          <w:ilvl w:val="1"/>
          <w:numId w:val="8"/>
        </w:numPr>
        <w:ind w:right="5394"/>
        <w:rPr>
          <w:rFonts w:asciiTheme="majorBidi" w:hAnsiTheme="majorBidi" w:cstheme="majorBidi"/>
          <w:sz w:val="36"/>
          <w:szCs w:val="36"/>
        </w:rPr>
      </w:pPr>
      <w:r w:rsidRPr="00CE2C10">
        <w:rPr>
          <w:rFonts w:asciiTheme="majorBidi" w:hAnsiTheme="majorBidi" w:cstheme="majorBidi"/>
          <w:sz w:val="36"/>
          <w:szCs w:val="36"/>
        </w:rPr>
        <w:t xml:space="preserve">PDO </w:t>
      </w:r>
      <w:proofErr w:type="spellStart"/>
      <w:r w:rsidRPr="00CE2C10">
        <w:rPr>
          <w:rFonts w:asciiTheme="majorBidi" w:hAnsiTheme="majorBidi" w:cstheme="majorBidi"/>
          <w:sz w:val="36"/>
          <w:szCs w:val="36"/>
        </w:rPr>
        <w:t>Anchialos</w:t>
      </w:r>
      <w:proofErr w:type="spellEnd"/>
      <w:r w:rsidRPr="00CE2C10">
        <w:rPr>
          <w:rFonts w:asciiTheme="majorBidi" w:hAnsiTheme="majorBidi" w:cstheme="majorBidi"/>
          <w:sz w:val="36"/>
          <w:szCs w:val="36"/>
        </w:rPr>
        <w:t>: For sweet wines from Muscat of Alexandria</w:t>
      </w:r>
    </w:p>
    <w:p w14:paraId="55BE3F8F" w14:textId="77777777" w:rsidR="00C574AC" w:rsidRPr="00CE2C10" w:rsidRDefault="00C574AC" w:rsidP="00CE2C10">
      <w:pPr>
        <w:numPr>
          <w:ilvl w:val="0"/>
          <w:numId w:val="8"/>
        </w:numPr>
        <w:ind w:right="5394"/>
        <w:rPr>
          <w:rFonts w:asciiTheme="majorBidi" w:hAnsiTheme="majorBidi" w:cstheme="majorBidi"/>
          <w:sz w:val="36"/>
          <w:szCs w:val="36"/>
        </w:rPr>
      </w:pPr>
      <w:r w:rsidRPr="00CE2C10">
        <w:rPr>
          <w:rFonts w:asciiTheme="majorBidi" w:hAnsiTheme="majorBidi" w:cstheme="majorBidi"/>
          <w:b/>
          <w:bCs/>
          <w:sz w:val="36"/>
          <w:szCs w:val="36"/>
        </w:rPr>
        <w:t>PGI (Protected Geographical Indication)</w:t>
      </w:r>
      <w:r w:rsidRPr="00CE2C10">
        <w:rPr>
          <w:rFonts w:asciiTheme="majorBidi" w:hAnsiTheme="majorBidi" w:cstheme="majorBidi"/>
          <w:sz w:val="36"/>
          <w:szCs w:val="36"/>
        </w:rPr>
        <w:t xml:space="preserve">: Geographically defined with more flexible parameters </w:t>
      </w:r>
    </w:p>
    <w:p w14:paraId="7E99249B" w14:textId="77777777" w:rsidR="00C574AC" w:rsidRPr="00CE2C10" w:rsidRDefault="00C574AC" w:rsidP="00CE2C10">
      <w:pPr>
        <w:numPr>
          <w:ilvl w:val="1"/>
          <w:numId w:val="8"/>
        </w:numPr>
        <w:ind w:right="5394"/>
        <w:rPr>
          <w:rFonts w:asciiTheme="majorBidi" w:hAnsiTheme="majorBidi" w:cstheme="majorBidi"/>
          <w:sz w:val="36"/>
          <w:szCs w:val="36"/>
        </w:rPr>
      </w:pPr>
      <w:r w:rsidRPr="00CE2C10">
        <w:rPr>
          <w:rFonts w:asciiTheme="majorBidi" w:hAnsiTheme="majorBidi" w:cstheme="majorBidi"/>
          <w:sz w:val="36"/>
          <w:szCs w:val="36"/>
        </w:rPr>
        <w:t>Regional: PGI Thessaly</w:t>
      </w:r>
    </w:p>
    <w:p w14:paraId="541E4AB0" w14:textId="77777777" w:rsidR="00C574AC" w:rsidRPr="00CE2C10" w:rsidRDefault="00C574AC" w:rsidP="00CE2C10">
      <w:pPr>
        <w:numPr>
          <w:ilvl w:val="1"/>
          <w:numId w:val="8"/>
        </w:numPr>
        <w:ind w:right="5394"/>
        <w:rPr>
          <w:rFonts w:asciiTheme="majorBidi" w:hAnsiTheme="majorBidi" w:cstheme="majorBidi"/>
          <w:sz w:val="36"/>
          <w:szCs w:val="36"/>
        </w:rPr>
      </w:pPr>
      <w:r w:rsidRPr="00CE2C10">
        <w:rPr>
          <w:rFonts w:asciiTheme="majorBidi" w:hAnsiTheme="majorBidi" w:cstheme="majorBidi"/>
          <w:sz w:val="36"/>
          <w:szCs w:val="36"/>
        </w:rPr>
        <w:t xml:space="preserve">Sub-regional: PGI </w:t>
      </w:r>
      <w:proofErr w:type="spellStart"/>
      <w:r w:rsidRPr="00CE2C10">
        <w:rPr>
          <w:rFonts w:asciiTheme="majorBidi" w:hAnsiTheme="majorBidi" w:cstheme="majorBidi"/>
          <w:sz w:val="36"/>
          <w:szCs w:val="36"/>
        </w:rPr>
        <w:t>Tyrnavos</w:t>
      </w:r>
      <w:proofErr w:type="spellEnd"/>
      <w:r w:rsidRPr="00CE2C10">
        <w:rPr>
          <w:rFonts w:asciiTheme="majorBidi" w:hAnsiTheme="majorBidi" w:cstheme="majorBidi"/>
          <w:sz w:val="36"/>
          <w:szCs w:val="36"/>
        </w:rPr>
        <w:t xml:space="preserve">, PGI </w:t>
      </w:r>
      <w:proofErr w:type="spellStart"/>
      <w:r w:rsidRPr="00CE2C10">
        <w:rPr>
          <w:rFonts w:asciiTheme="majorBidi" w:hAnsiTheme="majorBidi" w:cstheme="majorBidi"/>
          <w:sz w:val="36"/>
          <w:szCs w:val="36"/>
        </w:rPr>
        <w:t>Krania</w:t>
      </w:r>
      <w:proofErr w:type="spellEnd"/>
      <w:r w:rsidRPr="00CE2C10">
        <w:rPr>
          <w:rFonts w:asciiTheme="majorBidi" w:hAnsiTheme="majorBidi" w:cstheme="majorBidi"/>
          <w:sz w:val="36"/>
          <w:szCs w:val="36"/>
        </w:rPr>
        <w:t xml:space="preserve">, PGI Magnesia, PGI </w:t>
      </w:r>
      <w:proofErr w:type="spellStart"/>
      <w:r w:rsidRPr="00CE2C10">
        <w:rPr>
          <w:rFonts w:asciiTheme="majorBidi" w:hAnsiTheme="majorBidi" w:cstheme="majorBidi"/>
          <w:sz w:val="36"/>
          <w:szCs w:val="36"/>
        </w:rPr>
        <w:t>Elassona</w:t>
      </w:r>
      <w:proofErr w:type="spellEnd"/>
    </w:p>
    <w:p w14:paraId="29242FDC" w14:textId="77777777" w:rsidR="00C574AC" w:rsidRPr="00CE2C10" w:rsidRDefault="00C574AC" w:rsidP="00CE2C10">
      <w:pPr>
        <w:numPr>
          <w:ilvl w:val="0"/>
          <w:numId w:val="8"/>
        </w:numPr>
        <w:ind w:right="5394"/>
        <w:rPr>
          <w:rFonts w:asciiTheme="majorBidi" w:hAnsiTheme="majorBidi" w:cstheme="majorBidi"/>
          <w:sz w:val="36"/>
          <w:szCs w:val="36"/>
        </w:rPr>
      </w:pPr>
      <w:r w:rsidRPr="00CE2C10">
        <w:rPr>
          <w:rFonts w:asciiTheme="majorBidi" w:hAnsiTheme="majorBidi" w:cstheme="majorBidi"/>
          <w:b/>
          <w:bCs/>
          <w:sz w:val="36"/>
          <w:szCs w:val="36"/>
        </w:rPr>
        <w:t>Varietal Wines</w:t>
      </w:r>
      <w:r w:rsidRPr="00CE2C10">
        <w:rPr>
          <w:rFonts w:asciiTheme="majorBidi" w:hAnsiTheme="majorBidi" w:cstheme="majorBidi"/>
          <w:sz w:val="36"/>
          <w:szCs w:val="36"/>
        </w:rPr>
        <w:t>: Non-PGI wines labeled with grape varieties</w:t>
      </w:r>
    </w:p>
    <w:p w14:paraId="6C4CD04E" w14:textId="77777777" w:rsidR="00C574AC" w:rsidRPr="00CE2C10" w:rsidRDefault="00C574AC" w:rsidP="00CE2C10">
      <w:pPr>
        <w:numPr>
          <w:ilvl w:val="0"/>
          <w:numId w:val="8"/>
        </w:numPr>
        <w:ind w:right="5394"/>
        <w:rPr>
          <w:rFonts w:asciiTheme="majorBidi" w:hAnsiTheme="majorBidi" w:cstheme="majorBidi"/>
          <w:sz w:val="36"/>
          <w:szCs w:val="36"/>
        </w:rPr>
      </w:pPr>
      <w:r w:rsidRPr="00CE2C10">
        <w:rPr>
          <w:rFonts w:asciiTheme="majorBidi" w:hAnsiTheme="majorBidi" w:cstheme="majorBidi"/>
          <w:b/>
          <w:bCs/>
          <w:sz w:val="36"/>
          <w:szCs w:val="36"/>
        </w:rPr>
        <w:t>Table Wines</w:t>
      </w:r>
      <w:r w:rsidRPr="00CE2C10">
        <w:rPr>
          <w:rFonts w:asciiTheme="majorBidi" w:hAnsiTheme="majorBidi" w:cstheme="majorBidi"/>
          <w:sz w:val="36"/>
          <w:szCs w:val="36"/>
        </w:rPr>
        <w:t>: Basic designation with minimal regulations</w:t>
      </w:r>
    </w:p>
    <w:p w14:paraId="59E021D1"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Appellation Structure</w:t>
      </w:r>
    </w:p>
    <w:p w14:paraId="067E34E8" w14:textId="77777777" w:rsidR="00C574AC" w:rsidRPr="00CE2C10" w:rsidRDefault="00C574AC" w:rsidP="00CE2C10">
      <w:pPr>
        <w:ind w:right="5394"/>
        <w:rPr>
          <w:rFonts w:asciiTheme="majorBidi" w:hAnsiTheme="majorBidi" w:cstheme="majorBidi"/>
          <w:sz w:val="36"/>
          <w:szCs w:val="36"/>
        </w:rPr>
      </w:pPr>
      <w:r w:rsidRPr="00CE2C10">
        <w:rPr>
          <w:rFonts w:asciiTheme="majorBidi" w:hAnsiTheme="majorBidi" w:cstheme="majorBidi"/>
          <w:sz w:val="36"/>
          <w:szCs w:val="36"/>
        </w:rPr>
        <w:t>The two PDO zones have specific requirements:</w:t>
      </w:r>
    </w:p>
    <w:p w14:paraId="32C063ED" w14:textId="77777777" w:rsidR="00C574AC" w:rsidRPr="00CE2C10" w:rsidRDefault="00C574AC" w:rsidP="00CE2C10">
      <w:pPr>
        <w:numPr>
          <w:ilvl w:val="0"/>
          <w:numId w:val="9"/>
        </w:numPr>
        <w:ind w:right="5394"/>
        <w:rPr>
          <w:rFonts w:asciiTheme="majorBidi" w:hAnsiTheme="majorBidi" w:cstheme="majorBidi"/>
          <w:sz w:val="36"/>
          <w:szCs w:val="36"/>
        </w:rPr>
      </w:pPr>
      <w:r w:rsidRPr="00CE2C10">
        <w:rPr>
          <w:rFonts w:asciiTheme="majorBidi" w:hAnsiTheme="majorBidi" w:cstheme="majorBidi"/>
          <w:b/>
          <w:bCs/>
          <w:sz w:val="36"/>
          <w:szCs w:val="36"/>
        </w:rPr>
        <w:t xml:space="preserve">PDO </w:t>
      </w:r>
      <w:proofErr w:type="spellStart"/>
      <w:r w:rsidRPr="00CE2C10">
        <w:rPr>
          <w:rFonts w:asciiTheme="majorBidi" w:hAnsiTheme="majorBidi" w:cstheme="majorBidi"/>
          <w:b/>
          <w:bCs/>
          <w:sz w:val="36"/>
          <w:szCs w:val="36"/>
        </w:rPr>
        <w:t>Rapsani</w:t>
      </w:r>
      <w:proofErr w:type="spellEnd"/>
      <w:r w:rsidRPr="00CE2C10">
        <w:rPr>
          <w:rFonts w:asciiTheme="majorBidi" w:hAnsiTheme="majorBidi" w:cstheme="majorBidi"/>
          <w:sz w:val="36"/>
          <w:szCs w:val="36"/>
        </w:rPr>
        <w:t xml:space="preserve">: </w:t>
      </w:r>
    </w:p>
    <w:p w14:paraId="19C6450E" w14:textId="77777777" w:rsidR="00C574AC" w:rsidRPr="00CE2C10" w:rsidRDefault="00C574AC" w:rsidP="00CE2C10">
      <w:pPr>
        <w:numPr>
          <w:ilvl w:val="1"/>
          <w:numId w:val="9"/>
        </w:numPr>
        <w:ind w:right="5394"/>
        <w:rPr>
          <w:rFonts w:asciiTheme="majorBidi" w:hAnsiTheme="majorBidi" w:cstheme="majorBidi"/>
          <w:sz w:val="36"/>
          <w:szCs w:val="36"/>
        </w:rPr>
      </w:pPr>
      <w:r w:rsidRPr="00CE2C10">
        <w:rPr>
          <w:rFonts w:asciiTheme="majorBidi" w:hAnsiTheme="majorBidi" w:cstheme="majorBidi"/>
          <w:sz w:val="36"/>
          <w:szCs w:val="36"/>
        </w:rPr>
        <w:t>Geographic limitation: Slopes of Mount Olympus</w:t>
      </w:r>
    </w:p>
    <w:p w14:paraId="6653E846" w14:textId="77777777" w:rsidR="00C574AC" w:rsidRPr="00CE2C10" w:rsidRDefault="00C574AC" w:rsidP="00CE2C10">
      <w:pPr>
        <w:numPr>
          <w:ilvl w:val="1"/>
          <w:numId w:val="9"/>
        </w:numPr>
        <w:ind w:right="5394"/>
        <w:rPr>
          <w:rFonts w:asciiTheme="majorBidi" w:hAnsiTheme="majorBidi" w:cstheme="majorBidi"/>
          <w:sz w:val="36"/>
          <w:szCs w:val="36"/>
        </w:rPr>
      </w:pPr>
      <w:r w:rsidRPr="00CE2C10">
        <w:rPr>
          <w:rFonts w:asciiTheme="majorBidi" w:hAnsiTheme="majorBidi" w:cstheme="majorBidi"/>
          <w:sz w:val="36"/>
          <w:szCs w:val="36"/>
        </w:rPr>
        <w:t xml:space="preserve">Varieties: Equal parts Xinomavro, </w:t>
      </w:r>
      <w:proofErr w:type="spellStart"/>
      <w:r w:rsidRPr="00CE2C10">
        <w:rPr>
          <w:rFonts w:asciiTheme="majorBidi" w:hAnsiTheme="majorBidi" w:cstheme="majorBidi"/>
          <w:sz w:val="36"/>
          <w:szCs w:val="36"/>
        </w:rPr>
        <w:t>Krasato</w:t>
      </w:r>
      <w:proofErr w:type="spellEnd"/>
      <w:r w:rsidRPr="00CE2C10">
        <w:rPr>
          <w:rFonts w:asciiTheme="majorBidi" w:hAnsiTheme="majorBidi" w:cstheme="majorBidi"/>
          <w:sz w:val="36"/>
          <w:szCs w:val="36"/>
        </w:rPr>
        <w:t xml:space="preserve">, and </w:t>
      </w:r>
      <w:proofErr w:type="spellStart"/>
      <w:r w:rsidRPr="00CE2C10">
        <w:rPr>
          <w:rFonts w:asciiTheme="majorBidi" w:hAnsiTheme="majorBidi" w:cstheme="majorBidi"/>
          <w:sz w:val="36"/>
          <w:szCs w:val="36"/>
        </w:rPr>
        <w:t>Stavroto</w:t>
      </w:r>
      <w:proofErr w:type="spellEnd"/>
    </w:p>
    <w:p w14:paraId="3C02BC7E" w14:textId="77777777" w:rsidR="00C574AC" w:rsidRPr="00CE2C10" w:rsidRDefault="00C574AC" w:rsidP="00CE2C10">
      <w:pPr>
        <w:numPr>
          <w:ilvl w:val="1"/>
          <w:numId w:val="9"/>
        </w:numPr>
        <w:ind w:right="5394"/>
        <w:rPr>
          <w:rFonts w:asciiTheme="majorBidi" w:hAnsiTheme="majorBidi" w:cstheme="majorBidi"/>
          <w:sz w:val="36"/>
          <w:szCs w:val="36"/>
        </w:rPr>
      </w:pPr>
      <w:r w:rsidRPr="00CE2C10">
        <w:rPr>
          <w:rFonts w:asciiTheme="majorBidi" w:hAnsiTheme="majorBidi" w:cstheme="majorBidi"/>
          <w:sz w:val="36"/>
          <w:szCs w:val="36"/>
        </w:rPr>
        <w:t>Additional aging requirements for Reserve and Grande Reserve designations</w:t>
      </w:r>
    </w:p>
    <w:p w14:paraId="5005F94D" w14:textId="77777777" w:rsidR="00C574AC" w:rsidRPr="00CE2C10" w:rsidRDefault="00C574AC" w:rsidP="00CE2C10">
      <w:pPr>
        <w:numPr>
          <w:ilvl w:val="0"/>
          <w:numId w:val="9"/>
        </w:numPr>
        <w:ind w:right="5394"/>
        <w:rPr>
          <w:rFonts w:asciiTheme="majorBidi" w:hAnsiTheme="majorBidi" w:cstheme="majorBidi"/>
          <w:sz w:val="36"/>
          <w:szCs w:val="36"/>
        </w:rPr>
      </w:pPr>
      <w:r w:rsidRPr="00CE2C10">
        <w:rPr>
          <w:rFonts w:asciiTheme="majorBidi" w:hAnsiTheme="majorBidi" w:cstheme="majorBidi"/>
          <w:b/>
          <w:bCs/>
          <w:sz w:val="36"/>
          <w:szCs w:val="36"/>
        </w:rPr>
        <w:t xml:space="preserve">PDO </w:t>
      </w:r>
      <w:proofErr w:type="spellStart"/>
      <w:r w:rsidRPr="00CE2C10">
        <w:rPr>
          <w:rFonts w:asciiTheme="majorBidi" w:hAnsiTheme="majorBidi" w:cstheme="majorBidi"/>
          <w:b/>
          <w:bCs/>
          <w:sz w:val="36"/>
          <w:szCs w:val="36"/>
        </w:rPr>
        <w:t>Anchialos</w:t>
      </w:r>
      <w:proofErr w:type="spellEnd"/>
      <w:r w:rsidRPr="00CE2C10">
        <w:rPr>
          <w:rFonts w:asciiTheme="majorBidi" w:hAnsiTheme="majorBidi" w:cstheme="majorBidi"/>
          <w:sz w:val="36"/>
          <w:szCs w:val="36"/>
        </w:rPr>
        <w:t xml:space="preserve">: </w:t>
      </w:r>
    </w:p>
    <w:p w14:paraId="1039DC69" w14:textId="77777777" w:rsidR="00C574AC" w:rsidRPr="00CE2C10" w:rsidRDefault="00C574AC" w:rsidP="00CE2C10">
      <w:pPr>
        <w:numPr>
          <w:ilvl w:val="1"/>
          <w:numId w:val="9"/>
        </w:numPr>
        <w:ind w:right="5394"/>
        <w:rPr>
          <w:rFonts w:asciiTheme="majorBidi" w:hAnsiTheme="majorBidi" w:cstheme="majorBidi"/>
          <w:sz w:val="36"/>
          <w:szCs w:val="36"/>
        </w:rPr>
      </w:pPr>
      <w:r w:rsidRPr="00CE2C10">
        <w:rPr>
          <w:rFonts w:asciiTheme="majorBidi" w:hAnsiTheme="majorBidi" w:cstheme="majorBidi"/>
          <w:sz w:val="36"/>
          <w:szCs w:val="36"/>
        </w:rPr>
        <w:t>Geographic limitation: Coastal zone of Magnesia</w:t>
      </w:r>
    </w:p>
    <w:p w14:paraId="16C96F08" w14:textId="77777777" w:rsidR="00C574AC" w:rsidRPr="00CE2C10" w:rsidRDefault="00C574AC" w:rsidP="00CE2C10">
      <w:pPr>
        <w:numPr>
          <w:ilvl w:val="1"/>
          <w:numId w:val="9"/>
        </w:numPr>
        <w:ind w:right="5394"/>
        <w:rPr>
          <w:rFonts w:asciiTheme="majorBidi" w:hAnsiTheme="majorBidi" w:cstheme="majorBidi"/>
          <w:sz w:val="36"/>
          <w:szCs w:val="36"/>
        </w:rPr>
      </w:pPr>
      <w:r w:rsidRPr="00CE2C10">
        <w:rPr>
          <w:rFonts w:asciiTheme="majorBidi" w:hAnsiTheme="majorBidi" w:cstheme="majorBidi"/>
          <w:sz w:val="36"/>
          <w:szCs w:val="36"/>
        </w:rPr>
        <w:t>Varieties: 100% Muscat of Alexandria</w:t>
      </w:r>
    </w:p>
    <w:p w14:paraId="48B532F0" w14:textId="77777777" w:rsidR="00C574AC" w:rsidRPr="00CE2C10" w:rsidRDefault="00C574AC" w:rsidP="00CE2C10">
      <w:pPr>
        <w:numPr>
          <w:ilvl w:val="1"/>
          <w:numId w:val="9"/>
        </w:numPr>
        <w:ind w:right="5394"/>
        <w:rPr>
          <w:rFonts w:asciiTheme="majorBidi" w:hAnsiTheme="majorBidi" w:cstheme="majorBidi"/>
          <w:sz w:val="36"/>
          <w:szCs w:val="36"/>
        </w:rPr>
      </w:pPr>
      <w:r w:rsidRPr="00CE2C10">
        <w:rPr>
          <w:rFonts w:asciiTheme="majorBidi" w:hAnsiTheme="majorBidi" w:cstheme="majorBidi"/>
          <w:sz w:val="36"/>
          <w:szCs w:val="36"/>
        </w:rPr>
        <w:t>Specific production methods for sweet wines</w:t>
      </w:r>
    </w:p>
    <w:p w14:paraId="6A700165"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Special Classifications</w:t>
      </w:r>
    </w:p>
    <w:p w14:paraId="65F26238" w14:textId="77777777" w:rsidR="00C574AC" w:rsidRPr="00CE2C10" w:rsidRDefault="00C574AC" w:rsidP="00CE2C10">
      <w:pPr>
        <w:numPr>
          <w:ilvl w:val="0"/>
          <w:numId w:val="10"/>
        </w:numPr>
        <w:ind w:right="5394"/>
        <w:rPr>
          <w:rFonts w:asciiTheme="majorBidi" w:hAnsiTheme="majorBidi" w:cstheme="majorBidi"/>
          <w:sz w:val="36"/>
          <w:szCs w:val="36"/>
        </w:rPr>
      </w:pPr>
      <w:r w:rsidRPr="00CE2C10">
        <w:rPr>
          <w:rFonts w:asciiTheme="majorBidi" w:hAnsiTheme="majorBidi" w:cstheme="majorBidi"/>
          <w:b/>
          <w:bCs/>
          <w:sz w:val="36"/>
          <w:szCs w:val="36"/>
        </w:rPr>
        <w:t>Cava</w:t>
      </w:r>
      <w:r w:rsidRPr="00CE2C10">
        <w:rPr>
          <w:rFonts w:asciiTheme="majorBidi" w:hAnsiTheme="majorBidi" w:cstheme="majorBidi"/>
          <w:sz w:val="36"/>
          <w:szCs w:val="36"/>
        </w:rPr>
        <w:t>: Designation for aged wines (minimum 2 years for white, 3 years for red)</w:t>
      </w:r>
    </w:p>
    <w:p w14:paraId="1EAEF914" w14:textId="77777777" w:rsidR="00C574AC" w:rsidRPr="00CE2C10" w:rsidRDefault="00C574AC" w:rsidP="00CE2C10">
      <w:pPr>
        <w:numPr>
          <w:ilvl w:val="0"/>
          <w:numId w:val="10"/>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Réserve</w:t>
      </w:r>
      <w:proofErr w:type="spellEnd"/>
      <w:r w:rsidRPr="00CE2C10">
        <w:rPr>
          <w:rFonts w:asciiTheme="majorBidi" w:hAnsiTheme="majorBidi" w:cstheme="majorBidi"/>
          <w:sz w:val="36"/>
          <w:szCs w:val="36"/>
        </w:rPr>
        <w:t xml:space="preserve">: For PDO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with extended aging (minimum 3 years with 12 months in oak)</w:t>
      </w:r>
    </w:p>
    <w:p w14:paraId="39963BF9" w14:textId="77777777" w:rsidR="00C574AC" w:rsidRPr="00CE2C10" w:rsidRDefault="00C574AC" w:rsidP="00CE2C10">
      <w:pPr>
        <w:numPr>
          <w:ilvl w:val="0"/>
          <w:numId w:val="10"/>
        </w:numPr>
        <w:ind w:right="5394"/>
        <w:rPr>
          <w:rFonts w:asciiTheme="majorBidi" w:hAnsiTheme="majorBidi" w:cstheme="majorBidi"/>
          <w:sz w:val="36"/>
          <w:szCs w:val="36"/>
        </w:rPr>
      </w:pPr>
      <w:r w:rsidRPr="00CE2C10">
        <w:rPr>
          <w:rFonts w:asciiTheme="majorBidi" w:hAnsiTheme="majorBidi" w:cstheme="majorBidi"/>
          <w:b/>
          <w:bCs/>
          <w:sz w:val="36"/>
          <w:szCs w:val="36"/>
        </w:rPr>
        <w:t xml:space="preserve">Grande </w:t>
      </w:r>
      <w:proofErr w:type="spellStart"/>
      <w:r w:rsidRPr="00CE2C10">
        <w:rPr>
          <w:rFonts w:asciiTheme="majorBidi" w:hAnsiTheme="majorBidi" w:cstheme="majorBidi"/>
          <w:b/>
          <w:bCs/>
          <w:sz w:val="36"/>
          <w:szCs w:val="36"/>
        </w:rPr>
        <w:t>Réserve</w:t>
      </w:r>
      <w:proofErr w:type="spellEnd"/>
      <w:r w:rsidRPr="00CE2C10">
        <w:rPr>
          <w:rFonts w:asciiTheme="majorBidi" w:hAnsiTheme="majorBidi" w:cstheme="majorBidi"/>
          <w:sz w:val="36"/>
          <w:szCs w:val="36"/>
        </w:rPr>
        <w:t xml:space="preserve">: For premium PDO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(minimum 4 years with 18 months in oak)</w:t>
      </w:r>
    </w:p>
    <w:p w14:paraId="538792C7" w14:textId="77777777" w:rsidR="00C574AC" w:rsidRPr="00CE2C10" w:rsidRDefault="00C574AC" w:rsidP="00CE2C10">
      <w:pPr>
        <w:numPr>
          <w:ilvl w:val="0"/>
          <w:numId w:val="10"/>
        </w:numPr>
        <w:ind w:right="5394"/>
        <w:rPr>
          <w:rFonts w:asciiTheme="majorBidi" w:hAnsiTheme="majorBidi" w:cstheme="majorBidi"/>
          <w:sz w:val="36"/>
          <w:szCs w:val="36"/>
        </w:rPr>
      </w:pPr>
      <w:r w:rsidRPr="00CE2C10">
        <w:rPr>
          <w:rFonts w:asciiTheme="majorBidi" w:hAnsiTheme="majorBidi" w:cstheme="majorBidi"/>
          <w:b/>
          <w:bCs/>
          <w:sz w:val="36"/>
          <w:szCs w:val="36"/>
        </w:rPr>
        <w:t>Traditional Designation "Liasto"</w:t>
      </w:r>
      <w:r w:rsidRPr="00CE2C10">
        <w:rPr>
          <w:rFonts w:asciiTheme="majorBidi" w:hAnsiTheme="majorBidi" w:cstheme="majorBidi"/>
          <w:sz w:val="36"/>
          <w:szCs w:val="36"/>
        </w:rPr>
        <w:t xml:space="preserve">: For sun-dried sweet wines from </w:t>
      </w:r>
      <w:proofErr w:type="spellStart"/>
      <w:r w:rsidRPr="00CE2C10">
        <w:rPr>
          <w:rFonts w:asciiTheme="majorBidi" w:hAnsiTheme="majorBidi" w:cstheme="majorBidi"/>
          <w:sz w:val="36"/>
          <w:szCs w:val="36"/>
        </w:rPr>
        <w:t>Tyrnavos</w:t>
      </w:r>
      <w:proofErr w:type="spellEnd"/>
    </w:p>
    <w:p w14:paraId="1316B589"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Sub-Regional Distinctions</w:t>
      </w:r>
    </w:p>
    <w:p w14:paraId="693F090E" w14:textId="77777777" w:rsidR="00C574AC" w:rsidRPr="00CE2C10" w:rsidRDefault="00C574AC" w:rsidP="00CE2C10">
      <w:pPr>
        <w:numPr>
          <w:ilvl w:val="0"/>
          <w:numId w:val="11"/>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Rapsani</w:t>
      </w:r>
      <w:proofErr w:type="spellEnd"/>
      <w:r w:rsidRPr="00CE2C10">
        <w:rPr>
          <w:rFonts w:asciiTheme="majorBidi" w:hAnsiTheme="majorBidi" w:cstheme="majorBidi"/>
          <w:b/>
          <w:bCs/>
          <w:sz w:val="36"/>
          <w:szCs w:val="36"/>
        </w:rPr>
        <w:t xml:space="preserve"> Zone</w:t>
      </w:r>
      <w:r w:rsidRPr="00CE2C10">
        <w:rPr>
          <w:rFonts w:asciiTheme="majorBidi" w:hAnsiTheme="majorBidi" w:cstheme="majorBidi"/>
          <w:sz w:val="36"/>
          <w:szCs w:val="36"/>
        </w:rPr>
        <w:t>: Steep slopes of Mount Olympus producing structured, age-worthy red blends</w:t>
      </w:r>
    </w:p>
    <w:p w14:paraId="324B5872" w14:textId="77777777" w:rsidR="00C574AC" w:rsidRPr="00CE2C10" w:rsidRDefault="00C574AC" w:rsidP="00CE2C10">
      <w:pPr>
        <w:numPr>
          <w:ilvl w:val="0"/>
          <w:numId w:val="11"/>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Tyrnavos</w:t>
      </w:r>
      <w:proofErr w:type="spellEnd"/>
      <w:r w:rsidRPr="00CE2C10">
        <w:rPr>
          <w:rFonts w:asciiTheme="majorBidi" w:hAnsiTheme="majorBidi" w:cstheme="majorBidi"/>
          <w:b/>
          <w:bCs/>
          <w:sz w:val="36"/>
          <w:szCs w:val="36"/>
        </w:rPr>
        <w:t xml:space="preserve"> Area</w:t>
      </w:r>
      <w:r w:rsidRPr="00CE2C10">
        <w:rPr>
          <w:rFonts w:asciiTheme="majorBidi" w:hAnsiTheme="majorBidi" w:cstheme="majorBidi"/>
          <w:sz w:val="36"/>
          <w:szCs w:val="36"/>
        </w:rPr>
        <w:t xml:space="preserve">: Plains and foothills known for diverse production, including </w:t>
      </w:r>
      <w:proofErr w:type="spellStart"/>
      <w:r w:rsidRPr="00CE2C10">
        <w:rPr>
          <w:rFonts w:asciiTheme="majorBidi" w:hAnsiTheme="majorBidi" w:cstheme="majorBidi"/>
          <w:sz w:val="36"/>
          <w:szCs w:val="36"/>
        </w:rPr>
        <w:t>tsipouro</w:t>
      </w:r>
      <w:proofErr w:type="spellEnd"/>
      <w:r w:rsidRPr="00CE2C10">
        <w:rPr>
          <w:rFonts w:asciiTheme="majorBidi" w:hAnsiTheme="majorBidi" w:cstheme="majorBidi"/>
          <w:sz w:val="36"/>
          <w:szCs w:val="36"/>
        </w:rPr>
        <w:t xml:space="preserve"> and both indigenous and international varieties</w:t>
      </w:r>
    </w:p>
    <w:p w14:paraId="0F8CD8A5" w14:textId="77777777" w:rsidR="00C574AC" w:rsidRPr="00CE2C10" w:rsidRDefault="00C574AC" w:rsidP="00CE2C10">
      <w:pPr>
        <w:numPr>
          <w:ilvl w:val="0"/>
          <w:numId w:val="11"/>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Anchialos</w:t>
      </w:r>
      <w:proofErr w:type="spellEnd"/>
      <w:r w:rsidRPr="00CE2C10">
        <w:rPr>
          <w:rFonts w:asciiTheme="majorBidi" w:hAnsiTheme="majorBidi" w:cstheme="majorBidi"/>
          <w:b/>
          <w:bCs/>
          <w:sz w:val="36"/>
          <w:szCs w:val="36"/>
        </w:rPr>
        <w:t>/Coastal Magnesia</w:t>
      </w:r>
      <w:r w:rsidRPr="00CE2C10">
        <w:rPr>
          <w:rFonts w:asciiTheme="majorBidi" w:hAnsiTheme="majorBidi" w:cstheme="majorBidi"/>
          <w:sz w:val="36"/>
          <w:szCs w:val="36"/>
        </w:rPr>
        <w:t>: Mediterranean-influenced area specializing in Muscat sweet wines</w:t>
      </w:r>
    </w:p>
    <w:p w14:paraId="295FF381" w14:textId="77777777" w:rsidR="00C574AC" w:rsidRPr="00CE2C10" w:rsidRDefault="00C574AC" w:rsidP="00CE2C10">
      <w:pPr>
        <w:numPr>
          <w:ilvl w:val="0"/>
          <w:numId w:val="11"/>
        </w:numPr>
        <w:ind w:right="5394"/>
        <w:rPr>
          <w:rFonts w:asciiTheme="majorBidi" w:hAnsiTheme="majorBidi" w:cstheme="majorBidi"/>
          <w:sz w:val="36"/>
          <w:szCs w:val="36"/>
        </w:rPr>
      </w:pPr>
      <w:r w:rsidRPr="00CE2C10">
        <w:rPr>
          <w:rFonts w:asciiTheme="majorBidi" w:hAnsiTheme="majorBidi" w:cstheme="majorBidi"/>
          <w:b/>
          <w:bCs/>
          <w:sz w:val="36"/>
          <w:szCs w:val="36"/>
        </w:rPr>
        <w:t>Mount Pelion</w:t>
      </w:r>
      <w:r w:rsidRPr="00CE2C10">
        <w:rPr>
          <w:rFonts w:asciiTheme="majorBidi" w:hAnsiTheme="majorBidi" w:cstheme="majorBidi"/>
          <w:sz w:val="36"/>
          <w:szCs w:val="36"/>
        </w:rPr>
        <w:t>: Mountainous peninsula with cooler climate suitable for aromatic whites and elegant reds</w:t>
      </w:r>
    </w:p>
    <w:p w14:paraId="610D733A" w14:textId="77777777" w:rsidR="00C574AC" w:rsidRPr="00CE2C10" w:rsidRDefault="00C574AC" w:rsidP="00CE2C10">
      <w:pPr>
        <w:numPr>
          <w:ilvl w:val="0"/>
          <w:numId w:val="11"/>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Meteora</w:t>
      </w:r>
      <w:proofErr w:type="spellEnd"/>
      <w:r w:rsidRPr="00CE2C10">
        <w:rPr>
          <w:rFonts w:asciiTheme="majorBidi" w:hAnsiTheme="majorBidi" w:cstheme="majorBidi"/>
          <w:b/>
          <w:bCs/>
          <w:sz w:val="36"/>
          <w:szCs w:val="36"/>
        </w:rPr>
        <w:t xml:space="preserve"> Region</w:t>
      </w:r>
      <w:r w:rsidRPr="00CE2C10">
        <w:rPr>
          <w:rFonts w:asciiTheme="majorBidi" w:hAnsiTheme="majorBidi" w:cstheme="majorBidi"/>
          <w:sz w:val="36"/>
          <w:szCs w:val="36"/>
        </w:rPr>
        <w:t>: Distinctive terroir with volcanic influences and dramatic landscape</w:t>
      </w:r>
    </w:p>
    <w:p w14:paraId="5C0A7054"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4. Notable Wine Styles</w:t>
      </w:r>
    </w:p>
    <w:p w14:paraId="178434D0"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 xml:space="preserve">PDO </w:t>
      </w:r>
      <w:proofErr w:type="spellStart"/>
      <w:r w:rsidRPr="00CE2C10">
        <w:rPr>
          <w:rFonts w:asciiTheme="majorBidi" w:hAnsiTheme="majorBidi" w:cstheme="majorBidi"/>
          <w:b/>
          <w:bCs/>
          <w:sz w:val="36"/>
          <w:szCs w:val="36"/>
        </w:rPr>
        <w:t>Rapsani</w:t>
      </w:r>
      <w:proofErr w:type="spellEnd"/>
    </w:p>
    <w:p w14:paraId="45EAD16D" w14:textId="77777777" w:rsidR="00C574AC" w:rsidRPr="00CE2C10" w:rsidRDefault="00C574AC" w:rsidP="00CE2C10">
      <w:pPr>
        <w:numPr>
          <w:ilvl w:val="0"/>
          <w:numId w:val="12"/>
        </w:numPr>
        <w:ind w:right="5394"/>
        <w:rPr>
          <w:rFonts w:asciiTheme="majorBidi" w:hAnsiTheme="majorBidi" w:cstheme="majorBidi"/>
          <w:sz w:val="36"/>
          <w:szCs w:val="36"/>
        </w:rPr>
      </w:pPr>
      <w:r w:rsidRPr="00CE2C10">
        <w:rPr>
          <w:rFonts w:asciiTheme="majorBidi" w:hAnsiTheme="majorBidi" w:cstheme="majorBidi"/>
          <w:b/>
          <w:bCs/>
          <w:sz w:val="36"/>
          <w:szCs w:val="36"/>
        </w:rPr>
        <w:t>Classification Level</w:t>
      </w:r>
      <w:r w:rsidRPr="00CE2C10">
        <w:rPr>
          <w:rFonts w:asciiTheme="majorBidi" w:hAnsiTheme="majorBidi" w:cstheme="majorBidi"/>
          <w:sz w:val="36"/>
          <w:szCs w:val="36"/>
        </w:rPr>
        <w:t>: PDO (Protected Designation of Origin)</w:t>
      </w:r>
    </w:p>
    <w:p w14:paraId="5C710F79" w14:textId="77777777" w:rsidR="00C574AC" w:rsidRPr="00CE2C10" w:rsidRDefault="00C574AC" w:rsidP="00CE2C10">
      <w:pPr>
        <w:numPr>
          <w:ilvl w:val="0"/>
          <w:numId w:val="12"/>
        </w:numPr>
        <w:ind w:right="5394"/>
        <w:rPr>
          <w:rFonts w:asciiTheme="majorBidi" w:hAnsiTheme="majorBidi" w:cstheme="majorBidi"/>
          <w:sz w:val="36"/>
          <w:szCs w:val="36"/>
        </w:rPr>
      </w:pPr>
      <w:r w:rsidRPr="00CE2C10">
        <w:rPr>
          <w:rFonts w:asciiTheme="majorBidi" w:hAnsiTheme="majorBidi" w:cstheme="majorBidi"/>
          <w:b/>
          <w:bCs/>
          <w:sz w:val="36"/>
          <w:szCs w:val="36"/>
        </w:rPr>
        <w:t>Composition</w:t>
      </w:r>
      <w:r w:rsidRPr="00CE2C10">
        <w:rPr>
          <w:rFonts w:asciiTheme="majorBidi" w:hAnsiTheme="majorBidi" w:cstheme="majorBidi"/>
          <w:sz w:val="36"/>
          <w:szCs w:val="36"/>
        </w:rPr>
        <w:t xml:space="preserve">: Equal parts Xinomavro, </w:t>
      </w:r>
      <w:proofErr w:type="spellStart"/>
      <w:r w:rsidRPr="00CE2C10">
        <w:rPr>
          <w:rFonts w:asciiTheme="majorBidi" w:hAnsiTheme="majorBidi" w:cstheme="majorBidi"/>
          <w:sz w:val="36"/>
          <w:szCs w:val="36"/>
        </w:rPr>
        <w:t>Krasato</w:t>
      </w:r>
      <w:proofErr w:type="spellEnd"/>
      <w:r w:rsidRPr="00CE2C10">
        <w:rPr>
          <w:rFonts w:asciiTheme="majorBidi" w:hAnsiTheme="majorBidi" w:cstheme="majorBidi"/>
          <w:sz w:val="36"/>
          <w:szCs w:val="36"/>
        </w:rPr>
        <w:t xml:space="preserve">, and </w:t>
      </w:r>
      <w:proofErr w:type="spellStart"/>
      <w:r w:rsidRPr="00CE2C10">
        <w:rPr>
          <w:rFonts w:asciiTheme="majorBidi" w:hAnsiTheme="majorBidi" w:cstheme="majorBidi"/>
          <w:sz w:val="36"/>
          <w:szCs w:val="36"/>
        </w:rPr>
        <w:t>Stavroto</w:t>
      </w:r>
      <w:proofErr w:type="spellEnd"/>
      <w:r w:rsidRPr="00CE2C10">
        <w:rPr>
          <w:rFonts w:asciiTheme="majorBidi" w:hAnsiTheme="majorBidi" w:cstheme="majorBidi"/>
          <w:sz w:val="36"/>
          <w:szCs w:val="36"/>
        </w:rPr>
        <w:t xml:space="preserve"> (33.3% each)</w:t>
      </w:r>
    </w:p>
    <w:p w14:paraId="786B7CBB" w14:textId="77777777" w:rsidR="00C574AC" w:rsidRPr="00CE2C10" w:rsidRDefault="00C574AC" w:rsidP="00CE2C10">
      <w:pPr>
        <w:numPr>
          <w:ilvl w:val="0"/>
          <w:numId w:val="12"/>
        </w:numPr>
        <w:ind w:right="5394"/>
        <w:rPr>
          <w:rFonts w:asciiTheme="majorBidi" w:hAnsiTheme="majorBidi" w:cstheme="majorBidi"/>
          <w:sz w:val="36"/>
          <w:szCs w:val="36"/>
        </w:rPr>
      </w:pPr>
      <w:r w:rsidRPr="00CE2C10">
        <w:rPr>
          <w:rFonts w:asciiTheme="majorBidi" w:hAnsiTheme="majorBidi" w:cstheme="majorBidi"/>
          <w:b/>
          <w:bCs/>
          <w:sz w:val="36"/>
          <w:szCs w:val="36"/>
        </w:rPr>
        <w:t>Production Method</w:t>
      </w:r>
      <w:r w:rsidRPr="00CE2C10">
        <w:rPr>
          <w:rFonts w:asciiTheme="majorBidi" w:hAnsiTheme="majorBidi" w:cstheme="majorBidi"/>
          <w:sz w:val="36"/>
          <w:szCs w:val="36"/>
        </w:rPr>
        <w:t>: Traditional co-fermentation of the three varieties or separate fermentation followed by blending</w:t>
      </w:r>
    </w:p>
    <w:p w14:paraId="4E9D01BA" w14:textId="77777777" w:rsidR="00C574AC" w:rsidRPr="00CE2C10" w:rsidRDefault="00C574AC" w:rsidP="00CE2C10">
      <w:pPr>
        <w:numPr>
          <w:ilvl w:val="0"/>
          <w:numId w:val="12"/>
        </w:numPr>
        <w:ind w:right="5394"/>
        <w:rPr>
          <w:rFonts w:asciiTheme="majorBidi" w:hAnsiTheme="majorBidi" w:cstheme="majorBidi"/>
          <w:sz w:val="36"/>
          <w:szCs w:val="36"/>
        </w:rPr>
      </w:pPr>
      <w:r w:rsidRPr="00CE2C10">
        <w:rPr>
          <w:rFonts w:asciiTheme="majorBidi" w:hAnsiTheme="majorBidi" w:cstheme="majorBidi"/>
          <w:b/>
          <w:bCs/>
          <w:sz w:val="36"/>
          <w:szCs w:val="36"/>
        </w:rPr>
        <w:t>Aging Requirements</w:t>
      </w:r>
      <w:r w:rsidRPr="00CE2C10">
        <w:rPr>
          <w:rFonts w:asciiTheme="majorBidi" w:hAnsiTheme="majorBidi" w:cstheme="majorBidi"/>
          <w:sz w:val="36"/>
          <w:szCs w:val="36"/>
        </w:rPr>
        <w:t xml:space="preserve">: Minimum 12 months total aging; </w:t>
      </w:r>
      <w:proofErr w:type="spellStart"/>
      <w:r w:rsidRPr="00CE2C10">
        <w:rPr>
          <w:rFonts w:asciiTheme="majorBidi" w:hAnsiTheme="majorBidi" w:cstheme="majorBidi"/>
          <w:sz w:val="36"/>
          <w:szCs w:val="36"/>
        </w:rPr>
        <w:t>Réserve</w:t>
      </w:r>
      <w:proofErr w:type="spellEnd"/>
      <w:r w:rsidRPr="00CE2C10">
        <w:rPr>
          <w:rFonts w:asciiTheme="majorBidi" w:hAnsiTheme="majorBidi" w:cstheme="majorBidi"/>
          <w:sz w:val="36"/>
          <w:szCs w:val="36"/>
        </w:rPr>
        <w:t xml:space="preserve"> requires minimum 3 years with at least 12 months in oak barrels; Grande </w:t>
      </w:r>
      <w:proofErr w:type="spellStart"/>
      <w:r w:rsidRPr="00CE2C10">
        <w:rPr>
          <w:rFonts w:asciiTheme="majorBidi" w:hAnsiTheme="majorBidi" w:cstheme="majorBidi"/>
          <w:sz w:val="36"/>
          <w:szCs w:val="36"/>
        </w:rPr>
        <w:t>Réserve</w:t>
      </w:r>
      <w:proofErr w:type="spellEnd"/>
      <w:r w:rsidRPr="00CE2C10">
        <w:rPr>
          <w:rFonts w:asciiTheme="majorBidi" w:hAnsiTheme="majorBidi" w:cstheme="majorBidi"/>
          <w:sz w:val="36"/>
          <w:szCs w:val="36"/>
        </w:rPr>
        <w:t xml:space="preserve"> requires minimum 4 years with at least 18 months in oak</w:t>
      </w:r>
    </w:p>
    <w:p w14:paraId="785816B5" w14:textId="77777777" w:rsidR="00C574AC" w:rsidRPr="00CE2C10" w:rsidRDefault="00C574AC" w:rsidP="00CE2C10">
      <w:pPr>
        <w:numPr>
          <w:ilvl w:val="0"/>
          <w:numId w:val="12"/>
        </w:numPr>
        <w:ind w:right="5394"/>
        <w:rPr>
          <w:rFonts w:asciiTheme="majorBidi" w:hAnsiTheme="majorBidi" w:cstheme="majorBidi"/>
          <w:sz w:val="36"/>
          <w:szCs w:val="36"/>
        </w:rPr>
      </w:pPr>
      <w:r w:rsidRPr="00CE2C10">
        <w:rPr>
          <w:rFonts w:asciiTheme="majorBidi" w:hAnsiTheme="majorBidi" w:cstheme="majorBidi"/>
          <w:b/>
          <w:bCs/>
          <w:sz w:val="36"/>
          <w:szCs w:val="36"/>
        </w:rPr>
        <w:t>Alcohol Content</w:t>
      </w:r>
      <w:r w:rsidRPr="00CE2C10">
        <w:rPr>
          <w:rFonts w:asciiTheme="majorBidi" w:hAnsiTheme="majorBidi" w:cstheme="majorBidi"/>
          <w:sz w:val="36"/>
          <w:szCs w:val="36"/>
        </w:rPr>
        <w:t>: 12.5-14% ABV</w:t>
      </w:r>
    </w:p>
    <w:p w14:paraId="666C0B4C" w14:textId="77777777" w:rsidR="00C574AC" w:rsidRPr="00CE2C10" w:rsidRDefault="00C574AC" w:rsidP="00CE2C10">
      <w:pPr>
        <w:numPr>
          <w:ilvl w:val="0"/>
          <w:numId w:val="12"/>
        </w:numPr>
        <w:ind w:right="5394"/>
        <w:rPr>
          <w:rFonts w:asciiTheme="majorBidi" w:hAnsiTheme="majorBidi" w:cstheme="majorBidi"/>
          <w:sz w:val="36"/>
          <w:szCs w:val="36"/>
        </w:rPr>
      </w:pPr>
      <w:r w:rsidRPr="00CE2C10">
        <w:rPr>
          <w:rFonts w:asciiTheme="majorBidi" w:hAnsiTheme="majorBidi" w:cstheme="majorBidi"/>
          <w:b/>
          <w:bCs/>
          <w:sz w:val="36"/>
          <w:szCs w:val="36"/>
        </w:rPr>
        <w:t>Organoleptic Profile</w:t>
      </w:r>
      <w:r w:rsidRPr="00CE2C10">
        <w:rPr>
          <w:rFonts w:asciiTheme="majorBidi" w:hAnsiTheme="majorBidi" w:cstheme="majorBidi"/>
          <w:sz w:val="36"/>
          <w:szCs w:val="36"/>
        </w:rPr>
        <w:t xml:space="preserve">: Complex bouquet combining Xinomavro's red fruit (cherry, raspberry) and tomato notes with the floral aromatics of </w:t>
      </w:r>
      <w:proofErr w:type="spellStart"/>
      <w:r w:rsidRPr="00CE2C10">
        <w:rPr>
          <w:rFonts w:asciiTheme="majorBidi" w:hAnsiTheme="majorBidi" w:cstheme="majorBidi"/>
          <w:sz w:val="36"/>
          <w:szCs w:val="36"/>
        </w:rPr>
        <w:t>Krasato</w:t>
      </w:r>
      <w:proofErr w:type="spellEnd"/>
      <w:r w:rsidRPr="00CE2C10">
        <w:rPr>
          <w:rFonts w:asciiTheme="majorBidi" w:hAnsiTheme="majorBidi" w:cstheme="majorBidi"/>
          <w:sz w:val="36"/>
          <w:szCs w:val="36"/>
        </w:rPr>
        <w:t xml:space="preserve"> and </w:t>
      </w:r>
      <w:proofErr w:type="spellStart"/>
      <w:r w:rsidRPr="00CE2C10">
        <w:rPr>
          <w:rFonts w:asciiTheme="majorBidi" w:hAnsiTheme="majorBidi" w:cstheme="majorBidi"/>
          <w:sz w:val="36"/>
          <w:szCs w:val="36"/>
        </w:rPr>
        <w:t>Stavroto</w:t>
      </w:r>
      <w:proofErr w:type="spellEnd"/>
      <w:r w:rsidRPr="00CE2C10">
        <w:rPr>
          <w:rFonts w:asciiTheme="majorBidi" w:hAnsiTheme="majorBidi" w:cstheme="majorBidi"/>
          <w:sz w:val="36"/>
          <w:szCs w:val="36"/>
        </w:rPr>
        <w:t>; balanced structure with firm tannins, bright acidity, and aging potential; additional notes of herbs, leather, and earth with age</w:t>
      </w:r>
    </w:p>
    <w:p w14:paraId="59FA5207" w14:textId="77777777" w:rsidR="00C574AC" w:rsidRPr="00CE2C10" w:rsidRDefault="00C574AC" w:rsidP="00CE2C10">
      <w:pPr>
        <w:numPr>
          <w:ilvl w:val="0"/>
          <w:numId w:val="12"/>
        </w:numPr>
        <w:ind w:right="5394"/>
        <w:rPr>
          <w:rFonts w:asciiTheme="majorBidi" w:hAnsiTheme="majorBidi" w:cstheme="majorBidi"/>
          <w:sz w:val="36"/>
          <w:szCs w:val="36"/>
        </w:rPr>
      </w:pPr>
      <w:r w:rsidRPr="00CE2C10">
        <w:rPr>
          <w:rFonts w:asciiTheme="majorBidi" w:hAnsiTheme="majorBidi" w:cstheme="majorBidi"/>
          <w:b/>
          <w:bCs/>
          <w:sz w:val="36"/>
          <w:szCs w:val="36"/>
        </w:rPr>
        <w:t>Style Variations</w:t>
      </w:r>
      <w:r w:rsidRPr="00CE2C10">
        <w:rPr>
          <w:rFonts w:asciiTheme="majorBidi" w:hAnsiTheme="majorBidi" w:cstheme="majorBidi"/>
          <w:sz w:val="36"/>
          <w:szCs w:val="36"/>
        </w:rPr>
        <w:t>: Traditional versus modern winemaking approaches; variation in elevation (higher vineyards producing more elegant, structured wines)</w:t>
      </w:r>
    </w:p>
    <w:p w14:paraId="7329B433"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 xml:space="preserve">PDO </w:t>
      </w:r>
      <w:proofErr w:type="spellStart"/>
      <w:r w:rsidRPr="00CE2C10">
        <w:rPr>
          <w:rFonts w:asciiTheme="majorBidi" w:hAnsiTheme="majorBidi" w:cstheme="majorBidi"/>
          <w:b/>
          <w:bCs/>
          <w:sz w:val="36"/>
          <w:szCs w:val="36"/>
        </w:rPr>
        <w:t>Anchialos</w:t>
      </w:r>
      <w:proofErr w:type="spellEnd"/>
      <w:r w:rsidRPr="00CE2C10">
        <w:rPr>
          <w:rFonts w:asciiTheme="majorBidi" w:hAnsiTheme="majorBidi" w:cstheme="majorBidi"/>
          <w:b/>
          <w:bCs/>
          <w:sz w:val="36"/>
          <w:szCs w:val="36"/>
        </w:rPr>
        <w:t xml:space="preserve"> Muscat</w:t>
      </w:r>
    </w:p>
    <w:p w14:paraId="21F30AAE" w14:textId="77777777" w:rsidR="00C574AC" w:rsidRPr="00CE2C10" w:rsidRDefault="00C574AC" w:rsidP="00CE2C10">
      <w:pPr>
        <w:numPr>
          <w:ilvl w:val="0"/>
          <w:numId w:val="13"/>
        </w:numPr>
        <w:ind w:right="5394"/>
        <w:rPr>
          <w:rFonts w:asciiTheme="majorBidi" w:hAnsiTheme="majorBidi" w:cstheme="majorBidi"/>
          <w:sz w:val="36"/>
          <w:szCs w:val="36"/>
        </w:rPr>
      </w:pPr>
      <w:r w:rsidRPr="00CE2C10">
        <w:rPr>
          <w:rFonts w:asciiTheme="majorBidi" w:hAnsiTheme="majorBidi" w:cstheme="majorBidi"/>
          <w:b/>
          <w:bCs/>
          <w:sz w:val="36"/>
          <w:szCs w:val="36"/>
        </w:rPr>
        <w:t>Classification Level</w:t>
      </w:r>
      <w:r w:rsidRPr="00CE2C10">
        <w:rPr>
          <w:rFonts w:asciiTheme="majorBidi" w:hAnsiTheme="majorBidi" w:cstheme="majorBidi"/>
          <w:sz w:val="36"/>
          <w:szCs w:val="36"/>
        </w:rPr>
        <w:t>: PDO (Protected Designation of Origin)</w:t>
      </w:r>
    </w:p>
    <w:p w14:paraId="03ED7C52" w14:textId="77777777" w:rsidR="00C574AC" w:rsidRPr="00CE2C10" w:rsidRDefault="00C574AC" w:rsidP="00CE2C10">
      <w:pPr>
        <w:numPr>
          <w:ilvl w:val="0"/>
          <w:numId w:val="13"/>
        </w:numPr>
        <w:ind w:right="5394"/>
        <w:rPr>
          <w:rFonts w:asciiTheme="majorBidi" w:hAnsiTheme="majorBidi" w:cstheme="majorBidi"/>
          <w:sz w:val="36"/>
          <w:szCs w:val="36"/>
        </w:rPr>
      </w:pPr>
      <w:r w:rsidRPr="00CE2C10">
        <w:rPr>
          <w:rFonts w:asciiTheme="majorBidi" w:hAnsiTheme="majorBidi" w:cstheme="majorBidi"/>
          <w:b/>
          <w:bCs/>
          <w:sz w:val="36"/>
          <w:szCs w:val="36"/>
        </w:rPr>
        <w:t>Composition</w:t>
      </w:r>
      <w:r w:rsidRPr="00CE2C10">
        <w:rPr>
          <w:rFonts w:asciiTheme="majorBidi" w:hAnsiTheme="majorBidi" w:cstheme="majorBidi"/>
          <w:sz w:val="36"/>
          <w:szCs w:val="36"/>
        </w:rPr>
        <w:t>: 100% Muscat of Alexandria</w:t>
      </w:r>
    </w:p>
    <w:p w14:paraId="48C717BA" w14:textId="77777777" w:rsidR="00C574AC" w:rsidRPr="00CE2C10" w:rsidRDefault="00C574AC" w:rsidP="00CE2C10">
      <w:pPr>
        <w:numPr>
          <w:ilvl w:val="0"/>
          <w:numId w:val="13"/>
        </w:numPr>
        <w:ind w:right="5394"/>
        <w:rPr>
          <w:rFonts w:asciiTheme="majorBidi" w:hAnsiTheme="majorBidi" w:cstheme="majorBidi"/>
          <w:sz w:val="36"/>
          <w:szCs w:val="36"/>
        </w:rPr>
      </w:pPr>
      <w:r w:rsidRPr="00CE2C10">
        <w:rPr>
          <w:rFonts w:asciiTheme="majorBidi" w:hAnsiTheme="majorBidi" w:cstheme="majorBidi"/>
          <w:b/>
          <w:bCs/>
          <w:sz w:val="36"/>
          <w:szCs w:val="36"/>
        </w:rPr>
        <w:t>Production Method</w:t>
      </w:r>
      <w:r w:rsidRPr="00CE2C10">
        <w:rPr>
          <w:rFonts w:asciiTheme="majorBidi" w:hAnsiTheme="majorBidi" w:cstheme="majorBidi"/>
          <w:sz w:val="36"/>
          <w:szCs w:val="36"/>
        </w:rPr>
        <w:t>: Late harvest, partial fermentation stopped by addition of grape spirit (Vin Doux Naturel method)</w:t>
      </w:r>
    </w:p>
    <w:p w14:paraId="18E60E6B" w14:textId="77777777" w:rsidR="00C574AC" w:rsidRPr="00CE2C10" w:rsidRDefault="00C574AC" w:rsidP="00CE2C10">
      <w:pPr>
        <w:numPr>
          <w:ilvl w:val="0"/>
          <w:numId w:val="13"/>
        </w:numPr>
        <w:ind w:right="5394"/>
        <w:rPr>
          <w:rFonts w:asciiTheme="majorBidi" w:hAnsiTheme="majorBidi" w:cstheme="majorBidi"/>
          <w:sz w:val="36"/>
          <w:szCs w:val="36"/>
        </w:rPr>
      </w:pPr>
      <w:r w:rsidRPr="00CE2C10">
        <w:rPr>
          <w:rFonts w:asciiTheme="majorBidi" w:hAnsiTheme="majorBidi" w:cstheme="majorBidi"/>
          <w:b/>
          <w:bCs/>
          <w:sz w:val="36"/>
          <w:szCs w:val="36"/>
        </w:rPr>
        <w:t>Aging Requirements</w:t>
      </w:r>
      <w:r w:rsidRPr="00CE2C10">
        <w:rPr>
          <w:rFonts w:asciiTheme="majorBidi" w:hAnsiTheme="majorBidi" w:cstheme="majorBidi"/>
          <w:sz w:val="36"/>
          <w:szCs w:val="36"/>
        </w:rPr>
        <w:t>: Minimum 12 months before release</w:t>
      </w:r>
    </w:p>
    <w:p w14:paraId="4CC3DC29" w14:textId="77777777" w:rsidR="00C574AC" w:rsidRPr="00CE2C10" w:rsidRDefault="00C574AC" w:rsidP="00CE2C10">
      <w:pPr>
        <w:numPr>
          <w:ilvl w:val="0"/>
          <w:numId w:val="13"/>
        </w:numPr>
        <w:ind w:right="5394"/>
        <w:rPr>
          <w:rFonts w:asciiTheme="majorBidi" w:hAnsiTheme="majorBidi" w:cstheme="majorBidi"/>
          <w:sz w:val="36"/>
          <w:szCs w:val="36"/>
        </w:rPr>
      </w:pPr>
      <w:r w:rsidRPr="00CE2C10">
        <w:rPr>
          <w:rFonts w:asciiTheme="majorBidi" w:hAnsiTheme="majorBidi" w:cstheme="majorBidi"/>
          <w:b/>
          <w:bCs/>
          <w:sz w:val="36"/>
          <w:szCs w:val="36"/>
        </w:rPr>
        <w:t>Alcohol Content</w:t>
      </w:r>
      <w:r w:rsidRPr="00CE2C10">
        <w:rPr>
          <w:rFonts w:asciiTheme="majorBidi" w:hAnsiTheme="majorBidi" w:cstheme="majorBidi"/>
          <w:sz w:val="36"/>
          <w:szCs w:val="36"/>
        </w:rPr>
        <w:t>: 15-17% ABV</w:t>
      </w:r>
    </w:p>
    <w:p w14:paraId="10E20111" w14:textId="77777777" w:rsidR="00C574AC" w:rsidRPr="00CE2C10" w:rsidRDefault="00C574AC" w:rsidP="00CE2C10">
      <w:pPr>
        <w:numPr>
          <w:ilvl w:val="0"/>
          <w:numId w:val="13"/>
        </w:numPr>
        <w:ind w:right="5394"/>
        <w:rPr>
          <w:rFonts w:asciiTheme="majorBidi" w:hAnsiTheme="majorBidi" w:cstheme="majorBidi"/>
          <w:sz w:val="36"/>
          <w:szCs w:val="36"/>
        </w:rPr>
      </w:pPr>
      <w:r w:rsidRPr="00CE2C10">
        <w:rPr>
          <w:rFonts w:asciiTheme="majorBidi" w:hAnsiTheme="majorBidi" w:cstheme="majorBidi"/>
          <w:b/>
          <w:bCs/>
          <w:sz w:val="36"/>
          <w:szCs w:val="36"/>
        </w:rPr>
        <w:t>Organoleptic Profile</w:t>
      </w:r>
      <w:r w:rsidRPr="00CE2C10">
        <w:rPr>
          <w:rFonts w:asciiTheme="majorBidi" w:hAnsiTheme="majorBidi" w:cstheme="majorBidi"/>
          <w:sz w:val="36"/>
          <w:szCs w:val="36"/>
        </w:rPr>
        <w:t>: Pronounced Muscat aromatics including orange blossom, jasmine, and ripe peach; sweet palate balanced by fresh acidity; additional notes of honey, citrus peel, and apricot</w:t>
      </w:r>
    </w:p>
    <w:p w14:paraId="494F996E" w14:textId="77777777" w:rsidR="00C574AC" w:rsidRPr="00CE2C10" w:rsidRDefault="00C574AC" w:rsidP="00CE2C10">
      <w:pPr>
        <w:numPr>
          <w:ilvl w:val="0"/>
          <w:numId w:val="13"/>
        </w:numPr>
        <w:ind w:right="5394"/>
        <w:rPr>
          <w:rFonts w:asciiTheme="majorBidi" w:hAnsiTheme="majorBidi" w:cstheme="majorBidi"/>
          <w:sz w:val="36"/>
          <w:szCs w:val="36"/>
        </w:rPr>
      </w:pPr>
      <w:r w:rsidRPr="00CE2C10">
        <w:rPr>
          <w:rFonts w:asciiTheme="majorBidi" w:hAnsiTheme="majorBidi" w:cstheme="majorBidi"/>
          <w:b/>
          <w:bCs/>
          <w:sz w:val="36"/>
          <w:szCs w:val="36"/>
        </w:rPr>
        <w:t>Style Variations</w:t>
      </w:r>
      <w:r w:rsidRPr="00CE2C10">
        <w:rPr>
          <w:rFonts w:asciiTheme="majorBidi" w:hAnsiTheme="majorBidi" w:cstheme="majorBidi"/>
          <w:sz w:val="36"/>
          <w:szCs w:val="36"/>
        </w:rPr>
        <w:t>: Young, fresh expressions versus aged versions developing dried fruit and nutty characteristics</w:t>
      </w:r>
    </w:p>
    <w:p w14:paraId="0DBDE9E7"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 xml:space="preserve">PGI </w:t>
      </w:r>
      <w:proofErr w:type="spellStart"/>
      <w:r w:rsidRPr="00CE2C10">
        <w:rPr>
          <w:rFonts w:asciiTheme="majorBidi" w:hAnsiTheme="majorBidi" w:cstheme="majorBidi"/>
          <w:b/>
          <w:bCs/>
          <w:sz w:val="36"/>
          <w:szCs w:val="36"/>
        </w:rPr>
        <w:t>Tyrnavos</w:t>
      </w:r>
      <w:proofErr w:type="spellEnd"/>
      <w:r w:rsidRPr="00CE2C10">
        <w:rPr>
          <w:rFonts w:asciiTheme="majorBidi" w:hAnsiTheme="majorBidi" w:cstheme="majorBidi"/>
          <w:b/>
          <w:bCs/>
          <w:sz w:val="36"/>
          <w:szCs w:val="36"/>
        </w:rPr>
        <w:t xml:space="preserve"> </w:t>
      </w:r>
      <w:proofErr w:type="spellStart"/>
      <w:r w:rsidRPr="00CE2C10">
        <w:rPr>
          <w:rFonts w:asciiTheme="majorBidi" w:hAnsiTheme="majorBidi" w:cstheme="majorBidi"/>
          <w:b/>
          <w:bCs/>
          <w:sz w:val="36"/>
          <w:szCs w:val="36"/>
        </w:rPr>
        <w:t>Batiki</w:t>
      </w:r>
      <w:proofErr w:type="spellEnd"/>
    </w:p>
    <w:p w14:paraId="49C30DB2" w14:textId="77777777" w:rsidR="00C574AC" w:rsidRPr="00CE2C10" w:rsidRDefault="00C574AC" w:rsidP="00CE2C10">
      <w:pPr>
        <w:numPr>
          <w:ilvl w:val="0"/>
          <w:numId w:val="14"/>
        </w:numPr>
        <w:ind w:right="5394"/>
        <w:rPr>
          <w:rFonts w:asciiTheme="majorBidi" w:hAnsiTheme="majorBidi" w:cstheme="majorBidi"/>
          <w:sz w:val="36"/>
          <w:szCs w:val="36"/>
        </w:rPr>
      </w:pPr>
      <w:r w:rsidRPr="00CE2C10">
        <w:rPr>
          <w:rFonts w:asciiTheme="majorBidi" w:hAnsiTheme="majorBidi" w:cstheme="majorBidi"/>
          <w:b/>
          <w:bCs/>
          <w:sz w:val="36"/>
          <w:szCs w:val="36"/>
        </w:rPr>
        <w:t>Classification Level</w:t>
      </w:r>
      <w:r w:rsidRPr="00CE2C10">
        <w:rPr>
          <w:rFonts w:asciiTheme="majorBidi" w:hAnsiTheme="majorBidi" w:cstheme="majorBidi"/>
          <w:sz w:val="36"/>
          <w:szCs w:val="36"/>
        </w:rPr>
        <w:t xml:space="preserve">: PGI </w:t>
      </w:r>
      <w:proofErr w:type="spellStart"/>
      <w:r w:rsidRPr="00CE2C10">
        <w:rPr>
          <w:rFonts w:asciiTheme="majorBidi" w:hAnsiTheme="majorBidi" w:cstheme="majorBidi"/>
          <w:sz w:val="36"/>
          <w:szCs w:val="36"/>
        </w:rPr>
        <w:t>Tyrnavos</w:t>
      </w:r>
      <w:proofErr w:type="spellEnd"/>
    </w:p>
    <w:p w14:paraId="5AF14A24" w14:textId="77777777" w:rsidR="00C574AC" w:rsidRPr="00CE2C10" w:rsidRDefault="00C574AC" w:rsidP="00CE2C10">
      <w:pPr>
        <w:numPr>
          <w:ilvl w:val="0"/>
          <w:numId w:val="14"/>
        </w:numPr>
        <w:ind w:right="5394"/>
        <w:rPr>
          <w:rFonts w:asciiTheme="majorBidi" w:hAnsiTheme="majorBidi" w:cstheme="majorBidi"/>
          <w:sz w:val="36"/>
          <w:szCs w:val="36"/>
        </w:rPr>
      </w:pPr>
      <w:r w:rsidRPr="00CE2C10">
        <w:rPr>
          <w:rFonts w:asciiTheme="majorBidi" w:hAnsiTheme="majorBidi" w:cstheme="majorBidi"/>
          <w:b/>
          <w:bCs/>
          <w:sz w:val="36"/>
          <w:szCs w:val="36"/>
        </w:rPr>
        <w:t>Composition</w:t>
      </w:r>
      <w:r w:rsidRPr="00CE2C10">
        <w:rPr>
          <w:rFonts w:asciiTheme="majorBidi" w:hAnsiTheme="majorBidi" w:cstheme="majorBidi"/>
          <w:sz w:val="36"/>
          <w:szCs w:val="36"/>
        </w:rPr>
        <w:t xml:space="preserve">: Minimum 85% </w:t>
      </w:r>
      <w:proofErr w:type="spellStart"/>
      <w:r w:rsidRPr="00CE2C10">
        <w:rPr>
          <w:rFonts w:asciiTheme="majorBidi" w:hAnsiTheme="majorBidi" w:cstheme="majorBidi"/>
          <w:sz w:val="36"/>
          <w:szCs w:val="36"/>
        </w:rPr>
        <w:t>Batiki</w:t>
      </w:r>
      <w:proofErr w:type="spellEnd"/>
    </w:p>
    <w:p w14:paraId="75B6372B" w14:textId="77777777" w:rsidR="00C574AC" w:rsidRPr="00CE2C10" w:rsidRDefault="00C574AC" w:rsidP="00CE2C10">
      <w:pPr>
        <w:numPr>
          <w:ilvl w:val="0"/>
          <w:numId w:val="14"/>
        </w:numPr>
        <w:ind w:right="5394"/>
        <w:rPr>
          <w:rFonts w:asciiTheme="majorBidi" w:hAnsiTheme="majorBidi" w:cstheme="majorBidi"/>
          <w:sz w:val="36"/>
          <w:szCs w:val="36"/>
        </w:rPr>
      </w:pPr>
      <w:r w:rsidRPr="00CE2C10">
        <w:rPr>
          <w:rFonts w:asciiTheme="majorBidi" w:hAnsiTheme="majorBidi" w:cstheme="majorBidi"/>
          <w:b/>
          <w:bCs/>
          <w:sz w:val="36"/>
          <w:szCs w:val="36"/>
        </w:rPr>
        <w:t>Production Method</w:t>
      </w:r>
      <w:r w:rsidRPr="00CE2C10">
        <w:rPr>
          <w:rFonts w:asciiTheme="majorBidi" w:hAnsiTheme="majorBidi" w:cstheme="majorBidi"/>
          <w:sz w:val="36"/>
          <w:szCs w:val="36"/>
        </w:rPr>
        <w:t>: Cold fermentation in stainless steel tanks</w:t>
      </w:r>
    </w:p>
    <w:p w14:paraId="6A6F62A2" w14:textId="77777777" w:rsidR="00C574AC" w:rsidRPr="00CE2C10" w:rsidRDefault="00C574AC" w:rsidP="00CE2C10">
      <w:pPr>
        <w:numPr>
          <w:ilvl w:val="0"/>
          <w:numId w:val="14"/>
        </w:numPr>
        <w:ind w:right="5394"/>
        <w:rPr>
          <w:rFonts w:asciiTheme="majorBidi" w:hAnsiTheme="majorBidi" w:cstheme="majorBidi"/>
          <w:sz w:val="36"/>
          <w:szCs w:val="36"/>
        </w:rPr>
      </w:pPr>
      <w:r w:rsidRPr="00CE2C10">
        <w:rPr>
          <w:rFonts w:asciiTheme="majorBidi" w:hAnsiTheme="majorBidi" w:cstheme="majorBidi"/>
          <w:b/>
          <w:bCs/>
          <w:sz w:val="36"/>
          <w:szCs w:val="36"/>
        </w:rPr>
        <w:t>Aging Requirements</w:t>
      </w:r>
      <w:r w:rsidRPr="00CE2C10">
        <w:rPr>
          <w:rFonts w:asciiTheme="majorBidi" w:hAnsiTheme="majorBidi" w:cstheme="majorBidi"/>
          <w:sz w:val="36"/>
          <w:szCs w:val="36"/>
        </w:rPr>
        <w:t>: Minimal aging, typically 3-6 months before bottling</w:t>
      </w:r>
    </w:p>
    <w:p w14:paraId="4E27BDFD" w14:textId="77777777" w:rsidR="00C574AC" w:rsidRPr="00CE2C10" w:rsidRDefault="00C574AC" w:rsidP="00CE2C10">
      <w:pPr>
        <w:numPr>
          <w:ilvl w:val="0"/>
          <w:numId w:val="14"/>
        </w:numPr>
        <w:ind w:right="5394"/>
        <w:rPr>
          <w:rFonts w:asciiTheme="majorBidi" w:hAnsiTheme="majorBidi" w:cstheme="majorBidi"/>
          <w:sz w:val="36"/>
          <w:szCs w:val="36"/>
        </w:rPr>
      </w:pPr>
      <w:r w:rsidRPr="00CE2C10">
        <w:rPr>
          <w:rFonts w:asciiTheme="majorBidi" w:hAnsiTheme="majorBidi" w:cstheme="majorBidi"/>
          <w:b/>
          <w:bCs/>
          <w:sz w:val="36"/>
          <w:szCs w:val="36"/>
        </w:rPr>
        <w:t>Alcohol Content</w:t>
      </w:r>
      <w:r w:rsidRPr="00CE2C10">
        <w:rPr>
          <w:rFonts w:asciiTheme="majorBidi" w:hAnsiTheme="majorBidi" w:cstheme="majorBidi"/>
          <w:sz w:val="36"/>
          <w:szCs w:val="36"/>
        </w:rPr>
        <w:t>: 11.5-13% ABV</w:t>
      </w:r>
    </w:p>
    <w:p w14:paraId="65B06448" w14:textId="77777777" w:rsidR="00C574AC" w:rsidRPr="00CE2C10" w:rsidRDefault="00C574AC" w:rsidP="00CE2C10">
      <w:pPr>
        <w:numPr>
          <w:ilvl w:val="0"/>
          <w:numId w:val="14"/>
        </w:numPr>
        <w:ind w:right="5394"/>
        <w:rPr>
          <w:rFonts w:asciiTheme="majorBidi" w:hAnsiTheme="majorBidi" w:cstheme="majorBidi"/>
          <w:sz w:val="36"/>
          <w:szCs w:val="36"/>
        </w:rPr>
      </w:pPr>
      <w:r w:rsidRPr="00CE2C10">
        <w:rPr>
          <w:rFonts w:asciiTheme="majorBidi" w:hAnsiTheme="majorBidi" w:cstheme="majorBidi"/>
          <w:b/>
          <w:bCs/>
          <w:sz w:val="36"/>
          <w:szCs w:val="36"/>
        </w:rPr>
        <w:t>Organoleptic Profile</w:t>
      </w:r>
      <w:r w:rsidRPr="00CE2C10">
        <w:rPr>
          <w:rFonts w:asciiTheme="majorBidi" w:hAnsiTheme="majorBidi" w:cstheme="majorBidi"/>
          <w:sz w:val="36"/>
          <w:szCs w:val="36"/>
        </w:rPr>
        <w:t>: Fresh citrus and stone fruit notes, subtle floral aromatics, crisp acidity, mineral undertones, light to medium body</w:t>
      </w:r>
    </w:p>
    <w:p w14:paraId="3B040209" w14:textId="77777777" w:rsidR="00C574AC" w:rsidRPr="00CE2C10" w:rsidRDefault="00C574AC" w:rsidP="00CE2C10">
      <w:pPr>
        <w:numPr>
          <w:ilvl w:val="0"/>
          <w:numId w:val="14"/>
        </w:numPr>
        <w:ind w:right="5394"/>
        <w:rPr>
          <w:rFonts w:asciiTheme="majorBidi" w:hAnsiTheme="majorBidi" w:cstheme="majorBidi"/>
          <w:sz w:val="36"/>
          <w:szCs w:val="36"/>
        </w:rPr>
      </w:pPr>
      <w:r w:rsidRPr="00CE2C10">
        <w:rPr>
          <w:rFonts w:asciiTheme="majorBidi" w:hAnsiTheme="majorBidi" w:cstheme="majorBidi"/>
          <w:b/>
          <w:bCs/>
          <w:sz w:val="36"/>
          <w:szCs w:val="36"/>
        </w:rPr>
        <w:t>Style Variations</w:t>
      </w:r>
      <w:r w:rsidRPr="00CE2C10">
        <w:rPr>
          <w:rFonts w:asciiTheme="majorBidi" w:hAnsiTheme="majorBidi" w:cstheme="majorBidi"/>
          <w:sz w:val="36"/>
          <w:szCs w:val="36"/>
        </w:rPr>
        <w:t>: Unoaked crisp style versus limited lees-aging for more texture; dry versus off-dry expressions</w:t>
      </w:r>
    </w:p>
    <w:p w14:paraId="23CEF1FB"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 xml:space="preserve">PGI Thessaly </w:t>
      </w:r>
      <w:proofErr w:type="spellStart"/>
      <w:r w:rsidRPr="00CE2C10">
        <w:rPr>
          <w:rFonts w:asciiTheme="majorBidi" w:hAnsiTheme="majorBidi" w:cstheme="majorBidi"/>
          <w:b/>
          <w:bCs/>
          <w:sz w:val="36"/>
          <w:szCs w:val="36"/>
        </w:rPr>
        <w:t>Limniona</w:t>
      </w:r>
      <w:proofErr w:type="spellEnd"/>
    </w:p>
    <w:p w14:paraId="5525F470" w14:textId="77777777" w:rsidR="00C574AC" w:rsidRPr="00CE2C10" w:rsidRDefault="00C574AC" w:rsidP="00CE2C10">
      <w:pPr>
        <w:numPr>
          <w:ilvl w:val="0"/>
          <w:numId w:val="15"/>
        </w:numPr>
        <w:ind w:right="5394"/>
        <w:rPr>
          <w:rFonts w:asciiTheme="majorBidi" w:hAnsiTheme="majorBidi" w:cstheme="majorBidi"/>
          <w:sz w:val="36"/>
          <w:szCs w:val="36"/>
        </w:rPr>
      </w:pPr>
      <w:r w:rsidRPr="00CE2C10">
        <w:rPr>
          <w:rFonts w:asciiTheme="majorBidi" w:hAnsiTheme="majorBidi" w:cstheme="majorBidi"/>
          <w:b/>
          <w:bCs/>
          <w:sz w:val="36"/>
          <w:szCs w:val="36"/>
        </w:rPr>
        <w:t>Classification Level</w:t>
      </w:r>
      <w:r w:rsidRPr="00CE2C10">
        <w:rPr>
          <w:rFonts w:asciiTheme="majorBidi" w:hAnsiTheme="majorBidi" w:cstheme="majorBidi"/>
          <w:sz w:val="36"/>
          <w:szCs w:val="36"/>
        </w:rPr>
        <w:t xml:space="preserve">: PGI Thessaly or PGI </w:t>
      </w:r>
      <w:proofErr w:type="spellStart"/>
      <w:r w:rsidRPr="00CE2C10">
        <w:rPr>
          <w:rFonts w:asciiTheme="majorBidi" w:hAnsiTheme="majorBidi" w:cstheme="majorBidi"/>
          <w:sz w:val="36"/>
          <w:szCs w:val="36"/>
        </w:rPr>
        <w:t>Tyrnavos</w:t>
      </w:r>
      <w:proofErr w:type="spellEnd"/>
    </w:p>
    <w:p w14:paraId="2C1F46C1" w14:textId="77777777" w:rsidR="00C574AC" w:rsidRPr="00CE2C10" w:rsidRDefault="00C574AC" w:rsidP="00CE2C10">
      <w:pPr>
        <w:numPr>
          <w:ilvl w:val="0"/>
          <w:numId w:val="15"/>
        </w:numPr>
        <w:ind w:right="5394"/>
        <w:rPr>
          <w:rFonts w:asciiTheme="majorBidi" w:hAnsiTheme="majorBidi" w:cstheme="majorBidi"/>
          <w:sz w:val="36"/>
          <w:szCs w:val="36"/>
        </w:rPr>
      </w:pPr>
      <w:r w:rsidRPr="00CE2C10">
        <w:rPr>
          <w:rFonts w:asciiTheme="majorBidi" w:hAnsiTheme="majorBidi" w:cstheme="majorBidi"/>
          <w:b/>
          <w:bCs/>
          <w:sz w:val="36"/>
          <w:szCs w:val="36"/>
        </w:rPr>
        <w:t>Composition</w:t>
      </w:r>
      <w:r w:rsidRPr="00CE2C10">
        <w:rPr>
          <w:rFonts w:asciiTheme="majorBidi" w:hAnsiTheme="majorBidi" w:cstheme="majorBidi"/>
          <w:sz w:val="36"/>
          <w:szCs w:val="36"/>
        </w:rPr>
        <w:t xml:space="preserve">: Minimum 85% </w:t>
      </w:r>
      <w:proofErr w:type="spellStart"/>
      <w:r w:rsidRPr="00CE2C10">
        <w:rPr>
          <w:rFonts w:asciiTheme="majorBidi" w:hAnsiTheme="majorBidi" w:cstheme="majorBidi"/>
          <w:sz w:val="36"/>
          <w:szCs w:val="36"/>
        </w:rPr>
        <w:t>Limniona</w:t>
      </w:r>
      <w:proofErr w:type="spellEnd"/>
      <w:r w:rsidRPr="00CE2C10">
        <w:rPr>
          <w:rFonts w:asciiTheme="majorBidi" w:hAnsiTheme="majorBidi" w:cstheme="majorBidi"/>
          <w:sz w:val="36"/>
          <w:szCs w:val="36"/>
        </w:rPr>
        <w:t>, often 100%</w:t>
      </w:r>
    </w:p>
    <w:p w14:paraId="46EA1A54" w14:textId="77777777" w:rsidR="00C574AC" w:rsidRPr="00CE2C10" w:rsidRDefault="00C574AC" w:rsidP="00CE2C10">
      <w:pPr>
        <w:numPr>
          <w:ilvl w:val="0"/>
          <w:numId w:val="15"/>
        </w:numPr>
        <w:ind w:right="5394"/>
        <w:rPr>
          <w:rFonts w:asciiTheme="majorBidi" w:hAnsiTheme="majorBidi" w:cstheme="majorBidi"/>
          <w:sz w:val="36"/>
          <w:szCs w:val="36"/>
        </w:rPr>
      </w:pPr>
      <w:r w:rsidRPr="00CE2C10">
        <w:rPr>
          <w:rFonts w:asciiTheme="majorBidi" w:hAnsiTheme="majorBidi" w:cstheme="majorBidi"/>
          <w:b/>
          <w:bCs/>
          <w:sz w:val="36"/>
          <w:szCs w:val="36"/>
        </w:rPr>
        <w:t>Production Method</w:t>
      </w:r>
      <w:r w:rsidRPr="00CE2C10">
        <w:rPr>
          <w:rFonts w:asciiTheme="majorBidi" w:hAnsiTheme="majorBidi" w:cstheme="majorBidi"/>
          <w:sz w:val="36"/>
          <w:szCs w:val="36"/>
        </w:rPr>
        <w:t>: Traditional fermentation, often with extended maceration</w:t>
      </w:r>
    </w:p>
    <w:p w14:paraId="1E00D58B" w14:textId="77777777" w:rsidR="00C574AC" w:rsidRPr="00CE2C10" w:rsidRDefault="00C574AC" w:rsidP="00CE2C10">
      <w:pPr>
        <w:numPr>
          <w:ilvl w:val="0"/>
          <w:numId w:val="15"/>
        </w:numPr>
        <w:ind w:right="5394"/>
        <w:rPr>
          <w:rFonts w:asciiTheme="majorBidi" w:hAnsiTheme="majorBidi" w:cstheme="majorBidi"/>
          <w:sz w:val="36"/>
          <w:szCs w:val="36"/>
        </w:rPr>
      </w:pPr>
      <w:r w:rsidRPr="00CE2C10">
        <w:rPr>
          <w:rFonts w:asciiTheme="majorBidi" w:hAnsiTheme="majorBidi" w:cstheme="majorBidi"/>
          <w:b/>
          <w:bCs/>
          <w:sz w:val="36"/>
          <w:szCs w:val="36"/>
        </w:rPr>
        <w:t>Aging Requirements</w:t>
      </w:r>
      <w:r w:rsidRPr="00CE2C10">
        <w:rPr>
          <w:rFonts w:asciiTheme="majorBidi" w:hAnsiTheme="majorBidi" w:cstheme="majorBidi"/>
          <w:sz w:val="36"/>
          <w:szCs w:val="36"/>
        </w:rPr>
        <w:t>: 6-18 months, with premium versions typically aged 12+ months in oak</w:t>
      </w:r>
    </w:p>
    <w:p w14:paraId="210D04D9" w14:textId="77777777" w:rsidR="00C574AC" w:rsidRPr="00CE2C10" w:rsidRDefault="00C574AC" w:rsidP="00CE2C10">
      <w:pPr>
        <w:numPr>
          <w:ilvl w:val="0"/>
          <w:numId w:val="15"/>
        </w:numPr>
        <w:ind w:right="5394"/>
        <w:rPr>
          <w:rFonts w:asciiTheme="majorBidi" w:hAnsiTheme="majorBidi" w:cstheme="majorBidi"/>
          <w:sz w:val="36"/>
          <w:szCs w:val="36"/>
        </w:rPr>
      </w:pPr>
      <w:r w:rsidRPr="00CE2C10">
        <w:rPr>
          <w:rFonts w:asciiTheme="majorBidi" w:hAnsiTheme="majorBidi" w:cstheme="majorBidi"/>
          <w:b/>
          <w:bCs/>
          <w:sz w:val="36"/>
          <w:szCs w:val="36"/>
        </w:rPr>
        <w:t>Alcohol Content</w:t>
      </w:r>
      <w:r w:rsidRPr="00CE2C10">
        <w:rPr>
          <w:rFonts w:asciiTheme="majorBidi" w:hAnsiTheme="majorBidi" w:cstheme="majorBidi"/>
          <w:sz w:val="36"/>
          <w:szCs w:val="36"/>
        </w:rPr>
        <w:t>: 13-14% ABV</w:t>
      </w:r>
    </w:p>
    <w:p w14:paraId="0B7FBA06" w14:textId="77777777" w:rsidR="00C574AC" w:rsidRPr="00CE2C10" w:rsidRDefault="00C574AC" w:rsidP="00CE2C10">
      <w:pPr>
        <w:numPr>
          <w:ilvl w:val="0"/>
          <w:numId w:val="15"/>
        </w:numPr>
        <w:ind w:right="5394"/>
        <w:rPr>
          <w:rFonts w:asciiTheme="majorBidi" w:hAnsiTheme="majorBidi" w:cstheme="majorBidi"/>
          <w:sz w:val="36"/>
          <w:szCs w:val="36"/>
        </w:rPr>
      </w:pPr>
      <w:r w:rsidRPr="00CE2C10">
        <w:rPr>
          <w:rFonts w:asciiTheme="majorBidi" w:hAnsiTheme="majorBidi" w:cstheme="majorBidi"/>
          <w:b/>
          <w:bCs/>
          <w:sz w:val="36"/>
          <w:szCs w:val="36"/>
        </w:rPr>
        <w:t>Organoleptic Profile</w:t>
      </w:r>
      <w:r w:rsidRPr="00CE2C10">
        <w:rPr>
          <w:rFonts w:asciiTheme="majorBidi" w:hAnsiTheme="majorBidi" w:cstheme="majorBidi"/>
          <w:sz w:val="36"/>
          <w:szCs w:val="36"/>
        </w:rPr>
        <w:t>: Vibrant red fruit (cherry, cranberry), floral notes, medium body with elegant structure, fresh acidity, fine-grained tannins, subtle spice</w:t>
      </w:r>
    </w:p>
    <w:p w14:paraId="3E102CB4" w14:textId="77777777" w:rsidR="00C574AC" w:rsidRPr="00CE2C10" w:rsidRDefault="00C574AC" w:rsidP="00CE2C10">
      <w:pPr>
        <w:numPr>
          <w:ilvl w:val="0"/>
          <w:numId w:val="15"/>
        </w:numPr>
        <w:ind w:right="5394"/>
        <w:rPr>
          <w:rFonts w:asciiTheme="majorBidi" w:hAnsiTheme="majorBidi" w:cstheme="majorBidi"/>
          <w:sz w:val="36"/>
          <w:szCs w:val="36"/>
        </w:rPr>
      </w:pPr>
      <w:r w:rsidRPr="00CE2C10">
        <w:rPr>
          <w:rFonts w:asciiTheme="majorBidi" w:hAnsiTheme="majorBidi" w:cstheme="majorBidi"/>
          <w:b/>
          <w:bCs/>
          <w:sz w:val="36"/>
          <w:szCs w:val="36"/>
        </w:rPr>
        <w:t>Style Variations</w:t>
      </w:r>
      <w:r w:rsidRPr="00CE2C10">
        <w:rPr>
          <w:rFonts w:asciiTheme="majorBidi" w:hAnsiTheme="majorBidi" w:cstheme="majorBidi"/>
          <w:sz w:val="36"/>
          <w:szCs w:val="36"/>
        </w:rPr>
        <w:t>: Traditional lighter-bodied styles versus more extracted modern approaches; varying levels of oak influence</w:t>
      </w:r>
    </w:p>
    <w:p w14:paraId="0D8FDBE5"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5. Additional Context</w:t>
      </w:r>
    </w:p>
    <w:p w14:paraId="62F3A63F"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Recent Developments</w:t>
      </w:r>
    </w:p>
    <w:p w14:paraId="383DB8B9" w14:textId="77777777" w:rsidR="00C574AC" w:rsidRPr="00CE2C10" w:rsidRDefault="00C574AC" w:rsidP="00CE2C10">
      <w:pPr>
        <w:numPr>
          <w:ilvl w:val="0"/>
          <w:numId w:val="16"/>
        </w:numPr>
        <w:ind w:right="5394"/>
        <w:rPr>
          <w:rFonts w:asciiTheme="majorBidi" w:hAnsiTheme="majorBidi" w:cstheme="majorBidi"/>
          <w:sz w:val="36"/>
          <w:szCs w:val="36"/>
        </w:rPr>
      </w:pPr>
      <w:r w:rsidRPr="00CE2C10">
        <w:rPr>
          <w:rFonts w:asciiTheme="majorBidi" w:hAnsiTheme="majorBidi" w:cstheme="majorBidi"/>
          <w:sz w:val="36"/>
          <w:szCs w:val="36"/>
        </w:rPr>
        <w:t xml:space="preserve">Revival of indigenous varieties, particularly </w:t>
      </w:r>
      <w:proofErr w:type="spellStart"/>
      <w:r w:rsidRPr="00CE2C10">
        <w:rPr>
          <w:rFonts w:asciiTheme="majorBidi" w:hAnsiTheme="majorBidi" w:cstheme="majorBidi"/>
          <w:sz w:val="36"/>
          <w:szCs w:val="36"/>
        </w:rPr>
        <w:t>Limniona</w:t>
      </w:r>
      <w:proofErr w:type="spellEnd"/>
      <w:r w:rsidRPr="00CE2C10">
        <w:rPr>
          <w:rFonts w:asciiTheme="majorBidi" w:hAnsiTheme="majorBidi" w:cstheme="majorBidi"/>
          <w:sz w:val="36"/>
          <w:szCs w:val="36"/>
        </w:rPr>
        <w:t>, through dedicated producer projects</w:t>
      </w:r>
    </w:p>
    <w:p w14:paraId="32E45205" w14:textId="77777777" w:rsidR="00C574AC" w:rsidRPr="00CE2C10" w:rsidRDefault="00C574AC" w:rsidP="00CE2C10">
      <w:pPr>
        <w:numPr>
          <w:ilvl w:val="0"/>
          <w:numId w:val="16"/>
        </w:numPr>
        <w:ind w:right="5394"/>
        <w:rPr>
          <w:rFonts w:asciiTheme="majorBidi" w:hAnsiTheme="majorBidi" w:cstheme="majorBidi"/>
          <w:sz w:val="36"/>
          <w:szCs w:val="36"/>
        </w:rPr>
      </w:pPr>
      <w:r w:rsidRPr="00CE2C10">
        <w:rPr>
          <w:rFonts w:asciiTheme="majorBidi" w:hAnsiTheme="majorBidi" w:cstheme="majorBidi"/>
          <w:sz w:val="36"/>
          <w:szCs w:val="36"/>
        </w:rPr>
        <w:t>Increased focus on altitude viticulture on mountain slopes for quality improvement</w:t>
      </w:r>
    </w:p>
    <w:p w14:paraId="7C2B6839" w14:textId="77777777" w:rsidR="00C574AC" w:rsidRPr="00CE2C10" w:rsidRDefault="00C574AC" w:rsidP="00CE2C10">
      <w:pPr>
        <w:numPr>
          <w:ilvl w:val="0"/>
          <w:numId w:val="16"/>
        </w:numPr>
        <w:ind w:right="5394"/>
        <w:rPr>
          <w:rFonts w:asciiTheme="majorBidi" w:hAnsiTheme="majorBidi" w:cstheme="majorBidi"/>
          <w:sz w:val="36"/>
          <w:szCs w:val="36"/>
        </w:rPr>
      </w:pPr>
      <w:r w:rsidRPr="00CE2C10">
        <w:rPr>
          <w:rFonts w:asciiTheme="majorBidi" w:hAnsiTheme="majorBidi" w:cstheme="majorBidi"/>
          <w:sz w:val="36"/>
          <w:szCs w:val="36"/>
        </w:rPr>
        <w:t xml:space="preserve">Growing international recognition for PDO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wines</w:t>
      </w:r>
    </w:p>
    <w:p w14:paraId="284A4DD1" w14:textId="77777777" w:rsidR="00C574AC" w:rsidRPr="00CE2C10" w:rsidRDefault="00C574AC" w:rsidP="00CE2C10">
      <w:pPr>
        <w:numPr>
          <w:ilvl w:val="0"/>
          <w:numId w:val="16"/>
        </w:numPr>
        <w:ind w:right="5394"/>
        <w:rPr>
          <w:rFonts w:asciiTheme="majorBidi" w:hAnsiTheme="majorBidi" w:cstheme="majorBidi"/>
          <w:sz w:val="36"/>
          <w:szCs w:val="36"/>
        </w:rPr>
      </w:pPr>
      <w:r w:rsidRPr="00CE2C10">
        <w:rPr>
          <w:rFonts w:asciiTheme="majorBidi" w:hAnsiTheme="majorBidi" w:cstheme="majorBidi"/>
          <w:sz w:val="36"/>
          <w:szCs w:val="36"/>
        </w:rPr>
        <w:t>Expansion of organic and biodynamic farming practices</w:t>
      </w:r>
    </w:p>
    <w:p w14:paraId="45980F2F" w14:textId="77777777" w:rsidR="00C574AC" w:rsidRPr="00CE2C10" w:rsidRDefault="00C574AC" w:rsidP="00CE2C10">
      <w:pPr>
        <w:numPr>
          <w:ilvl w:val="0"/>
          <w:numId w:val="16"/>
        </w:numPr>
        <w:ind w:right="5394"/>
        <w:rPr>
          <w:rFonts w:asciiTheme="majorBidi" w:hAnsiTheme="majorBidi" w:cstheme="majorBidi"/>
          <w:sz w:val="36"/>
          <w:szCs w:val="36"/>
        </w:rPr>
      </w:pPr>
      <w:r w:rsidRPr="00CE2C10">
        <w:rPr>
          <w:rFonts w:asciiTheme="majorBidi" w:hAnsiTheme="majorBidi" w:cstheme="majorBidi"/>
          <w:sz w:val="36"/>
          <w:szCs w:val="36"/>
        </w:rPr>
        <w:t xml:space="preserve">Development of wine tourism, especially around Mount Olympus, </w:t>
      </w:r>
      <w:proofErr w:type="spellStart"/>
      <w:r w:rsidRPr="00CE2C10">
        <w:rPr>
          <w:rFonts w:asciiTheme="majorBidi" w:hAnsiTheme="majorBidi" w:cstheme="majorBidi"/>
          <w:sz w:val="36"/>
          <w:szCs w:val="36"/>
        </w:rPr>
        <w:t>Meteora</w:t>
      </w:r>
      <w:proofErr w:type="spellEnd"/>
      <w:r w:rsidRPr="00CE2C10">
        <w:rPr>
          <w:rFonts w:asciiTheme="majorBidi" w:hAnsiTheme="majorBidi" w:cstheme="majorBidi"/>
          <w:sz w:val="36"/>
          <w:szCs w:val="36"/>
        </w:rPr>
        <w:t>, and Pelion regions</w:t>
      </w:r>
    </w:p>
    <w:p w14:paraId="758B6A1E" w14:textId="77777777" w:rsidR="00C574AC" w:rsidRPr="00CE2C10" w:rsidRDefault="00C574AC" w:rsidP="00CE2C10">
      <w:pPr>
        <w:numPr>
          <w:ilvl w:val="0"/>
          <w:numId w:val="16"/>
        </w:numPr>
        <w:ind w:right="5394"/>
        <w:rPr>
          <w:rFonts w:asciiTheme="majorBidi" w:hAnsiTheme="majorBidi" w:cstheme="majorBidi"/>
          <w:sz w:val="36"/>
          <w:szCs w:val="36"/>
        </w:rPr>
      </w:pPr>
      <w:r w:rsidRPr="00CE2C10">
        <w:rPr>
          <w:rFonts w:asciiTheme="majorBidi" w:hAnsiTheme="majorBidi" w:cstheme="majorBidi"/>
          <w:sz w:val="36"/>
          <w:szCs w:val="36"/>
        </w:rPr>
        <w:t>Climate change adaptation through higher elevation plantings and irrigation management</w:t>
      </w:r>
    </w:p>
    <w:p w14:paraId="0072FE42" w14:textId="77777777" w:rsidR="00C574AC" w:rsidRPr="00CE2C10" w:rsidRDefault="00C574AC" w:rsidP="00CE2C10">
      <w:pPr>
        <w:numPr>
          <w:ilvl w:val="0"/>
          <w:numId w:val="16"/>
        </w:numPr>
        <w:ind w:right="5394"/>
        <w:rPr>
          <w:rFonts w:asciiTheme="majorBidi" w:hAnsiTheme="majorBidi" w:cstheme="majorBidi"/>
          <w:sz w:val="36"/>
          <w:szCs w:val="36"/>
        </w:rPr>
      </w:pPr>
      <w:r w:rsidRPr="00CE2C10">
        <w:rPr>
          <w:rFonts w:asciiTheme="majorBidi" w:hAnsiTheme="majorBidi" w:cstheme="majorBidi"/>
          <w:sz w:val="36"/>
          <w:szCs w:val="36"/>
        </w:rPr>
        <w:t xml:space="preserve">Modernization of cooperative structures, particularly in </w:t>
      </w:r>
      <w:proofErr w:type="spellStart"/>
      <w:r w:rsidRPr="00CE2C10">
        <w:rPr>
          <w:rFonts w:asciiTheme="majorBidi" w:hAnsiTheme="majorBidi" w:cstheme="majorBidi"/>
          <w:sz w:val="36"/>
          <w:szCs w:val="36"/>
        </w:rPr>
        <w:t>Tyrnavos</w:t>
      </w:r>
      <w:proofErr w:type="spellEnd"/>
    </w:p>
    <w:p w14:paraId="5690D91B"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Historical Evolution</w:t>
      </w:r>
    </w:p>
    <w:p w14:paraId="0DE5C451" w14:textId="77777777" w:rsidR="00C574AC" w:rsidRPr="00CE2C10" w:rsidRDefault="00C574AC" w:rsidP="00CE2C10">
      <w:pPr>
        <w:ind w:right="5394"/>
        <w:rPr>
          <w:rFonts w:asciiTheme="majorBidi" w:hAnsiTheme="majorBidi" w:cstheme="majorBidi"/>
          <w:sz w:val="36"/>
          <w:szCs w:val="36"/>
        </w:rPr>
      </w:pPr>
      <w:r w:rsidRPr="00CE2C10">
        <w:rPr>
          <w:rFonts w:asciiTheme="majorBidi" w:hAnsiTheme="majorBidi" w:cstheme="majorBidi"/>
          <w:sz w:val="36"/>
          <w:szCs w:val="36"/>
        </w:rPr>
        <w:t xml:space="preserve">Thessaly's vast plains historically focused on bulk wine production, while mountain vineyards maintained quality-focused traditional practices. The mid-20th century saw the establishment of significant cooperatives, particularly in </w:t>
      </w:r>
      <w:proofErr w:type="spellStart"/>
      <w:r w:rsidRPr="00CE2C10">
        <w:rPr>
          <w:rFonts w:asciiTheme="majorBidi" w:hAnsiTheme="majorBidi" w:cstheme="majorBidi"/>
          <w:sz w:val="36"/>
          <w:szCs w:val="36"/>
        </w:rPr>
        <w:t>Tyrnavos</w:t>
      </w:r>
      <w:proofErr w:type="spellEnd"/>
      <w:r w:rsidRPr="00CE2C10">
        <w:rPr>
          <w:rFonts w:asciiTheme="majorBidi" w:hAnsiTheme="majorBidi" w:cstheme="majorBidi"/>
          <w:sz w:val="36"/>
          <w:szCs w:val="36"/>
        </w:rPr>
        <w:t xml:space="preserve">. The late 1990s and early 2000s brought a renaissance with investment in technology, rediscovery of indigenous varieties, and focus on premium wines, especially from mountain terroirs. The last decade has seen increasing international recognition, particularly for PDO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w:t>
      </w:r>
    </w:p>
    <w:p w14:paraId="42A91EC2"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Food Pairing Notes</w:t>
      </w:r>
    </w:p>
    <w:p w14:paraId="6D0DCF51" w14:textId="77777777" w:rsidR="00C574AC" w:rsidRPr="00CE2C10" w:rsidRDefault="00C574AC" w:rsidP="00CE2C10">
      <w:pPr>
        <w:numPr>
          <w:ilvl w:val="0"/>
          <w:numId w:val="17"/>
        </w:numPr>
        <w:ind w:right="5394"/>
        <w:rPr>
          <w:rFonts w:asciiTheme="majorBidi" w:hAnsiTheme="majorBidi" w:cstheme="majorBidi"/>
          <w:sz w:val="36"/>
          <w:szCs w:val="36"/>
        </w:rPr>
      </w:pPr>
      <w:r w:rsidRPr="00CE2C10">
        <w:rPr>
          <w:rFonts w:asciiTheme="majorBidi" w:hAnsiTheme="majorBidi" w:cstheme="majorBidi"/>
          <w:sz w:val="36"/>
          <w:szCs w:val="36"/>
        </w:rPr>
        <w:t xml:space="preserve">PDO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pairs exceptionally with roasted lamb, game meats, and dishes featuring wild mushrooms</w:t>
      </w:r>
    </w:p>
    <w:p w14:paraId="45D74445" w14:textId="77777777" w:rsidR="00C574AC" w:rsidRPr="00CE2C10" w:rsidRDefault="00C574AC" w:rsidP="00CE2C10">
      <w:pPr>
        <w:numPr>
          <w:ilvl w:val="0"/>
          <w:numId w:val="17"/>
        </w:numPr>
        <w:ind w:right="5394"/>
        <w:rPr>
          <w:rFonts w:asciiTheme="majorBidi" w:hAnsiTheme="majorBidi" w:cstheme="majorBidi"/>
          <w:sz w:val="36"/>
          <w:szCs w:val="36"/>
        </w:rPr>
      </w:pPr>
      <w:proofErr w:type="spellStart"/>
      <w:r w:rsidRPr="00CE2C10">
        <w:rPr>
          <w:rFonts w:asciiTheme="majorBidi" w:hAnsiTheme="majorBidi" w:cstheme="majorBidi"/>
          <w:sz w:val="36"/>
          <w:szCs w:val="36"/>
        </w:rPr>
        <w:t>Batiki</w:t>
      </w:r>
      <w:proofErr w:type="spellEnd"/>
      <w:r w:rsidRPr="00CE2C10">
        <w:rPr>
          <w:rFonts w:asciiTheme="majorBidi" w:hAnsiTheme="majorBidi" w:cstheme="majorBidi"/>
          <w:sz w:val="36"/>
          <w:szCs w:val="36"/>
        </w:rPr>
        <w:t xml:space="preserve"> complements Thessalian fish and seafood dishes, particularly from Lake Karla and the </w:t>
      </w:r>
      <w:proofErr w:type="spellStart"/>
      <w:r w:rsidRPr="00CE2C10">
        <w:rPr>
          <w:rFonts w:asciiTheme="majorBidi" w:hAnsiTheme="majorBidi" w:cstheme="majorBidi"/>
          <w:sz w:val="36"/>
          <w:szCs w:val="36"/>
        </w:rPr>
        <w:t>Pagasetic</w:t>
      </w:r>
      <w:proofErr w:type="spellEnd"/>
      <w:r w:rsidRPr="00CE2C10">
        <w:rPr>
          <w:rFonts w:asciiTheme="majorBidi" w:hAnsiTheme="majorBidi" w:cstheme="majorBidi"/>
          <w:sz w:val="36"/>
          <w:szCs w:val="36"/>
        </w:rPr>
        <w:t xml:space="preserve"> Gulf</w:t>
      </w:r>
    </w:p>
    <w:p w14:paraId="6E62EFFE" w14:textId="77777777" w:rsidR="00C574AC" w:rsidRPr="00CE2C10" w:rsidRDefault="00C574AC" w:rsidP="00CE2C10">
      <w:pPr>
        <w:numPr>
          <w:ilvl w:val="0"/>
          <w:numId w:val="17"/>
        </w:numPr>
        <w:ind w:right="5394"/>
        <w:rPr>
          <w:rFonts w:asciiTheme="majorBidi" w:hAnsiTheme="majorBidi" w:cstheme="majorBidi"/>
          <w:sz w:val="36"/>
          <w:szCs w:val="36"/>
        </w:rPr>
      </w:pPr>
      <w:proofErr w:type="spellStart"/>
      <w:r w:rsidRPr="00CE2C10">
        <w:rPr>
          <w:rFonts w:asciiTheme="majorBidi" w:hAnsiTheme="majorBidi" w:cstheme="majorBidi"/>
          <w:sz w:val="36"/>
          <w:szCs w:val="36"/>
        </w:rPr>
        <w:t>Limniona</w:t>
      </w:r>
      <w:proofErr w:type="spellEnd"/>
      <w:r w:rsidRPr="00CE2C10">
        <w:rPr>
          <w:rFonts w:asciiTheme="majorBidi" w:hAnsiTheme="majorBidi" w:cstheme="majorBidi"/>
          <w:sz w:val="36"/>
          <w:szCs w:val="36"/>
        </w:rPr>
        <w:t xml:space="preserve"> works beautifully with the region's bean stews, grilled meats, and vegetable dishes</w:t>
      </w:r>
    </w:p>
    <w:p w14:paraId="649DD6D0" w14:textId="77777777" w:rsidR="00C574AC" w:rsidRPr="00CE2C10" w:rsidRDefault="00C574AC" w:rsidP="00CE2C10">
      <w:pPr>
        <w:numPr>
          <w:ilvl w:val="0"/>
          <w:numId w:val="17"/>
        </w:numPr>
        <w:ind w:right="5394"/>
        <w:rPr>
          <w:rFonts w:asciiTheme="majorBidi" w:hAnsiTheme="majorBidi" w:cstheme="majorBidi"/>
          <w:sz w:val="36"/>
          <w:szCs w:val="36"/>
        </w:rPr>
      </w:pPr>
      <w:r w:rsidRPr="00CE2C10">
        <w:rPr>
          <w:rFonts w:asciiTheme="majorBidi" w:hAnsiTheme="majorBidi" w:cstheme="majorBidi"/>
          <w:sz w:val="36"/>
          <w:szCs w:val="36"/>
        </w:rPr>
        <w:t xml:space="preserve">PDO </w:t>
      </w:r>
      <w:proofErr w:type="spellStart"/>
      <w:r w:rsidRPr="00CE2C10">
        <w:rPr>
          <w:rFonts w:asciiTheme="majorBidi" w:hAnsiTheme="majorBidi" w:cstheme="majorBidi"/>
          <w:sz w:val="36"/>
          <w:szCs w:val="36"/>
        </w:rPr>
        <w:t>Anchialos</w:t>
      </w:r>
      <w:proofErr w:type="spellEnd"/>
      <w:r w:rsidRPr="00CE2C10">
        <w:rPr>
          <w:rFonts w:asciiTheme="majorBidi" w:hAnsiTheme="majorBidi" w:cstheme="majorBidi"/>
          <w:sz w:val="36"/>
          <w:szCs w:val="36"/>
        </w:rPr>
        <w:t xml:space="preserve"> Muscat pairs with traditional Greek desserts, particularly those featuring nuts and honey</w:t>
      </w:r>
    </w:p>
    <w:p w14:paraId="1646C700" w14:textId="77777777" w:rsidR="00C574AC" w:rsidRPr="00CE2C10" w:rsidRDefault="00C574AC" w:rsidP="00CE2C10">
      <w:pPr>
        <w:numPr>
          <w:ilvl w:val="0"/>
          <w:numId w:val="17"/>
        </w:numPr>
        <w:ind w:right="5394"/>
        <w:rPr>
          <w:rFonts w:asciiTheme="majorBidi" w:hAnsiTheme="majorBidi" w:cstheme="majorBidi"/>
          <w:sz w:val="36"/>
          <w:szCs w:val="36"/>
        </w:rPr>
      </w:pPr>
      <w:r w:rsidRPr="00CE2C10">
        <w:rPr>
          <w:rFonts w:asciiTheme="majorBidi" w:hAnsiTheme="majorBidi" w:cstheme="majorBidi"/>
          <w:sz w:val="36"/>
          <w:szCs w:val="36"/>
        </w:rPr>
        <w:t>Regional cheeses, including the renowned Kasseri PDO and feta from Thessaly, match well with both local red and white wines</w:t>
      </w:r>
    </w:p>
    <w:p w14:paraId="344D11E2"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Notable Producers</w:t>
      </w:r>
    </w:p>
    <w:p w14:paraId="0BB3DE80" w14:textId="77777777" w:rsidR="00C574AC" w:rsidRPr="00CE2C10" w:rsidRDefault="00C574AC" w:rsidP="00CE2C10">
      <w:pPr>
        <w:numPr>
          <w:ilvl w:val="0"/>
          <w:numId w:val="18"/>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Tsantali</w:t>
      </w:r>
      <w:proofErr w:type="spellEnd"/>
      <w:r w:rsidRPr="00CE2C10">
        <w:rPr>
          <w:rFonts w:asciiTheme="majorBidi" w:hAnsiTheme="majorBidi" w:cstheme="majorBidi"/>
          <w:sz w:val="36"/>
          <w:szCs w:val="36"/>
        </w:rPr>
        <w:t xml:space="preserve">: Large producer with extensive holdings in the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zone</w:t>
      </w:r>
    </w:p>
    <w:p w14:paraId="0E6B8E59" w14:textId="77777777" w:rsidR="00C574AC" w:rsidRPr="00CE2C10" w:rsidRDefault="00C574AC" w:rsidP="00CE2C10">
      <w:pPr>
        <w:numPr>
          <w:ilvl w:val="0"/>
          <w:numId w:val="18"/>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Dougos</w:t>
      </w:r>
      <w:proofErr w:type="spellEnd"/>
      <w:r w:rsidRPr="00CE2C10">
        <w:rPr>
          <w:rFonts w:asciiTheme="majorBidi" w:hAnsiTheme="majorBidi" w:cstheme="majorBidi"/>
          <w:b/>
          <w:bCs/>
          <w:sz w:val="36"/>
          <w:szCs w:val="36"/>
        </w:rPr>
        <w:t xml:space="preserve"> Winery</w:t>
      </w:r>
      <w:r w:rsidRPr="00CE2C10">
        <w:rPr>
          <w:rFonts w:asciiTheme="majorBidi" w:hAnsiTheme="majorBidi" w:cstheme="majorBidi"/>
          <w:sz w:val="36"/>
          <w:szCs w:val="36"/>
        </w:rPr>
        <w:t xml:space="preserve">: Family estate focusing on premium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and revival of </w:t>
      </w:r>
      <w:proofErr w:type="spellStart"/>
      <w:r w:rsidRPr="00CE2C10">
        <w:rPr>
          <w:rFonts w:asciiTheme="majorBidi" w:hAnsiTheme="majorBidi" w:cstheme="majorBidi"/>
          <w:sz w:val="36"/>
          <w:szCs w:val="36"/>
        </w:rPr>
        <w:t>Limniona</w:t>
      </w:r>
      <w:proofErr w:type="spellEnd"/>
    </w:p>
    <w:p w14:paraId="4F40A880" w14:textId="77777777" w:rsidR="00C574AC" w:rsidRPr="00CE2C10" w:rsidRDefault="00C574AC" w:rsidP="00CE2C10">
      <w:pPr>
        <w:numPr>
          <w:ilvl w:val="0"/>
          <w:numId w:val="18"/>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Theopetra</w:t>
      </w:r>
      <w:proofErr w:type="spellEnd"/>
      <w:r w:rsidRPr="00CE2C10">
        <w:rPr>
          <w:rFonts w:asciiTheme="majorBidi" w:hAnsiTheme="majorBidi" w:cstheme="majorBidi"/>
          <w:b/>
          <w:bCs/>
          <w:sz w:val="36"/>
          <w:szCs w:val="36"/>
        </w:rPr>
        <w:t xml:space="preserve"> Estate</w:t>
      </w:r>
      <w:r w:rsidRPr="00CE2C10">
        <w:rPr>
          <w:rFonts w:asciiTheme="majorBidi" w:hAnsiTheme="majorBidi" w:cstheme="majorBidi"/>
          <w:sz w:val="36"/>
          <w:szCs w:val="36"/>
        </w:rPr>
        <w:t xml:space="preserve">: Innovative winery near </w:t>
      </w:r>
      <w:proofErr w:type="spellStart"/>
      <w:r w:rsidRPr="00CE2C10">
        <w:rPr>
          <w:rFonts w:asciiTheme="majorBidi" w:hAnsiTheme="majorBidi" w:cstheme="majorBidi"/>
          <w:sz w:val="36"/>
          <w:szCs w:val="36"/>
        </w:rPr>
        <w:t>Meteora</w:t>
      </w:r>
      <w:proofErr w:type="spellEnd"/>
      <w:r w:rsidRPr="00CE2C10">
        <w:rPr>
          <w:rFonts w:asciiTheme="majorBidi" w:hAnsiTheme="majorBidi" w:cstheme="majorBidi"/>
          <w:sz w:val="36"/>
          <w:szCs w:val="36"/>
        </w:rPr>
        <w:t xml:space="preserve"> working with indigenous varieties</w:t>
      </w:r>
    </w:p>
    <w:p w14:paraId="7E8D0ADE" w14:textId="77777777" w:rsidR="00C574AC" w:rsidRPr="00CE2C10" w:rsidRDefault="00C574AC" w:rsidP="00CE2C10">
      <w:pPr>
        <w:numPr>
          <w:ilvl w:val="0"/>
          <w:numId w:val="18"/>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Tyrnavos</w:t>
      </w:r>
      <w:proofErr w:type="spellEnd"/>
      <w:r w:rsidRPr="00CE2C10">
        <w:rPr>
          <w:rFonts w:asciiTheme="majorBidi" w:hAnsiTheme="majorBidi" w:cstheme="majorBidi"/>
          <w:b/>
          <w:bCs/>
          <w:sz w:val="36"/>
          <w:szCs w:val="36"/>
        </w:rPr>
        <w:t xml:space="preserve"> Cooperative</w:t>
      </w:r>
      <w:r w:rsidRPr="00CE2C10">
        <w:rPr>
          <w:rFonts w:asciiTheme="majorBidi" w:hAnsiTheme="majorBidi" w:cstheme="majorBidi"/>
          <w:sz w:val="36"/>
          <w:szCs w:val="36"/>
        </w:rPr>
        <w:t xml:space="preserve">: Historic cooperative producing diverse styles and traditional </w:t>
      </w:r>
      <w:proofErr w:type="spellStart"/>
      <w:r w:rsidRPr="00CE2C10">
        <w:rPr>
          <w:rFonts w:asciiTheme="majorBidi" w:hAnsiTheme="majorBidi" w:cstheme="majorBidi"/>
          <w:sz w:val="36"/>
          <w:szCs w:val="36"/>
        </w:rPr>
        <w:t>tsipouro</w:t>
      </w:r>
      <w:proofErr w:type="spellEnd"/>
    </w:p>
    <w:p w14:paraId="03E6D4B9" w14:textId="77777777" w:rsidR="00C574AC" w:rsidRPr="00CE2C10" w:rsidRDefault="00C574AC" w:rsidP="00CE2C10">
      <w:pPr>
        <w:numPr>
          <w:ilvl w:val="0"/>
          <w:numId w:val="18"/>
        </w:numPr>
        <w:ind w:right="5394"/>
        <w:rPr>
          <w:rFonts w:asciiTheme="majorBidi" w:hAnsiTheme="majorBidi" w:cstheme="majorBidi"/>
          <w:sz w:val="36"/>
          <w:szCs w:val="36"/>
        </w:rPr>
      </w:pPr>
      <w:r w:rsidRPr="00CE2C10">
        <w:rPr>
          <w:rFonts w:asciiTheme="majorBidi" w:hAnsiTheme="majorBidi" w:cstheme="majorBidi"/>
          <w:b/>
          <w:bCs/>
          <w:sz w:val="36"/>
          <w:szCs w:val="36"/>
        </w:rPr>
        <w:t>Katsaros Estate</w:t>
      </w:r>
      <w:r w:rsidRPr="00CE2C10">
        <w:rPr>
          <w:rFonts w:asciiTheme="majorBidi" w:hAnsiTheme="majorBidi" w:cstheme="majorBidi"/>
          <w:sz w:val="36"/>
          <w:szCs w:val="36"/>
        </w:rPr>
        <w:t xml:space="preserve">: Mountain winery on Mount Olympus producing acclaimed </w:t>
      </w:r>
      <w:proofErr w:type="spellStart"/>
      <w:r w:rsidRPr="00CE2C10">
        <w:rPr>
          <w:rFonts w:asciiTheme="majorBidi" w:hAnsiTheme="majorBidi" w:cstheme="majorBidi"/>
          <w:sz w:val="36"/>
          <w:szCs w:val="36"/>
        </w:rPr>
        <w:t>Rapsani</w:t>
      </w:r>
      <w:proofErr w:type="spellEnd"/>
    </w:p>
    <w:p w14:paraId="497B6A3D" w14:textId="77777777" w:rsidR="00C574AC" w:rsidRPr="00CE2C10" w:rsidRDefault="00C574AC" w:rsidP="00CE2C10">
      <w:pPr>
        <w:numPr>
          <w:ilvl w:val="0"/>
          <w:numId w:val="18"/>
        </w:numPr>
        <w:ind w:right="5394"/>
        <w:rPr>
          <w:rFonts w:asciiTheme="majorBidi" w:hAnsiTheme="majorBidi" w:cstheme="majorBidi"/>
          <w:sz w:val="36"/>
          <w:szCs w:val="36"/>
        </w:rPr>
      </w:pPr>
      <w:r w:rsidRPr="00CE2C10">
        <w:rPr>
          <w:rFonts w:asciiTheme="majorBidi" w:hAnsiTheme="majorBidi" w:cstheme="majorBidi"/>
          <w:b/>
          <w:bCs/>
          <w:sz w:val="36"/>
          <w:szCs w:val="36"/>
        </w:rPr>
        <w:t>Migas Winery</w:t>
      </w:r>
      <w:r w:rsidRPr="00CE2C10">
        <w:rPr>
          <w:rFonts w:asciiTheme="majorBidi" w:hAnsiTheme="majorBidi" w:cstheme="majorBidi"/>
          <w:sz w:val="36"/>
          <w:szCs w:val="36"/>
        </w:rPr>
        <w:t>: Boutique producer focusing on organic viticulture and minimal intervention</w:t>
      </w:r>
    </w:p>
    <w:p w14:paraId="1EA7865F" w14:textId="77777777" w:rsidR="00C574AC" w:rsidRPr="00CE2C10" w:rsidRDefault="00C574AC" w:rsidP="00CE2C10">
      <w:pPr>
        <w:numPr>
          <w:ilvl w:val="0"/>
          <w:numId w:val="18"/>
        </w:numPr>
        <w:ind w:right="5394"/>
        <w:rPr>
          <w:rFonts w:asciiTheme="majorBidi" w:hAnsiTheme="majorBidi" w:cstheme="majorBidi"/>
          <w:sz w:val="36"/>
          <w:szCs w:val="36"/>
        </w:rPr>
      </w:pPr>
      <w:r w:rsidRPr="00CE2C10">
        <w:rPr>
          <w:rFonts w:asciiTheme="majorBidi" w:hAnsiTheme="majorBidi" w:cstheme="majorBidi"/>
          <w:b/>
          <w:bCs/>
          <w:sz w:val="36"/>
          <w:szCs w:val="36"/>
        </w:rPr>
        <w:t>Evangelos Tsantalis</w:t>
      </w:r>
      <w:r w:rsidRPr="00CE2C10">
        <w:rPr>
          <w:rFonts w:asciiTheme="majorBidi" w:hAnsiTheme="majorBidi" w:cstheme="majorBidi"/>
          <w:sz w:val="36"/>
          <w:szCs w:val="36"/>
        </w:rPr>
        <w:t xml:space="preserve">: Pioneer in modernizing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production</w:t>
      </w:r>
    </w:p>
    <w:p w14:paraId="1BDAA6AF" w14:textId="77777777" w:rsidR="00C574AC" w:rsidRPr="00CE2C10" w:rsidRDefault="00C574AC" w:rsidP="00CE2C10">
      <w:pPr>
        <w:numPr>
          <w:ilvl w:val="0"/>
          <w:numId w:val="18"/>
        </w:numPr>
        <w:ind w:right="5394"/>
        <w:rPr>
          <w:rFonts w:asciiTheme="majorBidi" w:hAnsiTheme="majorBidi" w:cstheme="majorBidi"/>
          <w:sz w:val="36"/>
          <w:szCs w:val="36"/>
        </w:rPr>
      </w:pPr>
      <w:proofErr w:type="spellStart"/>
      <w:r w:rsidRPr="00CE2C10">
        <w:rPr>
          <w:rFonts w:asciiTheme="majorBidi" w:hAnsiTheme="majorBidi" w:cstheme="majorBidi"/>
          <w:b/>
          <w:bCs/>
          <w:sz w:val="36"/>
          <w:szCs w:val="36"/>
        </w:rPr>
        <w:t>Papras</w:t>
      </w:r>
      <w:proofErr w:type="spellEnd"/>
      <w:r w:rsidRPr="00CE2C10">
        <w:rPr>
          <w:rFonts w:asciiTheme="majorBidi" w:hAnsiTheme="majorBidi" w:cstheme="majorBidi"/>
          <w:b/>
          <w:bCs/>
          <w:sz w:val="36"/>
          <w:szCs w:val="36"/>
        </w:rPr>
        <w:t xml:space="preserve"> Bio Wines</w:t>
      </w:r>
      <w:r w:rsidRPr="00CE2C10">
        <w:rPr>
          <w:rFonts w:asciiTheme="majorBidi" w:hAnsiTheme="majorBidi" w:cstheme="majorBidi"/>
          <w:sz w:val="36"/>
          <w:szCs w:val="36"/>
        </w:rPr>
        <w:t xml:space="preserve">: Leader in organic and natural winemaking from </w:t>
      </w:r>
      <w:proofErr w:type="spellStart"/>
      <w:r w:rsidRPr="00CE2C10">
        <w:rPr>
          <w:rFonts w:asciiTheme="majorBidi" w:hAnsiTheme="majorBidi" w:cstheme="majorBidi"/>
          <w:sz w:val="36"/>
          <w:szCs w:val="36"/>
        </w:rPr>
        <w:t>Tyrnavos</w:t>
      </w:r>
      <w:proofErr w:type="spellEnd"/>
    </w:p>
    <w:p w14:paraId="2E393595"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6. Key Takeaways for Sommeliers</w:t>
      </w:r>
    </w:p>
    <w:p w14:paraId="63C95CD5" w14:textId="77777777" w:rsidR="00C574AC" w:rsidRPr="00CE2C10" w:rsidRDefault="00C574AC" w:rsidP="00CE2C10">
      <w:pPr>
        <w:numPr>
          <w:ilvl w:val="0"/>
          <w:numId w:val="19"/>
        </w:numPr>
        <w:ind w:right="5394"/>
        <w:rPr>
          <w:rFonts w:asciiTheme="majorBidi" w:hAnsiTheme="majorBidi" w:cstheme="majorBidi"/>
          <w:sz w:val="36"/>
          <w:szCs w:val="36"/>
        </w:rPr>
      </w:pPr>
      <w:r w:rsidRPr="00CE2C10">
        <w:rPr>
          <w:rFonts w:asciiTheme="majorBidi" w:hAnsiTheme="majorBidi" w:cstheme="majorBidi"/>
          <w:sz w:val="36"/>
          <w:szCs w:val="36"/>
        </w:rPr>
        <w:t xml:space="preserve">PDO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offers exceptional value compared to other age-worthy Greek reds, with unique three-grape blending requirement</w:t>
      </w:r>
    </w:p>
    <w:p w14:paraId="3EFB5110" w14:textId="77777777" w:rsidR="00C574AC" w:rsidRPr="00CE2C10" w:rsidRDefault="00C574AC" w:rsidP="00CE2C10">
      <w:pPr>
        <w:numPr>
          <w:ilvl w:val="0"/>
          <w:numId w:val="19"/>
        </w:numPr>
        <w:ind w:right="5394"/>
        <w:rPr>
          <w:rFonts w:asciiTheme="majorBidi" w:hAnsiTheme="majorBidi" w:cstheme="majorBidi"/>
          <w:sz w:val="36"/>
          <w:szCs w:val="36"/>
        </w:rPr>
      </w:pPr>
      <w:r w:rsidRPr="00CE2C10">
        <w:rPr>
          <w:rFonts w:asciiTheme="majorBidi" w:hAnsiTheme="majorBidi" w:cstheme="majorBidi"/>
          <w:sz w:val="36"/>
          <w:szCs w:val="36"/>
        </w:rPr>
        <w:t>Thessaly presents significant terroir diversity, from sea-level plains to high mountain slopes, creating varied wine styles</w:t>
      </w:r>
    </w:p>
    <w:p w14:paraId="4A61AC0D" w14:textId="77777777" w:rsidR="00C574AC" w:rsidRPr="00CE2C10" w:rsidRDefault="00C574AC" w:rsidP="00CE2C10">
      <w:pPr>
        <w:numPr>
          <w:ilvl w:val="0"/>
          <w:numId w:val="19"/>
        </w:numPr>
        <w:ind w:right="5394"/>
        <w:rPr>
          <w:rFonts w:asciiTheme="majorBidi" w:hAnsiTheme="majorBidi" w:cstheme="majorBidi"/>
          <w:sz w:val="36"/>
          <w:szCs w:val="36"/>
        </w:rPr>
      </w:pPr>
      <w:r w:rsidRPr="00CE2C10">
        <w:rPr>
          <w:rFonts w:asciiTheme="majorBidi" w:hAnsiTheme="majorBidi" w:cstheme="majorBidi"/>
          <w:sz w:val="36"/>
          <w:szCs w:val="36"/>
        </w:rPr>
        <w:t xml:space="preserve">The revival of indigenous varieties, particularly </w:t>
      </w:r>
      <w:proofErr w:type="spellStart"/>
      <w:r w:rsidRPr="00CE2C10">
        <w:rPr>
          <w:rFonts w:asciiTheme="majorBidi" w:hAnsiTheme="majorBidi" w:cstheme="majorBidi"/>
          <w:sz w:val="36"/>
          <w:szCs w:val="36"/>
        </w:rPr>
        <w:t>Limniona</w:t>
      </w:r>
      <w:proofErr w:type="spellEnd"/>
      <w:r w:rsidRPr="00CE2C10">
        <w:rPr>
          <w:rFonts w:asciiTheme="majorBidi" w:hAnsiTheme="majorBidi" w:cstheme="majorBidi"/>
          <w:sz w:val="36"/>
          <w:szCs w:val="36"/>
        </w:rPr>
        <w:t>, provides unique alternatives to international grapes</w:t>
      </w:r>
    </w:p>
    <w:p w14:paraId="20125560" w14:textId="77777777" w:rsidR="00C574AC" w:rsidRPr="00CE2C10" w:rsidRDefault="00C574AC" w:rsidP="00CE2C10">
      <w:pPr>
        <w:numPr>
          <w:ilvl w:val="0"/>
          <w:numId w:val="19"/>
        </w:numPr>
        <w:ind w:right="5394"/>
        <w:rPr>
          <w:rFonts w:asciiTheme="majorBidi" w:hAnsiTheme="majorBidi" w:cstheme="majorBidi"/>
          <w:sz w:val="36"/>
          <w:szCs w:val="36"/>
        </w:rPr>
      </w:pPr>
      <w:r w:rsidRPr="00CE2C10">
        <w:rPr>
          <w:rFonts w:asciiTheme="majorBidi" w:hAnsiTheme="majorBidi" w:cstheme="majorBidi"/>
          <w:sz w:val="36"/>
          <w:szCs w:val="36"/>
        </w:rPr>
        <w:t>Altitude is a crucial factor in quality, with the best wines typically coming from vineyard sites above 250 meters</w:t>
      </w:r>
    </w:p>
    <w:p w14:paraId="7A6217DE" w14:textId="77777777" w:rsidR="00C574AC" w:rsidRPr="00CE2C10" w:rsidRDefault="00C574AC" w:rsidP="00CE2C10">
      <w:pPr>
        <w:numPr>
          <w:ilvl w:val="0"/>
          <w:numId w:val="19"/>
        </w:numPr>
        <w:ind w:right="5394"/>
        <w:rPr>
          <w:rFonts w:asciiTheme="majorBidi" w:hAnsiTheme="majorBidi" w:cstheme="majorBidi"/>
          <w:sz w:val="36"/>
          <w:szCs w:val="36"/>
        </w:rPr>
      </w:pPr>
      <w:r w:rsidRPr="00CE2C10">
        <w:rPr>
          <w:rFonts w:asciiTheme="majorBidi" w:hAnsiTheme="majorBidi" w:cstheme="majorBidi"/>
          <w:sz w:val="36"/>
          <w:szCs w:val="36"/>
        </w:rPr>
        <w:t>The contrast between cooperative production and boutique wineries offers diverse price points and styles</w:t>
      </w:r>
    </w:p>
    <w:p w14:paraId="203A913E" w14:textId="77777777" w:rsidR="00C574AC" w:rsidRPr="00CE2C10" w:rsidRDefault="00C574AC" w:rsidP="00CE2C10">
      <w:pPr>
        <w:numPr>
          <w:ilvl w:val="0"/>
          <w:numId w:val="19"/>
        </w:numPr>
        <w:ind w:right="5394"/>
        <w:rPr>
          <w:rFonts w:asciiTheme="majorBidi" w:hAnsiTheme="majorBidi" w:cstheme="majorBidi"/>
          <w:sz w:val="36"/>
          <w:szCs w:val="36"/>
        </w:rPr>
      </w:pPr>
      <w:r w:rsidRPr="00CE2C10">
        <w:rPr>
          <w:rFonts w:asciiTheme="majorBidi" w:hAnsiTheme="majorBidi" w:cstheme="majorBidi"/>
          <w:sz w:val="36"/>
          <w:szCs w:val="36"/>
        </w:rPr>
        <w:t xml:space="preserve">Older vintages of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can rival aged Xinomavro from other regions at more accessible price points</w:t>
      </w:r>
    </w:p>
    <w:p w14:paraId="01E2B917" w14:textId="77777777" w:rsidR="00C574AC" w:rsidRPr="00CE2C10" w:rsidRDefault="00C574AC" w:rsidP="00CE2C10">
      <w:pPr>
        <w:numPr>
          <w:ilvl w:val="0"/>
          <w:numId w:val="19"/>
        </w:numPr>
        <w:ind w:right="5394"/>
        <w:rPr>
          <w:rFonts w:asciiTheme="majorBidi" w:hAnsiTheme="majorBidi" w:cstheme="majorBidi"/>
          <w:sz w:val="36"/>
          <w:szCs w:val="36"/>
        </w:rPr>
      </w:pPr>
      <w:r w:rsidRPr="00CE2C10">
        <w:rPr>
          <w:rFonts w:asciiTheme="majorBidi" w:hAnsiTheme="majorBidi" w:cstheme="majorBidi"/>
          <w:sz w:val="36"/>
          <w:szCs w:val="36"/>
        </w:rPr>
        <w:t>The region offers excellent entry points to Greek wine for customers familiar with both Mediterranean and continental styles</w:t>
      </w:r>
    </w:p>
    <w:p w14:paraId="71E3585B" w14:textId="77777777" w:rsidR="00C574AC" w:rsidRPr="00CE2C10" w:rsidRDefault="00C574AC" w:rsidP="00CE2C10">
      <w:pPr>
        <w:ind w:right="5394"/>
        <w:rPr>
          <w:rFonts w:asciiTheme="majorBidi" w:hAnsiTheme="majorBidi" w:cstheme="majorBidi"/>
          <w:b/>
          <w:bCs/>
          <w:sz w:val="36"/>
          <w:szCs w:val="36"/>
        </w:rPr>
      </w:pPr>
      <w:r w:rsidRPr="00CE2C10">
        <w:rPr>
          <w:rFonts w:asciiTheme="majorBidi" w:hAnsiTheme="majorBidi" w:cstheme="majorBidi"/>
          <w:b/>
          <w:bCs/>
          <w:sz w:val="36"/>
          <w:szCs w:val="36"/>
        </w:rPr>
        <w:t>7. Final Thoughts</w:t>
      </w:r>
    </w:p>
    <w:p w14:paraId="39C19352" w14:textId="77777777" w:rsidR="00C574AC" w:rsidRPr="00CE2C10" w:rsidRDefault="00C574AC" w:rsidP="00CE2C10">
      <w:pPr>
        <w:ind w:right="5394"/>
        <w:rPr>
          <w:rFonts w:asciiTheme="majorBidi" w:hAnsiTheme="majorBidi" w:cstheme="majorBidi"/>
          <w:sz w:val="36"/>
          <w:szCs w:val="36"/>
        </w:rPr>
      </w:pPr>
      <w:r w:rsidRPr="00CE2C10">
        <w:rPr>
          <w:rFonts w:asciiTheme="majorBidi" w:hAnsiTheme="majorBidi" w:cstheme="majorBidi"/>
          <w:sz w:val="36"/>
          <w:szCs w:val="36"/>
        </w:rPr>
        <w:t>Thessaly represents the meeting point of Greece's mountainous north and Mediterranean south, creating a diverse viticultural landscape capable of producing everything from everyday wines to age-worthy classics. The region's two faces—the vast, fertile plain and the dramatic mountain slopes—provide a fascinating study in contrasts, with each producing distinctive expressions of both indigenous and international varieties.</w:t>
      </w:r>
    </w:p>
    <w:p w14:paraId="523D8FB9" w14:textId="77777777" w:rsidR="00C574AC" w:rsidRPr="00CE2C10" w:rsidRDefault="00C574AC" w:rsidP="00CE2C10">
      <w:pPr>
        <w:ind w:right="5394"/>
        <w:rPr>
          <w:rFonts w:asciiTheme="majorBidi" w:hAnsiTheme="majorBidi" w:cstheme="majorBidi"/>
          <w:sz w:val="36"/>
          <w:szCs w:val="36"/>
        </w:rPr>
      </w:pPr>
      <w:r w:rsidRPr="00CE2C10">
        <w:rPr>
          <w:rFonts w:asciiTheme="majorBidi" w:hAnsiTheme="majorBidi" w:cstheme="majorBidi"/>
          <w:sz w:val="36"/>
          <w:szCs w:val="36"/>
        </w:rPr>
        <w:t xml:space="preserve">The renaissance of Thessalian wine over the past two decades, particularly the revival of nearly-extinct indigenous varieties and the renewed focus on mountain terroirs, has transformed the region from a bulk producer to a source of compelling, terroir-driven wines. While PDO </w:t>
      </w:r>
      <w:proofErr w:type="spellStart"/>
      <w:r w:rsidRPr="00CE2C10">
        <w:rPr>
          <w:rFonts w:asciiTheme="majorBidi" w:hAnsiTheme="majorBidi" w:cstheme="majorBidi"/>
          <w:sz w:val="36"/>
          <w:szCs w:val="36"/>
        </w:rPr>
        <w:t>Rapsani</w:t>
      </w:r>
      <w:proofErr w:type="spellEnd"/>
      <w:r w:rsidRPr="00CE2C10">
        <w:rPr>
          <w:rFonts w:asciiTheme="majorBidi" w:hAnsiTheme="majorBidi" w:cstheme="majorBidi"/>
          <w:sz w:val="36"/>
          <w:szCs w:val="36"/>
        </w:rPr>
        <w:t xml:space="preserve"> rightfully receives international attention for its distinctive three-variety blend and aging potential, the exploration of varieties like </w:t>
      </w:r>
      <w:proofErr w:type="spellStart"/>
      <w:r w:rsidRPr="00CE2C10">
        <w:rPr>
          <w:rFonts w:asciiTheme="majorBidi" w:hAnsiTheme="majorBidi" w:cstheme="majorBidi"/>
          <w:sz w:val="36"/>
          <w:szCs w:val="36"/>
        </w:rPr>
        <w:t>Limniona</w:t>
      </w:r>
      <w:proofErr w:type="spellEnd"/>
      <w:r w:rsidRPr="00CE2C10">
        <w:rPr>
          <w:rFonts w:asciiTheme="majorBidi" w:hAnsiTheme="majorBidi" w:cstheme="majorBidi"/>
          <w:sz w:val="36"/>
          <w:szCs w:val="36"/>
        </w:rPr>
        <w:t xml:space="preserve"> and </w:t>
      </w:r>
      <w:proofErr w:type="spellStart"/>
      <w:r w:rsidRPr="00CE2C10">
        <w:rPr>
          <w:rFonts w:asciiTheme="majorBidi" w:hAnsiTheme="majorBidi" w:cstheme="majorBidi"/>
          <w:sz w:val="36"/>
          <w:szCs w:val="36"/>
        </w:rPr>
        <w:t>Batiki</w:t>
      </w:r>
      <w:proofErr w:type="spellEnd"/>
      <w:r w:rsidRPr="00CE2C10">
        <w:rPr>
          <w:rFonts w:asciiTheme="majorBidi" w:hAnsiTheme="majorBidi" w:cstheme="majorBidi"/>
          <w:sz w:val="36"/>
          <w:szCs w:val="36"/>
        </w:rPr>
        <w:t xml:space="preserve"> is opening new chapters in Thessaly's long viticultural history.</w:t>
      </w:r>
    </w:p>
    <w:p w14:paraId="1EBF8B5E" w14:textId="77777777" w:rsidR="00C574AC" w:rsidRPr="00CE2C10" w:rsidRDefault="00C574AC" w:rsidP="00CE2C10">
      <w:pPr>
        <w:ind w:right="5394"/>
        <w:rPr>
          <w:rFonts w:asciiTheme="majorBidi" w:hAnsiTheme="majorBidi" w:cstheme="majorBidi"/>
          <w:sz w:val="36"/>
          <w:szCs w:val="36"/>
        </w:rPr>
      </w:pPr>
      <w:r w:rsidRPr="00CE2C10">
        <w:rPr>
          <w:rFonts w:asciiTheme="majorBidi" w:hAnsiTheme="majorBidi" w:cstheme="majorBidi"/>
          <w:sz w:val="36"/>
          <w:szCs w:val="36"/>
        </w:rPr>
        <w:t>For sommeliers, Thessaly offers opportunities to surprise and delight guests with wines that balance familiarity and discovery—structured reds reminiscent of more famous European regions but with distinctive Greek character, and fresh whites that offer excellent value and food-pairing versatility. As climate change continues to impact wine regions globally, Thessaly's mountainous areas are positioned advantageously for the future, suggesting this ancient wine region's best chapters may still lie ahead.</w:t>
      </w:r>
    </w:p>
    <w:p w14:paraId="0E9D85E6" w14:textId="77777777" w:rsidR="00C574AC" w:rsidRPr="00CE2C10" w:rsidRDefault="00C574AC" w:rsidP="00CE2C10">
      <w:pPr>
        <w:ind w:right="5394"/>
        <w:rPr>
          <w:rFonts w:asciiTheme="majorBidi" w:hAnsiTheme="majorBidi" w:cstheme="majorBidi"/>
          <w:sz w:val="36"/>
          <w:szCs w:val="36"/>
        </w:rPr>
      </w:pPr>
    </w:p>
    <w:sectPr w:rsidR="00C574AC" w:rsidRPr="00CE2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F11"/>
    <w:multiLevelType w:val="multilevel"/>
    <w:tmpl w:val="7E12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6036"/>
    <w:multiLevelType w:val="multilevel"/>
    <w:tmpl w:val="8E04D6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B3FDF"/>
    <w:multiLevelType w:val="multilevel"/>
    <w:tmpl w:val="182E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8366B"/>
    <w:multiLevelType w:val="multilevel"/>
    <w:tmpl w:val="CDD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E36C5"/>
    <w:multiLevelType w:val="multilevel"/>
    <w:tmpl w:val="C9DC9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01B46"/>
    <w:multiLevelType w:val="multilevel"/>
    <w:tmpl w:val="EBFA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D2757"/>
    <w:multiLevelType w:val="multilevel"/>
    <w:tmpl w:val="D3B4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32407"/>
    <w:multiLevelType w:val="multilevel"/>
    <w:tmpl w:val="99E0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B2550"/>
    <w:multiLevelType w:val="multilevel"/>
    <w:tmpl w:val="70CC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F95D5A"/>
    <w:multiLevelType w:val="multilevel"/>
    <w:tmpl w:val="2D1E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7391C"/>
    <w:multiLevelType w:val="multilevel"/>
    <w:tmpl w:val="3C22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8062E8"/>
    <w:multiLevelType w:val="multilevel"/>
    <w:tmpl w:val="3A58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13194B"/>
    <w:multiLevelType w:val="multilevel"/>
    <w:tmpl w:val="2592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9579B"/>
    <w:multiLevelType w:val="multilevel"/>
    <w:tmpl w:val="262A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C1B2A"/>
    <w:multiLevelType w:val="multilevel"/>
    <w:tmpl w:val="C67A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7133C"/>
    <w:multiLevelType w:val="multilevel"/>
    <w:tmpl w:val="1144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3979CA"/>
    <w:multiLevelType w:val="multilevel"/>
    <w:tmpl w:val="F3FC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C3E6C"/>
    <w:multiLevelType w:val="multilevel"/>
    <w:tmpl w:val="DEE8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41FC7"/>
    <w:multiLevelType w:val="multilevel"/>
    <w:tmpl w:val="AE84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172111">
    <w:abstractNumId w:val="6"/>
  </w:num>
  <w:num w:numId="2" w16cid:durableId="1183471390">
    <w:abstractNumId w:val="16"/>
  </w:num>
  <w:num w:numId="3" w16cid:durableId="1615210297">
    <w:abstractNumId w:val="8"/>
  </w:num>
  <w:num w:numId="4" w16cid:durableId="618802058">
    <w:abstractNumId w:val="14"/>
  </w:num>
  <w:num w:numId="5" w16cid:durableId="62605925">
    <w:abstractNumId w:val="15"/>
  </w:num>
  <w:num w:numId="6" w16cid:durableId="366418371">
    <w:abstractNumId w:val="9"/>
  </w:num>
  <w:num w:numId="7" w16cid:durableId="918254012">
    <w:abstractNumId w:val="17"/>
  </w:num>
  <w:num w:numId="8" w16cid:durableId="1756902046">
    <w:abstractNumId w:val="1"/>
  </w:num>
  <w:num w:numId="9" w16cid:durableId="1758477899">
    <w:abstractNumId w:val="4"/>
  </w:num>
  <w:num w:numId="10" w16cid:durableId="1233151719">
    <w:abstractNumId w:val="2"/>
  </w:num>
  <w:num w:numId="11" w16cid:durableId="676690786">
    <w:abstractNumId w:val="10"/>
  </w:num>
  <w:num w:numId="12" w16cid:durableId="540943775">
    <w:abstractNumId w:val="3"/>
  </w:num>
  <w:num w:numId="13" w16cid:durableId="2117827001">
    <w:abstractNumId w:val="11"/>
  </w:num>
  <w:num w:numId="14" w16cid:durableId="1827013491">
    <w:abstractNumId w:val="12"/>
  </w:num>
  <w:num w:numId="15" w16cid:durableId="2115588926">
    <w:abstractNumId w:val="0"/>
  </w:num>
  <w:num w:numId="16" w16cid:durableId="1010448943">
    <w:abstractNumId w:val="7"/>
  </w:num>
  <w:num w:numId="17" w16cid:durableId="2048024108">
    <w:abstractNumId w:val="13"/>
  </w:num>
  <w:num w:numId="18" w16cid:durableId="1705324997">
    <w:abstractNumId w:val="18"/>
  </w:num>
  <w:num w:numId="19" w16cid:durableId="522020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AC"/>
    <w:rsid w:val="00021285"/>
    <w:rsid w:val="00960E1E"/>
    <w:rsid w:val="00C574AC"/>
    <w:rsid w:val="00CE2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E9C7"/>
  <w15:chartTrackingRefBased/>
  <w15:docId w15:val="{0B3D2E72-3B12-4D36-B55F-42E2DC21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7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74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4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74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7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4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4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4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4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4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4AC"/>
    <w:rPr>
      <w:rFonts w:eastAsiaTheme="majorEastAsia" w:cstheme="majorBidi"/>
      <w:color w:val="272727" w:themeColor="text1" w:themeTint="D8"/>
    </w:rPr>
  </w:style>
  <w:style w:type="paragraph" w:styleId="Title">
    <w:name w:val="Title"/>
    <w:basedOn w:val="Normal"/>
    <w:next w:val="Normal"/>
    <w:link w:val="TitleChar"/>
    <w:uiPriority w:val="10"/>
    <w:qFormat/>
    <w:rsid w:val="00C57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4AC"/>
    <w:pPr>
      <w:spacing w:before="160"/>
      <w:jc w:val="center"/>
    </w:pPr>
    <w:rPr>
      <w:i/>
      <w:iCs/>
      <w:color w:val="404040" w:themeColor="text1" w:themeTint="BF"/>
    </w:rPr>
  </w:style>
  <w:style w:type="character" w:customStyle="1" w:styleId="QuoteChar">
    <w:name w:val="Quote Char"/>
    <w:basedOn w:val="DefaultParagraphFont"/>
    <w:link w:val="Quote"/>
    <w:uiPriority w:val="29"/>
    <w:rsid w:val="00C574AC"/>
    <w:rPr>
      <w:i/>
      <w:iCs/>
      <w:color w:val="404040" w:themeColor="text1" w:themeTint="BF"/>
    </w:rPr>
  </w:style>
  <w:style w:type="paragraph" w:styleId="ListParagraph">
    <w:name w:val="List Paragraph"/>
    <w:basedOn w:val="Normal"/>
    <w:uiPriority w:val="34"/>
    <w:qFormat/>
    <w:rsid w:val="00C574AC"/>
    <w:pPr>
      <w:ind w:left="720"/>
      <w:contextualSpacing/>
    </w:pPr>
  </w:style>
  <w:style w:type="character" w:styleId="IntenseEmphasis">
    <w:name w:val="Intense Emphasis"/>
    <w:basedOn w:val="DefaultParagraphFont"/>
    <w:uiPriority w:val="21"/>
    <w:qFormat/>
    <w:rsid w:val="00C574AC"/>
    <w:rPr>
      <w:i/>
      <w:iCs/>
      <w:color w:val="2F5496" w:themeColor="accent1" w:themeShade="BF"/>
    </w:rPr>
  </w:style>
  <w:style w:type="paragraph" w:styleId="IntenseQuote">
    <w:name w:val="Intense Quote"/>
    <w:basedOn w:val="Normal"/>
    <w:next w:val="Normal"/>
    <w:link w:val="IntenseQuoteChar"/>
    <w:uiPriority w:val="30"/>
    <w:qFormat/>
    <w:rsid w:val="00C57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4AC"/>
    <w:rPr>
      <w:i/>
      <w:iCs/>
      <w:color w:val="2F5496" w:themeColor="accent1" w:themeShade="BF"/>
    </w:rPr>
  </w:style>
  <w:style w:type="character" w:styleId="IntenseReference">
    <w:name w:val="Intense Reference"/>
    <w:basedOn w:val="DefaultParagraphFont"/>
    <w:uiPriority w:val="32"/>
    <w:qFormat/>
    <w:rsid w:val="00C57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356744">
      <w:bodyDiv w:val="1"/>
      <w:marLeft w:val="0"/>
      <w:marRight w:val="0"/>
      <w:marTop w:val="0"/>
      <w:marBottom w:val="0"/>
      <w:divBdr>
        <w:top w:val="none" w:sz="0" w:space="0" w:color="auto"/>
        <w:left w:val="none" w:sz="0" w:space="0" w:color="auto"/>
        <w:bottom w:val="none" w:sz="0" w:space="0" w:color="auto"/>
        <w:right w:val="none" w:sz="0" w:space="0" w:color="auto"/>
      </w:divBdr>
    </w:div>
    <w:div w:id="19036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2153</Words>
  <Characters>12277</Characters>
  <Application>Microsoft Office Word</Application>
  <DocSecurity>0</DocSecurity>
  <Lines>102</Lines>
  <Paragraphs>28</Paragraphs>
  <ScaleCrop>false</ScaleCrop>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2025-03-04T05:20:00Z</dcterms:created>
  <dcterms:modified xsi:type="dcterms:W3CDTF">2026-01-10T18:15:00Z</dcterms:modified>
</cp:coreProperties>
</file>