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5227C" w14:textId="77777777" w:rsidR="0036154E" w:rsidRPr="00A04483" w:rsidRDefault="0036154E" w:rsidP="00A04483">
      <w:pPr>
        <w:ind w:left="0" w:firstLine="0"/>
        <w:jc w:val="center"/>
        <w:rPr>
          <w:rFonts w:asciiTheme="majorBidi" w:hAnsiTheme="majorBidi" w:cstheme="majorBidi"/>
          <w:sz w:val="32"/>
          <w:szCs w:val="32"/>
        </w:rPr>
      </w:pPr>
      <w:r w:rsidRPr="00DB2693">
        <w:rPr>
          <w:rFonts w:asciiTheme="majorBidi" w:hAnsiTheme="majorBidi" w:cstheme="majorBidi"/>
          <w:b/>
          <w:bCs/>
          <w:sz w:val="36"/>
          <w:szCs w:val="36"/>
        </w:rPr>
        <w:t>The Rise, Fall, and Return of the Integrated Amplifier</w:t>
      </w:r>
      <w:r w:rsidRPr="00DB2693">
        <w:rPr>
          <w:rFonts w:asciiTheme="majorBidi" w:hAnsiTheme="majorBidi" w:cstheme="majorBidi"/>
          <w:sz w:val="36"/>
          <w:szCs w:val="36"/>
        </w:rPr>
        <w:br/>
      </w:r>
      <w:r w:rsidRPr="00DB2693">
        <w:rPr>
          <w:rFonts w:asciiTheme="majorBidi" w:hAnsiTheme="majorBidi" w:cstheme="majorBidi"/>
          <w:i/>
          <w:iCs/>
          <w:sz w:val="36"/>
          <w:szCs w:val="36"/>
        </w:rPr>
        <w:t>By Marc Silver</w:t>
      </w:r>
    </w:p>
    <w:p w14:paraId="48472D33" w14:textId="6D1D0758" w:rsidR="00A04483" w:rsidRPr="00A04483" w:rsidRDefault="00A04483" w:rsidP="00A04483">
      <w:pPr>
        <w:ind w:left="0" w:firstLine="0"/>
        <w:rPr>
          <w:rFonts w:asciiTheme="majorBidi" w:hAnsiTheme="majorBidi" w:cstheme="majorBidi"/>
          <w:sz w:val="32"/>
          <w:szCs w:val="32"/>
        </w:rPr>
      </w:pPr>
      <w:r w:rsidRPr="00A04483">
        <w:rPr>
          <w:rFonts w:asciiTheme="majorBidi" w:hAnsiTheme="majorBidi" w:cstheme="majorBidi"/>
          <w:sz w:val="32"/>
          <w:szCs w:val="32"/>
        </w:rPr>
        <w:t>There was a time when just about every stereo system in America started with an integrated amp or a receiver. Walk into any hi-fi store in the 1970s, and you'd see a glowing wall of silver faces</w:t>
      </w:r>
      <w:r w:rsidR="00024345">
        <w:rPr>
          <w:rFonts w:asciiTheme="majorBidi" w:hAnsiTheme="majorBidi" w:cstheme="majorBidi"/>
          <w:sz w:val="32"/>
          <w:szCs w:val="32"/>
        </w:rPr>
        <w:t xml:space="preserve">, </w:t>
      </w:r>
      <w:r w:rsidRPr="00A04483">
        <w:rPr>
          <w:rFonts w:asciiTheme="majorBidi" w:hAnsiTheme="majorBidi" w:cstheme="majorBidi"/>
          <w:sz w:val="32"/>
          <w:szCs w:val="32"/>
        </w:rPr>
        <w:t>meters dancing, toggle switches snapping into place, and that satisfying click of a power button engaging something serious. Brands like Sherwood, Kenwood, Pioneer, Marantz, Sony, and Sansui turned these machines into objects of both function and beauty.</w:t>
      </w:r>
      <w:r w:rsidRPr="00A04483">
        <w:rPr>
          <w:rFonts w:asciiTheme="majorBidi" w:hAnsiTheme="majorBidi" w:cstheme="majorBidi"/>
          <w:sz w:val="32"/>
          <w:szCs w:val="32"/>
        </w:rPr>
        <w:br/>
      </w:r>
      <w:r w:rsidRPr="00A04483">
        <w:rPr>
          <w:rFonts w:asciiTheme="majorBidi" w:hAnsiTheme="majorBidi" w:cstheme="majorBidi"/>
          <w:sz w:val="32"/>
          <w:szCs w:val="32"/>
        </w:rPr>
        <w:br/>
        <w:t>They did everything. And for most listeners, that was enough.</w:t>
      </w:r>
      <w:r w:rsidRPr="00A04483">
        <w:rPr>
          <w:rFonts w:asciiTheme="majorBidi" w:hAnsiTheme="majorBidi" w:cstheme="majorBidi"/>
          <w:sz w:val="32"/>
          <w:szCs w:val="32"/>
        </w:rPr>
        <w:br/>
      </w:r>
      <w:r w:rsidRPr="00A04483">
        <w:rPr>
          <w:rFonts w:asciiTheme="majorBidi" w:hAnsiTheme="majorBidi" w:cstheme="majorBidi"/>
          <w:sz w:val="32"/>
          <w:szCs w:val="32"/>
        </w:rPr>
        <w:br/>
        <w:t>So what changed?</w:t>
      </w:r>
    </w:p>
    <w:p w14:paraId="5790780D" w14:textId="77777777" w:rsidR="00A04483" w:rsidRPr="00A04483" w:rsidRDefault="009A4325" w:rsidP="00A04483">
      <w:pPr>
        <w:ind w:left="0" w:firstLine="0"/>
        <w:rPr>
          <w:rFonts w:asciiTheme="majorBidi" w:hAnsiTheme="majorBidi" w:cstheme="majorBidi"/>
          <w:sz w:val="32"/>
          <w:szCs w:val="32"/>
        </w:rPr>
      </w:pPr>
      <w:r w:rsidRPr="00A04483">
        <w:rPr>
          <w:rFonts w:asciiTheme="majorBidi" w:hAnsiTheme="majorBidi" w:cstheme="majorBidi"/>
          <w:noProof/>
          <w:sz w:val="32"/>
          <w:szCs w:val="32"/>
        </w:rPr>
        <w:drawing>
          <wp:anchor distT="0" distB="0" distL="114300" distR="114300" simplePos="0" relativeHeight="251662336" behindDoc="0" locked="0" layoutInCell="1" allowOverlap="1" wp14:anchorId="6979D4E8" wp14:editId="0DEA1040">
            <wp:simplePos x="0" y="0"/>
            <wp:positionH relativeFrom="column">
              <wp:posOffset>171450</wp:posOffset>
            </wp:positionH>
            <wp:positionV relativeFrom="paragraph">
              <wp:posOffset>3260090</wp:posOffset>
            </wp:positionV>
            <wp:extent cx="3467100" cy="1208405"/>
            <wp:effectExtent l="0" t="0" r="0" b="0"/>
            <wp:wrapSquare wrapText="bothSides"/>
            <wp:docPr id="9249736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73675" name="Picture 924973675"/>
                    <pic:cNvPicPr/>
                  </pic:nvPicPr>
                  <pic:blipFill rotWithShape="1">
                    <a:blip r:embed="rId5">
                      <a:extLst>
                        <a:ext uri="{28A0092B-C50C-407E-A947-70E740481C1C}">
                          <a14:useLocalDpi xmlns:a14="http://schemas.microsoft.com/office/drawing/2010/main" val="0"/>
                        </a:ext>
                      </a:extLst>
                    </a:blip>
                    <a:srcRect l="6944" t="23589" r="6944" b="18769"/>
                    <a:stretch/>
                  </pic:blipFill>
                  <pic:spPr bwMode="auto">
                    <a:xfrm>
                      <a:off x="0" y="0"/>
                      <a:ext cx="3467100" cy="1208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4483">
        <w:rPr>
          <w:rFonts w:asciiTheme="majorBidi" w:hAnsiTheme="majorBidi" w:cstheme="majorBidi"/>
          <w:noProof/>
          <w:sz w:val="32"/>
          <w:szCs w:val="32"/>
        </w:rPr>
        <w:drawing>
          <wp:anchor distT="0" distB="0" distL="114300" distR="114300" simplePos="0" relativeHeight="251659264" behindDoc="0" locked="0" layoutInCell="1" allowOverlap="1" wp14:anchorId="133BCCAD" wp14:editId="157627B2">
            <wp:simplePos x="0" y="0"/>
            <wp:positionH relativeFrom="column">
              <wp:posOffset>196850</wp:posOffset>
            </wp:positionH>
            <wp:positionV relativeFrom="paragraph">
              <wp:posOffset>1983740</wp:posOffset>
            </wp:positionV>
            <wp:extent cx="3403600" cy="1250950"/>
            <wp:effectExtent l="0" t="0" r="6350" b="6350"/>
            <wp:wrapSquare wrapText="bothSides"/>
            <wp:docPr id="1797430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30030" name="Picture 1797430030"/>
                    <pic:cNvPicPr/>
                  </pic:nvPicPr>
                  <pic:blipFill rotWithShape="1">
                    <a:blip r:embed="rId6">
                      <a:extLst>
                        <a:ext uri="{28A0092B-C50C-407E-A947-70E740481C1C}">
                          <a14:useLocalDpi xmlns:a14="http://schemas.microsoft.com/office/drawing/2010/main" val="0"/>
                        </a:ext>
                      </a:extLst>
                    </a:blip>
                    <a:srcRect l="5795" t="26356" r="5620" b="11476"/>
                    <a:stretch/>
                  </pic:blipFill>
                  <pic:spPr bwMode="auto">
                    <a:xfrm>
                      <a:off x="0" y="0"/>
                      <a:ext cx="3403600" cy="125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4483">
        <w:rPr>
          <w:rFonts w:asciiTheme="majorBidi" w:hAnsiTheme="majorBidi" w:cstheme="majorBidi"/>
          <w:noProof/>
          <w:sz w:val="32"/>
          <w:szCs w:val="32"/>
        </w:rPr>
        <w:drawing>
          <wp:anchor distT="0" distB="0" distL="114300" distR="114300" simplePos="0" relativeHeight="251660288" behindDoc="0" locked="0" layoutInCell="1" allowOverlap="1" wp14:anchorId="498C653D" wp14:editId="27298E74">
            <wp:simplePos x="0" y="0"/>
            <wp:positionH relativeFrom="margin">
              <wp:align>left</wp:align>
            </wp:positionH>
            <wp:positionV relativeFrom="paragraph">
              <wp:posOffset>608330</wp:posOffset>
            </wp:positionV>
            <wp:extent cx="3747770" cy="1435100"/>
            <wp:effectExtent l="0" t="0" r="5080" b="0"/>
            <wp:wrapSquare wrapText="bothSides"/>
            <wp:docPr id="791823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23383" name="Picture 791823383"/>
                    <pic:cNvPicPr/>
                  </pic:nvPicPr>
                  <pic:blipFill rotWithShape="1">
                    <a:blip r:embed="rId7">
                      <a:extLst>
                        <a:ext uri="{28A0092B-C50C-407E-A947-70E740481C1C}">
                          <a14:useLocalDpi xmlns:a14="http://schemas.microsoft.com/office/drawing/2010/main" val="0"/>
                        </a:ext>
                      </a:extLst>
                    </a:blip>
                    <a:srcRect l="2320" t="23627" r="1401" b="19395"/>
                    <a:stretch/>
                  </pic:blipFill>
                  <pic:spPr bwMode="auto">
                    <a:xfrm>
                      <a:off x="0" y="0"/>
                      <a:ext cx="3747770" cy="143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54E" w:rsidRPr="00A04483">
        <w:rPr>
          <w:rFonts w:asciiTheme="majorBidi" w:hAnsiTheme="majorBidi" w:cstheme="majorBidi"/>
          <w:sz w:val="32"/>
          <w:szCs w:val="32"/>
        </w:rPr>
        <w:t xml:space="preserve">As audiophiles got deeper into the hobby, separates became the benchmark. Preamp </w:t>
      </w:r>
      <w:r w:rsidR="00BF2AC9" w:rsidRPr="00A04483">
        <w:rPr>
          <w:rFonts w:asciiTheme="majorBidi" w:hAnsiTheme="majorBidi" w:cstheme="majorBidi"/>
          <w:sz w:val="32"/>
          <w:szCs w:val="32"/>
        </w:rPr>
        <w:t>for controls</w:t>
      </w:r>
      <w:r w:rsidR="0036154E" w:rsidRPr="00A04483">
        <w:rPr>
          <w:rFonts w:asciiTheme="majorBidi" w:hAnsiTheme="majorBidi" w:cstheme="majorBidi"/>
          <w:sz w:val="32"/>
          <w:szCs w:val="32"/>
        </w:rPr>
        <w:t xml:space="preserve">, power amp </w:t>
      </w:r>
      <w:r w:rsidR="00BF2AC9" w:rsidRPr="00A04483">
        <w:rPr>
          <w:rFonts w:asciiTheme="majorBidi" w:hAnsiTheme="majorBidi" w:cstheme="majorBidi"/>
          <w:sz w:val="32"/>
          <w:szCs w:val="32"/>
        </w:rPr>
        <w:t>to deliver the power</w:t>
      </w:r>
      <w:r w:rsidR="00E71C99" w:rsidRPr="00A04483">
        <w:rPr>
          <w:rFonts w:asciiTheme="majorBidi" w:hAnsiTheme="majorBidi" w:cstheme="majorBidi"/>
          <w:sz w:val="32"/>
          <w:szCs w:val="32"/>
        </w:rPr>
        <w:t xml:space="preserve">, </w:t>
      </w:r>
      <w:r w:rsidR="0036154E" w:rsidRPr="00A04483">
        <w:rPr>
          <w:rFonts w:asciiTheme="majorBidi" w:hAnsiTheme="majorBidi" w:cstheme="majorBidi"/>
          <w:sz w:val="32"/>
          <w:szCs w:val="32"/>
        </w:rPr>
        <w:t xml:space="preserve">each doing a single job, and doing it well. You weren’t serious until you had component boxes stacked like a high-rise condo, with cables thick enough to tow a car. </w:t>
      </w:r>
      <w:r w:rsidR="00A04483" w:rsidRPr="00A04483">
        <w:rPr>
          <w:rFonts w:asciiTheme="majorBidi" w:hAnsiTheme="majorBidi" w:cstheme="majorBidi"/>
          <w:sz w:val="32"/>
          <w:szCs w:val="32"/>
        </w:rPr>
        <w:t xml:space="preserve">My setup at the time? A Sony TA-2000 stereo preamp, three Sony stereo amps including the 3200F, a Sony SQD-2020 surround processor, tuner, turntable, </w:t>
      </w:r>
      <w:r w:rsidR="00A04483" w:rsidRPr="00A04483">
        <w:rPr>
          <w:rFonts w:asciiTheme="majorBidi" w:hAnsiTheme="majorBidi" w:cstheme="majorBidi"/>
          <w:sz w:val="32"/>
          <w:szCs w:val="32"/>
        </w:rPr>
        <w:lastRenderedPageBreak/>
        <w:t>reel-to-reel, and cassette deck. Safe to say, I was on Team Sony.</w:t>
      </w:r>
    </w:p>
    <w:p w14:paraId="54103C8E" w14:textId="77777777" w:rsidR="00A04483" w:rsidRPr="00A04483" w:rsidRDefault="00A04483" w:rsidP="00A04483">
      <w:pPr>
        <w:ind w:left="0" w:firstLine="0"/>
        <w:rPr>
          <w:rFonts w:asciiTheme="majorBidi" w:hAnsiTheme="majorBidi" w:cstheme="majorBidi"/>
          <w:sz w:val="32"/>
          <w:szCs w:val="32"/>
        </w:rPr>
      </w:pPr>
      <w:r w:rsidRPr="00A04483">
        <w:rPr>
          <w:rFonts w:asciiTheme="majorBidi" w:hAnsiTheme="majorBidi" w:cstheme="majorBidi"/>
          <w:sz w:val="32"/>
          <w:szCs w:val="32"/>
        </w:rPr>
        <w:t>For a while, the integrated amp became an afterthought, something you sold to a friend who was just getting started. But as digital streaming took hold and the gear racks started shrinking, the tide began to turn.</w:t>
      </w:r>
    </w:p>
    <w:p w14:paraId="54234004" w14:textId="2C4B3BCA" w:rsidR="0036154E" w:rsidRPr="00A04483" w:rsidRDefault="0036154E" w:rsidP="00A04483">
      <w:pPr>
        <w:ind w:left="0" w:firstLine="0"/>
        <w:rPr>
          <w:rFonts w:asciiTheme="majorBidi" w:hAnsiTheme="majorBidi" w:cstheme="majorBidi"/>
          <w:b/>
          <w:bCs/>
          <w:sz w:val="32"/>
          <w:szCs w:val="32"/>
        </w:rPr>
      </w:pPr>
      <w:r w:rsidRPr="00A04483">
        <w:rPr>
          <w:rFonts w:asciiTheme="majorBidi" w:hAnsiTheme="majorBidi" w:cstheme="majorBidi"/>
          <w:b/>
          <w:bCs/>
          <w:sz w:val="32"/>
          <w:szCs w:val="32"/>
        </w:rPr>
        <w:t>Back When All You Needed Was a Receiver</w:t>
      </w:r>
    </w:p>
    <w:p w14:paraId="7503B50E" w14:textId="56B23112" w:rsidR="00A04483" w:rsidRPr="00A04483" w:rsidRDefault="00A04483" w:rsidP="00A04483">
      <w:pPr>
        <w:ind w:left="0" w:firstLine="0"/>
        <w:rPr>
          <w:rFonts w:asciiTheme="majorBidi" w:hAnsiTheme="majorBidi" w:cstheme="majorBidi"/>
          <w:sz w:val="32"/>
          <w:szCs w:val="32"/>
        </w:rPr>
      </w:pPr>
      <w:r w:rsidRPr="00A04483">
        <w:rPr>
          <w:rFonts w:asciiTheme="majorBidi" w:hAnsiTheme="majorBidi" w:cstheme="majorBidi"/>
          <w:sz w:val="32"/>
          <w:szCs w:val="32"/>
        </w:rPr>
        <w:t xml:space="preserve">In the early days of home audio, a good integrated amp or receiver did it </w:t>
      </w:r>
      <w:r w:rsidR="001F5A6E" w:rsidRPr="00A04483">
        <w:rPr>
          <w:rFonts w:asciiTheme="majorBidi" w:hAnsiTheme="majorBidi" w:cstheme="majorBidi"/>
          <w:sz w:val="32"/>
          <w:szCs w:val="32"/>
        </w:rPr>
        <w:t>all</w:t>
      </w:r>
      <w:r w:rsidR="001F5A6E">
        <w:rPr>
          <w:rFonts w:asciiTheme="majorBidi" w:hAnsiTheme="majorBidi" w:cstheme="majorBidi"/>
          <w:sz w:val="32"/>
          <w:szCs w:val="32"/>
        </w:rPr>
        <w:t xml:space="preserve">, </w:t>
      </w:r>
      <w:r w:rsidR="001F5A6E" w:rsidRPr="00A04483">
        <w:rPr>
          <w:rFonts w:asciiTheme="majorBidi" w:hAnsiTheme="majorBidi" w:cstheme="majorBidi"/>
          <w:sz w:val="32"/>
          <w:szCs w:val="32"/>
        </w:rPr>
        <w:t>tuner</w:t>
      </w:r>
      <w:r w:rsidRPr="00A04483">
        <w:rPr>
          <w:rFonts w:asciiTheme="majorBidi" w:hAnsiTheme="majorBidi" w:cstheme="majorBidi"/>
          <w:sz w:val="32"/>
          <w:szCs w:val="32"/>
        </w:rPr>
        <w:t>, phono stage, preamp, and enough power to bring bookshelf speakers to life. That was more than enough for most people. My first stereo was a Kenwood TK-50, an early transistor model. It didn’t have much power, but it made music, and that was enough.</w:t>
      </w:r>
    </w:p>
    <w:p w14:paraId="2A45C17D" w14:textId="7BDA3C1D" w:rsidR="00A04483" w:rsidRPr="00A04483" w:rsidRDefault="00A04483" w:rsidP="00A04483">
      <w:pPr>
        <w:ind w:left="0" w:firstLine="0"/>
        <w:rPr>
          <w:rFonts w:asciiTheme="majorBidi" w:hAnsiTheme="majorBidi" w:cstheme="majorBidi"/>
          <w:sz w:val="32"/>
          <w:szCs w:val="32"/>
        </w:rPr>
      </w:pPr>
      <w:r w:rsidRPr="00A04483">
        <w:rPr>
          <w:rFonts w:asciiTheme="majorBidi" w:hAnsiTheme="majorBidi" w:cstheme="majorBidi"/>
          <w:sz w:val="32"/>
          <w:szCs w:val="32"/>
        </w:rPr>
        <w:t xml:space="preserve">What made those units memorable wasn’t just their function, it was their presence. They looked and felt substantial. Knobs had resistance. Switches had purpose. They were built to </w:t>
      </w:r>
      <w:r w:rsidR="001F5A6E" w:rsidRPr="00A04483">
        <w:rPr>
          <w:rFonts w:asciiTheme="majorBidi" w:hAnsiTheme="majorBidi" w:cstheme="majorBidi"/>
          <w:sz w:val="32"/>
          <w:szCs w:val="32"/>
        </w:rPr>
        <w:t>last</w:t>
      </w:r>
      <w:r w:rsidR="001F5A6E">
        <w:rPr>
          <w:rFonts w:asciiTheme="majorBidi" w:hAnsiTheme="majorBidi" w:cstheme="majorBidi"/>
          <w:sz w:val="32"/>
          <w:szCs w:val="32"/>
        </w:rPr>
        <w:t xml:space="preserve">, </w:t>
      </w:r>
      <w:r w:rsidR="001F5A6E" w:rsidRPr="00A04483">
        <w:rPr>
          <w:rFonts w:asciiTheme="majorBidi" w:hAnsiTheme="majorBidi" w:cstheme="majorBidi"/>
          <w:sz w:val="32"/>
          <w:szCs w:val="32"/>
        </w:rPr>
        <w:t>and</w:t>
      </w:r>
      <w:r w:rsidRPr="00A04483">
        <w:rPr>
          <w:rFonts w:asciiTheme="majorBidi" w:hAnsiTheme="majorBidi" w:cstheme="majorBidi"/>
          <w:sz w:val="32"/>
          <w:szCs w:val="32"/>
        </w:rPr>
        <w:t xml:space="preserve"> many did.</w:t>
      </w:r>
    </w:p>
    <w:p w14:paraId="511CA55C" w14:textId="77777777" w:rsidR="00A04483" w:rsidRPr="00A04483" w:rsidRDefault="00A04483" w:rsidP="00A04483">
      <w:pPr>
        <w:ind w:left="0" w:firstLine="0"/>
        <w:rPr>
          <w:rFonts w:asciiTheme="majorBidi" w:hAnsiTheme="majorBidi" w:cstheme="majorBidi"/>
          <w:sz w:val="32"/>
          <w:szCs w:val="32"/>
        </w:rPr>
      </w:pPr>
      <w:r w:rsidRPr="00A04483">
        <w:rPr>
          <w:rFonts w:asciiTheme="majorBidi" w:hAnsiTheme="majorBidi" w:cstheme="majorBidi"/>
          <w:sz w:val="32"/>
          <w:szCs w:val="32"/>
        </w:rPr>
        <w:t>You could walk into an audio store, buy a receiver, turntable, and speakers, and be set for years. No fuss, no confusion. Was it high-end? No. But it played music and did a good job at it.</w:t>
      </w:r>
    </w:p>
    <w:p w14:paraId="42E0BC3E" w14:textId="435B4F5C" w:rsidR="0036154E" w:rsidRPr="00A04483" w:rsidRDefault="009A4325" w:rsidP="00A04483">
      <w:pPr>
        <w:ind w:left="0" w:firstLine="0"/>
        <w:rPr>
          <w:rFonts w:asciiTheme="majorBidi" w:hAnsiTheme="majorBidi" w:cstheme="majorBidi"/>
          <w:sz w:val="32"/>
          <w:szCs w:val="32"/>
        </w:rPr>
      </w:pPr>
      <w:r w:rsidRPr="00A04483">
        <w:rPr>
          <w:rFonts w:asciiTheme="majorBidi" w:hAnsiTheme="majorBidi" w:cstheme="majorBidi"/>
          <w:noProof/>
          <w:sz w:val="32"/>
          <w:szCs w:val="32"/>
        </w:rPr>
        <w:drawing>
          <wp:anchor distT="0" distB="0" distL="114300" distR="114300" simplePos="0" relativeHeight="251663360" behindDoc="0" locked="0" layoutInCell="1" allowOverlap="1" wp14:anchorId="3DF3B6F3" wp14:editId="0521218C">
            <wp:simplePos x="0" y="0"/>
            <wp:positionH relativeFrom="column">
              <wp:posOffset>2650490</wp:posOffset>
            </wp:positionH>
            <wp:positionV relativeFrom="paragraph">
              <wp:posOffset>5715</wp:posOffset>
            </wp:positionV>
            <wp:extent cx="3508375" cy="1079500"/>
            <wp:effectExtent l="0" t="0" r="0" b="6350"/>
            <wp:wrapSquare wrapText="bothSides"/>
            <wp:docPr id="2649622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62233" name="Picture 264962233"/>
                    <pic:cNvPicPr/>
                  </pic:nvPicPr>
                  <pic:blipFill rotWithShape="1">
                    <a:blip r:embed="rId8">
                      <a:extLst>
                        <a:ext uri="{28A0092B-C50C-407E-A947-70E740481C1C}">
                          <a14:useLocalDpi xmlns:a14="http://schemas.microsoft.com/office/drawing/2010/main" val="0"/>
                        </a:ext>
                      </a:extLst>
                    </a:blip>
                    <a:srcRect l="8654" t="40456" r="10790" b="26495"/>
                    <a:stretch/>
                  </pic:blipFill>
                  <pic:spPr bwMode="auto">
                    <a:xfrm>
                      <a:off x="0" y="0"/>
                      <a:ext cx="350837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27BC0" w14:textId="77777777" w:rsidR="0036154E" w:rsidRPr="00A04483" w:rsidRDefault="0036154E" w:rsidP="00A04483">
      <w:pPr>
        <w:ind w:left="0" w:firstLine="0"/>
        <w:rPr>
          <w:rFonts w:asciiTheme="majorBidi" w:hAnsiTheme="majorBidi" w:cstheme="majorBidi"/>
          <w:b/>
          <w:bCs/>
          <w:sz w:val="32"/>
          <w:szCs w:val="32"/>
        </w:rPr>
      </w:pPr>
      <w:r w:rsidRPr="00A04483">
        <w:rPr>
          <w:rFonts w:asciiTheme="majorBidi" w:hAnsiTheme="majorBidi" w:cstheme="majorBidi"/>
          <w:b/>
          <w:bCs/>
          <w:sz w:val="32"/>
          <w:szCs w:val="32"/>
        </w:rPr>
        <w:t>The Era of Separates</w:t>
      </w:r>
    </w:p>
    <w:p w14:paraId="72878A35" w14:textId="77777777" w:rsidR="00A04483" w:rsidRPr="00A04483" w:rsidRDefault="00A04483" w:rsidP="00A04483">
      <w:pPr>
        <w:ind w:left="0" w:firstLine="0"/>
        <w:rPr>
          <w:rFonts w:asciiTheme="majorBidi" w:hAnsiTheme="majorBidi" w:cstheme="majorBidi"/>
          <w:sz w:val="32"/>
          <w:szCs w:val="32"/>
        </w:rPr>
      </w:pPr>
      <w:r w:rsidRPr="00A04483">
        <w:rPr>
          <w:rFonts w:asciiTheme="majorBidi" w:hAnsiTheme="majorBidi" w:cstheme="majorBidi"/>
          <w:sz w:val="32"/>
          <w:szCs w:val="32"/>
        </w:rPr>
        <w:t>By the late ‘80s and through the ‘90s, the integrated amp started to fade. Audiophiles chased perfection, which meant isolating every function. Preamps got cleaner. Power amps got heavier. Cables got... well, excessive.</w:t>
      </w:r>
    </w:p>
    <w:p w14:paraId="54CDF9AE" w14:textId="77777777" w:rsidR="00A04483" w:rsidRPr="00A04483" w:rsidRDefault="00A04483" w:rsidP="00A04483">
      <w:pPr>
        <w:ind w:left="0" w:firstLine="0"/>
        <w:rPr>
          <w:rFonts w:asciiTheme="majorBidi" w:hAnsiTheme="majorBidi" w:cstheme="majorBidi"/>
          <w:sz w:val="32"/>
          <w:szCs w:val="32"/>
        </w:rPr>
      </w:pPr>
      <w:r w:rsidRPr="00A04483">
        <w:rPr>
          <w:rFonts w:asciiTheme="majorBidi" w:hAnsiTheme="majorBidi" w:cstheme="majorBidi"/>
          <w:sz w:val="32"/>
          <w:szCs w:val="32"/>
        </w:rPr>
        <w:t>Magazines and forums pushed the idea that separates were superior. And often, they were. With the right synergy, separates could deliver more control, clarity, and authority. But that came with cost, complexity, and a lot of rack space.</w:t>
      </w:r>
    </w:p>
    <w:p w14:paraId="7CF06DBC" w14:textId="555918B2" w:rsidR="00A04483" w:rsidRPr="00A04483" w:rsidRDefault="00A04483" w:rsidP="00A04483">
      <w:pPr>
        <w:ind w:left="0" w:firstLine="0"/>
        <w:rPr>
          <w:rFonts w:asciiTheme="majorBidi" w:hAnsiTheme="majorBidi" w:cstheme="majorBidi"/>
          <w:sz w:val="32"/>
          <w:szCs w:val="32"/>
        </w:rPr>
      </w:pPr>
      <w:r w:rsidRPr="00A04483">
        <w:rPr>
          <w:rFonts w:asciiTheme="majorBidi" w:hAnsiTheme="majorBidi" w:cstheme="majorBidi"/>
          <w:sz w:val="32"/>
          <w:szCs w:val="32"/>
        </w:rPr>
        <w:lastRenderedPageBreak/>
        <w:t>Integrated amps stuck around, but they were now seen as entry-level high-</w:t>
      </w:r>
      <w:r w:rsidR="001F5A6E" w:rsidRPr="00A04483">
        <w:rPr>
          <w:rFonts w:asciiTheme="majorBidi" w:hAnsiTheme="majorBidi" w:cstheme="majorBidi"/>
          <w:sz w:val="32"/>
          <w:szCs w:val="32"/>
        </w:rPr>
        <w:t>end</w:t>
      </w:r>
      <w:r w:rsidR="001F5A6E">
        <w:rPr>
          <w:rFonts w:asciiTheme="majorBidi" w:hAnsiTheme="majorBidi" w:cstheme="majorBidi"/>
          <w:sz w:val="32"/>
          <w:szCs w:val="32"/>
        </w:rPr>
        <w:t xml:space="preserve">, </w:t>
      </w:r>
      <w:r w:rsidR="001F5A6E" w:rsidRPr="00A04483">
        <w:rPr>
          <w:rFonts w:asciiTheme="majorBidi" w:hAnsiTheme="majorBidi" w:cstheme="majorBidi"/>
          <w:sz w:val="32"/>
          <w:szCs w:val="32"/>
        </w:rPr>
        <w:t>something</w:t>
      </w:r>
      <w:r w:rsidRPr="00A04483">
        <w:rPr>
          <w:rFonts w:asciiTheme="majorBidi" w:hAnsiTheme="majorBidi" w:cstheme="majorBidi"/>
          <w:sz w:val="32"/>
          <w:szCs w:val="32"/>
        </w:rPr>
        <w:t xml:space="preserve"> to outgrow.</w:t>
      </w:r>
    </w:p>
    <w:p w14:paraId="43CA3595" w14:textId="6086F0D5" w:rsidR="0036154E" w:rsidRPr="00A04483" w:rsidRDefault="0036154E" w:rsidP="00A04483">
      <w:pPr>
        <w:ind w:left="0" w:firstLine="0"/>
        <w:rPr>
          <w:rFonts w:asciiTheme="majorBidi" w:hAnsiTheme="majorBidi" w:cstheme="majorBidi"/>
          <w:b/>
          <w:bCs/>
          <w:sz w:val="32"/>
          <w:szCs w:val="32"/>
        </w:rPr>
      </w:pPr>
      <w:r w:rsidRPr="00A04483">
        <w:rPr>
          <w:rFonts w:asciiTheme="majorBidi" w:hAnsiTheme="majorBidi" w:cstheme="majorBidi"/>
          <w:b/>
          <w:bCs/>
          <w:sz w:val="32"/>
          <w:szCs w:val="32"/>
        </w:rPr>
        <w:t>The Streaming Age and the Minimalist Revival</w:t>
      </w:r>
    </w:p>
    <w:p w14:paraId="1E6BE7F6" w14:textId="77777777" w:rsidR="00A04483" w:rsidRPr="00A04483" w:rsidRDefault="00A04483" w:rsidP="00A04483">
      <w:pPr>
        <w:ind w:left="0" w:firstLine="0"/>
        <w:rPr>
          <w:rFonts w:asciiTheme="majorBidi" w:hAnsiTheme="majorBidi" w:cstheme="majorBidi"/>
          <w:sz w:val="32"/>
          <w:szCs w:val="32"/>
        </w:rPr>
      </w:pPr>
      <w:r w:rsidRPr="00A04483">
        <w:rPr>
          <w:rFonts w:asciiTheme="majorBidi" w:hAnsiTheme="majorBidi" w:cstheme="majorBidi"/>
          <w:sz w:val="32"/>
          <w:szCs w:val="32"/>
        </w:rPr>
        <w:t>Fast forward to now. Music has gone digital. Streaming is everywhere. Most listeners, even many enthusiasts, want fewer boxes, not more.</w:t>
      </w:r>
    </w:p>
    <w:p w14:paraId="2CAE7AB8" w14:textId="6E75105B" w:rsidR="00A04483" w:rsidRPr="00A04483" w:rsidRDefault="00A04483" w:rsidP="00A04483">
      <w:pPr>
        <w:ind w:left="0" w:firstLine="0"/>
        <w:rPr>
          <w:rFonts w:asciiTheme="majorBidi" w:hAnsiTheme="majorBidi" w:cstheme="majorBidi"/>
          <w:sz w:val="32"/>
          <w:szCs w:val="32"/>
        </w:rPr>
      </w:pPr>
      <w:r w:rsidRPr="00A04483">
        <w:rPr>
          <w:rFonts w:asciiTheme="majorBidi" w:hAnsiTheme="majorBidi" w:cstheme="majorBidi"/>
          <w:sz w:val="32"/>
          <w:szCs w:val="32"/>
        </w:rPr>
        <w:t xml:space="preserve">That shift opened the door for a new generation of integrated </w:t>
      </w:r>
      <w:r w:rsidR="001F5A6E" w:rsidRPr="00A04483">
        <w:rPr>
          <w:rFonts w:asciiTheme="majorBidi" w:hAnsiTheme="majorBidi" w:cstheme="majorBidi"/>
          <w:sz w:val="32"/>
          <w:szCs w:val="32"/>
        </w:rPr>
        <w:t>amps</w:t>
      </w:r>
      <w:r w:rsidR="001F5A6E">
        <w:rPr>
          <w:rFonts w:asciiTheme="majorBidi" w:hAnsiTheme="majorBidi" w:cstheme="majorBidi"/>
          <w:sz w:val="32"/>
          <w:szCs w:val="32"/>
        </w:rPr>
        <w:t xml:space="preserve">, </w:t>
      </w:r>
      <w:r w:rsidR="001F5A6E" w:rsidRPr="00A04483">
        <w:rPr>
          <w:rFonts w:asciiTheme="majorBidi" w:hAnsiTheme="majorBidi" w:cstheme="majorBidi"/>
          <w:sz w:val="32"/>
          <w:szCs w:val="32"/>
        </w:rPr>
        <w:t>and</w:t>
      </w:r>
      <w:r w:rsidRPr="00A04483">
        <w:rPr>
          <w:rFonts w:asciiTheme="majorBidi" w:hAnsiTheme="majorBidi" w:cstheme="majorBidi"/>
          <w:sz w:val="32"/>
          <w:szCs w:val="32"/>
        </w:rPr>
        <w:t xml:space="preserve"> they’re not compromises. They’re complete solutions: DACs, wireless streaming, phono inputs, headphone stages, all in one chassis.</w:t>
      </w:r>
    </w:p>
    <w:p w14:paraId="3CA6C115" w14:textId="77777777" w:rsidR="00A04483" w:rsidRPr="00A04483" w:rsidRDefault="00A04483" w:rsidP="00A04483">
      <w:pPr>
        <w:ind w:left="0" w:firstLine="0"/>
        <w:rPr>
          <w:rFonts w:asciiTheme="majorBidi" w:hAnsiTheme="majorBidi" w:cstheme="majorBidi"/>
          <w:sz w:val="32"/>
          <w:szCs w:val="32"/>
        </w:rPr>
      </w:pPr>
      <w:r w:rsidRPr="00A04483">
        <w:rPr>
          <w:rFonts w:asciiTheme="majorBidi" w:hAnsiTheme="majorBidi" w:cstheme="majorBidi"/>
          <w:sz w:val="32"/>
          <w:szCs w:val="32"/>
        </w:rPr>
        <w:t>Manufacturers like Arcam, Hegel, Rega, Marantz, Cambridge Audio, and Luxman have all embraced the new integrated. Even Pass Labs and Naim are building one-box solutions that go toe-to-toe with separates.</w:t>
      </w:r>
    </w:p>
    <w:p w14:paraId="77E59B16" w14:textId="2943CFD0" w:rsidR="0036154E" w:rsidRPr="00A04483" w:rsidRDefault="0036154E" w:rsidP="00A04483">
      <w:pPr>
        <w:ind w:left="0" w:firstLine="0"/>
        <w:rPr>
          <w:rFonts w:asciiTheme="majorBidi" w:hAnsiTheme="majorBidi" w:cstheme="majorBidi"/>
          <w:sz w:val="32"/>
          <w:szCs w:val="32"/>
        </w:rPr>
      </w:pPr>
    </w:p>
    <w:p w14:paraId="3E7B9281" w14:textId="77777777" w:rsidR="0036154E" w:rsidRPr="00A04483" w:rsidRDefault="0036154E" w:rsidP="00A04483">
      <w:pPr>
        <w:ind w:left="0" w:firstLine="0"/>
        <w:rPr>
          <w:rFonts w:asciiTheme="majorBidi" w:hAnsiTheme="majorBidi" w:cstheme="majorBidi"/>
          <w:b/>
          <w:bCs/>
          <w:sz w:val="32"/>
          <w:szCs w:val="32"/>
        </w:rPr>
      </w:pPr>
      <w:r w:rsidRPr="00A04483">
        <w:rPr>
          <w:rFonts w:asciiTheme="majorBidi" w:hAnsiTheme="majorBidi" w:cstheme="majorBidi"/>
          <w:b/>
          <w:bCs/>
          <w:sz w:val="32"/>
          <w:szCs w:val="32"/>
        </w:rPr>
        <w:t>Who’s Doing it Right Today?</w:t>
      </w:r>
    </w:p>
    <w:p w14:paraId="45927345" w14:textId="77777777" w:rsidR="00CB502E" w:rsidRPr="00CB502E" w:rsidRDefault="008E44C5" w:rsidP="00CB502E">
      <w:pPr>
        <w:ind w:left="0" w:firstLine="0"/>
        <w:rPr>
          <w:rFonts w:asciiTheme="majorBidi" w:hAnsiTheme="majorBidi"/>
          <w:b/>
          <w:bCs/>
          <w:sz w:val="32"/>
          <w:szCs w:val="32"/>
        </w:rPr>
      </w:pPr>
      <w:r w:rsidRPr="008E44C5">
        <w:rPr>
          <w:rFonts w:asciiTheme="majorBidi" w:hAnsiTheme="majorBidi" w:cstheme="majorBidi"/>
          <w:noProof/>
          <w:sz w:val="32"/>
          <w:szCs w:val="32"/>
        </w:rPr>
        <w:drawing>
          <wp:anchor distT="0" distB="0" distL="114300" distR="114300" simplePos="0" relativeHeight="251666432" behindDoc="0" locked="0" layoutInCell="1" allowOverlap="1" wp14:anchorId="41697F87" wp14:editId="3FFD5770">
            <wp:simplePos x="0" y="0"/>
            <wp:positionH relativeFrom="column">
              <wp:posOffset>2209800</wp:posOffset>
            </wp:positionH>
            <wp:positionV relativeFrom="paragraph">
              <wp:posOffset>94615</wp:posOffset>
            </wp:positionV>
            <wp:extent cx="3676650" cy="1238250"/>
            <wp:effectExtent l="0" t="0" r="0" b="0"/>
            <wp:wrapSquare wrapText="bothSides"/>
            <wp:docPr id="771053904" name="Picture 10" descr="Hegel Music Systems - H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gel Music Systems - H3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650" cy="1238250"/>
                    </a:xfrm>
                    <a:prstGeom prst="rect">
                      <a:avLst/>
                    </a:prstGeom>
                    <a:noFill/>
                    <a:ln>
                      <a:noFill/>
                    </a:ln>
                  </pic:spPr>
                </pic:pic>
              </a:graphicData>
            </a:graphic>
          </wp:anchor>
        </w:drawing>
      </w:r>
      <w:r w:rsidRPr="008E44C5">
        <w:rPr>
          <w:rFonts w:asciiTheme="majorBidi" w:hAnsiTheme="majorBidi" w:cstheme="majorBidi"/>
          <w:sz w:val="32"/>
          <w:szCs w:val="32"/>
        </w:rPr>
        <w:t xml:space="preserve"> </w:t>
      </w:r>
      <w:r w:rsidR="00CB502E" w:rsidRPr="00CB502E">
        <w:rPr>
          <w:rFonts w:asciiTheme="majorBidi" w:hAnsiTheme="majorBidi"/>
          <w:b/>
          <w:bCs/>
          <w:sz w:val="32"/>
          <w:szCs w:val="32"/>
        </w:rPr>
        <w:t>Hegel H390</w:t>
      </w:r>
    </w:p>
    <w:p w14:paraId="1E5CE9BF" w14:textId="77777777" w:rsidR="00CB502E" w:rsidRPr="00CB502E" w:rsidRDefault="00CB502E" w:rsidP="00CB502E">
      <w:pPr>
        <w:numPr>
          <w:ilvl w:val="0"/>
          <w:numId w:val="5"/>
        </w:numPr>
        <w:rPr>
          <w:rFonts w:asciiTheme="majorBidi" w:hAnsiTheme="majorBidi" w:cstheme="majorBidi"/>
          <w:sz w:val="32"/>
          <w:szCs w:val="32"/>
        </w:rPr>
      </w:pPr>
      <w:r w:rsidRPr="00CB502E">
        <w:rPr>
          <w:rFonts w:asciiTheme="majorBidi" w:hAnsiTheme="majorBidi" w:cstheme="majorBidi"/>
          <w:b/>
          <w:bCs/>
          <w:sz w:val="32"/>
          <w:szCs w:val="32"/>
        </w:rPr>
        <w:t>Released</w:t>
      </w:r>
      <w:r w:rsidRPr="00CB502E">
        <w:rPr>
          <w:rFonts w:asciiTheme="majorBidi" w:hAnsiTheme="majorBidi" w:cstheme="majorBidi"/>
          <w:sz w:val="32"/>
          <w:szCs w:val="32"/>
        </w:rPr>
        <w:t>: 2019</w:t>
      </w:r>
    </w:p>
    <w:p w14:paraId="6D800965" w14:textId="77777777" w:rsidR="00CB502E" w:rsidRPr="00CB502E" w:rsidRDefault="00CB502E" w:rsidP="00CB502E">
      <w:pPr>
        <w:numPr>
          <w:ilvl w:val="0"/>
          <w:numId w:val="5"/>
        </w:numPr>
        <w:rPr>
          <w:rFonts w:asciiTheme="majorBidi" w:hAnsiTheme="majorBidi" w:cstheme="majorBidi"/>
          <w:sz w:val="32"/>
          <w:szCs w:val="32"/>
        </w:rPr>
      </w:pPr>
      <w:r w:rsidRPr="00CB502E">
        <w:rPr>
          <w:rFonts w:asciiTheme="majorBidi" w:hAnsiTheme="majorBidi" w:cstheme="majorBidi"/>
          <w:b/>
          <w:bCs/>
          <w:sz w:val="32"/>
          <w:szCs w:val="32"/>
        </w:rPr>
        <w:t>Original MSRP</w:t>
      </w:r>
      <w:r w:rsidRPr="00CB502E">
        <w:rPr>
          <w:rFonts w:asciiTheme="majorBidi" w:hAnsiTheme="majorBidi" w:cstheme="majorBidi"/>
          <w:sz w:val="32"/>
          <w:szCs w:val="32"/>
        </w:rPr>
        <w:t>: $6,000</w:t>
      </w:r>
    </w:p>
    <w:p w14:paraId="63F54CB1" w14:textId="77777777" w:rsidR="00CB502E" w:rsidRPr="00CB502E" w:rsidRDefault="00CB502E" w:rsidP="00CB502E">
      <w:pPr>
        <w:numPr>
          <w:ilvl w:val="0"/>
          <w:numId w:val="5"/>
        </w:numPr>
        <w:rPr>
          <w:rFonts w:asciiTheme="majorBidi" w:hAnsiTheme="majorBidi" w:cstheme="majorBidi"/>
          <w:sz w:val="32"/>
          <w:szCs w:val="32"/>
        </w:rPr>
      </w:pPr>
      <w:r w:rsidRPr="00CB502E">
        <w:rPr>
          <w:rFonts w:asciiTheme="majorBidi" w:hAnsiTheme="majorBidi" w:cstheme="majorBidi"/>
          <w:b/>
          <w:bCs/>
          <w:sz w:val="32"/>
          <w:szCs w:val="32"/>
        </w:rPr>
        <w:t>Current Used Price</w:t>
      </w:r>
      <w:r w:rsidRPr="00CB502E">
        <w:rPr>
          <w:rFonts w:asciiTheme="majorBidi" w:hAnsiTheme="majorBidi" w:cstheme="majorBidi"/>
          <w:sz w:val="32"/>
          <w:szCs w:val="32"/>
        </w:rPr>
        <w:t>: $3,500–$4,800</w:t>
      </w:r>
      <w:r w:rsidRPr="00CB502E">
        <w:rPr>
          <w:rFonts w:asciiTheme="majorBidi" w:hAnsiTheme="majorBidi" w:cstheme="majorBidi"/>
          <w:sz w:val="32"/>
          <w:szCs w:val="32"/>
        </w:rPr>
        <w:br/>
        <w:t>Nicknamed "Robin Hood" by Hegel, this unit borrows heavily from their $11,000 H590, offering high-end performance without the full flagship price tag</w:t>
      </w:r>
    </w:p>
    <w:p w14:paraId="47712148" w14:textId="548C1CCF" w:rsidR="007D0FD2" w:rsidRPr="007D0FD2" w:rsidRDefault="007D0FD2" w:rsidP="008E44C5">
      <w:pPr>
        <w:ind w:left="0" w:firstLine="0"/>
        <w:rPr>
          <w:rFonts w:asciiTheme="majorBidi" w:hAnsiTheme="majorBidi" w:cstheme="majorBidi"/>
          <w:sz w:val="32"/>
          <w:szCs w:val="32"/>
        </w:rPr>
      </w:pPr>
      <w:r w:rsidRPr="007D0FD2">
        <w:rPr>
          <w:rFonts w:asciiTheme="majorBidi" w:hAnsiTheme="majorBidi" w:cstheme="majorBidi"/>
          <w:sz w:val="32"/>
          <w:szCs w:val="32"/>
        </w:rPr>
        <w:t xml:space="preserve">Hegel’s H190 and H390 are deceptively simple on the outside, but under the hood they’re high-current beasts. Known for their natural sound and iron-fisted control over loudspeakers, they combine musicality with modern practicality. Built-in streaming via AirPlay and UPnP doesn’t </w:t>
      </w:r>
      <w:r w:rsidRPr="007D0FD2">
        <w:rPr>
          <w:rFonts w:asciiTheme="majorBidi" w:hAnsiTheme="majorBidi" w:cstheme="majorBidi"/>
          <w:sz w:val="32"/>
          <w:szCs w:val="32"/>
        </w:rPr>
        <w:lastRenderedPageBreak/>
        <w:t>hurt either. These are the amps for people who want less gear, not less performance.</w:t>
      </w:r>
    </w:p>
    <w:p w14:paraId="0C8D2E13" w14:textId="77777777" w:rsidR="00CB502E" w:rsidRPr="00CB502E" w:rsidRDefault="00CB502E" w:rsidP="00CB502E">
      <w:pPr>
        <w:ind w:left="0" w:firstLine="0"/>
        <w:rPr>
          <w:rFonts w:asciiTheme="majorBidi" w:hAnsiTheme="majorBidi" w:cstheme="majorBidi"/>
          <w:b/>
          <w:bCs/>
          <w:sz w:val="32"/>
          <w:szCs w:val="32"/>
        </w:rPr>
      </w:pPr>
      <w:r w:rsidRPr="00CB502E">
        <w:rPr>
          <w:rFonts w:asciiTheme="majorBidi" w:hAnsiTheme="majorBidi" w:cstheme="majorBidi"/>
          <w:b/>
          <w:bCs/>
          <w:sz w:val="32"/>
          <w:szCs w:val="32"/>
        </w:rPr>
        <w:t>Rega Elicit MK5</w:t>
      </w:r>
    </w:p>
    <w:p w14:paraId="1F2D39D7" w14:textId="77777777" w:rsidR="00CB502E" w:rsidRPr="00CB502E" w:rsidRDefault="00CB502E" w:rsidP="00CB502E">
      <w:pPr>
        <w:numPr>
          <w:ilvl w:val="0"/>
          <w:numId w:val="4"/>
        </w:numPr>
        <w:rPr>
          <w:rFonts w:asciiTheme="majorBidi" w:hAnsiTheme="majorBidi" w:cstheme="majorBidi"/>
          <w:sz w:val="32"/>
          <w:szCs w:val="32"/>
        </w:rPr>
      </w:pPr>
      <w:r w:rsidRPr="00CB502E">
        <w:rPr>
          <w:rFonts w:asciiTheme="majorBidi" w:hAnsiTheme="majorBidi" w:cstheme="majorBidi"/>
          <w:b/>
          <w:bCs/>
          <w:sz w:val="32"/>
          <w:szCs w:val="32"/>
        </w:rPr>
        <w:t>Released</w:t>
      </w:r>
      <w:r w:rsidRPr="00CB502E">
        <w:rPr>
          <w:rFonts w:asciiTheme="majorBidi" w:hAnsiTheme="majorBidi" w:cstheme="majorBidi"/>
          <w:sz w:val="32"/>
          <w:szCs w:val="32"/>
        </w:rPr>
        <w:t>: 2022</w:t>
      </w:r>
    </w:p>
    <w:p w14:paraId="2510A3A8" w14:textId="77777777" w:rsidR="00CB502E" w:rsidRPr="00CB502E" w:rsidRDefault="00CB502E" w:rsidP="00CB502E">
      <w:pPr>
        <w:numPr>
          <w:ilvl w:val="0"/>
          <w:numId w:val="4"/>
        </w:numPr>
        <w:rPr>
          <w:rFonts w:asciiTheme="majorBidi" w:hAnsiTheme="majorBidi" w:cstheme="majorBidi"/>
          <w:sz w:val="32"/>
          <w:szCs w:val="32"/>
        </w:rPr>
      </w:pPr>
      <w:r w:rsidRPr="00CB502E">
        <w:rPr>
          <w:rFonts w:asciiTheme="majorBidi" w:hAnsiTheme="majorBidi" w:cstheme="majorBidi"/>
          <w:b/>
          <w:bCs/>
          <w:sz w:val="32"/>
          <w:szCs w:val="32"/>
        </w:rPr>
        <w:t>Original MSRP</w:t>
      </w:r>
      <w:r w:rsidRPr="00CB502E">
        <w:rPr>
          <w:rFonts w:asciiTheme="majorBidi" w:hAnsiTheme="majorBidi" w:cstheme="majorBidi"/>
          <w:sz w:val="32"/>
          <w:szCs w:val="32"/>
        </w:rPr>
        <w:t>: $2,195</w:t>
      </w:r>
    </w:p>
    <w:p w14:paraId="3BE7A05D" w14:textId="3FC23BBA" w:rsidR="00CB502E" w:rsidRPr="00531FE5" w:rsidRDefault="00CB502E" w:rsidP="00531FE5">
      <w:pPr>
        <w:numPr>
          <w:ilvl w:val="0"/>
          <w:numId w:val="4"/>
        </w:numPr>
        <w:rPr>
          <w:rFonts w:asciiTheme="majorBidi" w:hAnsiTheme="majorBidi" w:cstheme="majorBidi"/>
          <w:sz w:val="32"/>
          <w:szCs w:val="32"/>
        </w:rPr>
      </w:pPr>
      <w:r w:rsidRPr="00CB502E">
        <w:rPr>
          <w:rFonts w:asciiTheme="majorBidi" w:hAnsiTheme="majorBidi" w:cstheme="majorBidi"/>
          <w:b/>
          <w:bCs/>
          <w:sz w:val="32"/>
          <w:szCs w:val="32"/>
        </w:rPr>
        <w:t>Current Used Price</w:t>
      </w:r>
      <w:r w:rsidRPr="00CB502E">
        <w:rPr>
          <w:rFonts w:asciiTheme="majorBidi" w:hAnsiTheme="majorBidi" w:cstheme="majorBidi"/>
          <w:sz w:val="32"/>
          <w:szCs w:val="32"/>
        </w:rPr>
        <w:t>: $1,500–$1,800</w:t>
      </w:r>
      <w:r w:rsidRPr="00CB502E">
        <w:rPr>
          <w:rFonts w:asciiTheme="majorBidi" w:hAnsiTheme="majorBidi" w:cstheme="majorBidi"/>
          <w:sz w:val="32"/>
          <w:szCs w:val="32"/>
        </w:rPr>
        <w:br/>
        <w:t>This British-built amp doesn’t chase specs. It focuses on the rhythm, timing, and emotional pull of the music. Best with vinyl, but digital shines too.</w:t>
      </w:r>
    </w:p>
    <w:p w14:paraId="582CABA0" w14:textId="31E16AB1" w:rsidR="00CB502E" w:rsidRPr="00CB502E" w:rsidRDefault="00CB502E" w:rsidP="00CB502E">
      <w:pPr>
        <w:rPr>
          <w:rFonts w:asciiTheme="majorBidi" w:hAnsiTheme="majorBidi" w:cstheme="majorBidi"/>
          <w:sz w:val="32"/>
          <w:szCs w:val="32"/>
        </w:rPr>
      </w:pPr>
      <w:r>
        <w:rPr>
          <w:noProof/>
        </w:rPr>
        <w:drawing>
          <wp:inline distT="0" distB="0" distL="0" distR="0" wp14:anchorId="305D491D" wp14:editId="1EB25E8E">
            <wp:extent cx="5943600" cy="2125980"/>
            <wp:effectExtent l="0" t="0" r="0" b="7620"/>
            <wp:docPr id="1544336038" name="Picture 1" descr="Rega Elicit MK5 Stereo Integrated Amplifier | Hi-Fi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a Elicit MK5 Stereo Integrated Amplifier | Hi-Fi Heav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125980"/>
                    </a:xfrm>
                    <a:prstGeom prst="rect">
                      <a:avLst/>
                    </a:prstGeom>
                    <a:noFill/>
                    <a:ln>
                      <a:noFill/>
                    </a:ln>
                  </pic:spPr>
                </pic:pic>
              </a:graphicData>
            </a:graphic>
          </wp:inline>
        </w:drawing>
      </w:r>
    </w:p>
    <w:p w14:paraId="5A16B0A7" w14:textId="13E5F4A4" w:rsidR="007D0FD2" w:rsidRPr="007D0FD2" w:rsidRDefault="007D0FD2" w:rsidP="00A04483">
      <w:pPr>
        <w:ind w:left="0" w:firstLine="0"/>
        <w:rPr>
          <w:rFonts w:asciiTheme="majorBidi" w:hAnsiTheme="majorBidi" w:cstheme="majorBidi"/>
          <w:sz w:val="32"/>
          <w:szCs w:val="32"/>
        </w:rPr>
      </w:pPr>
      <w:r w:rsidRPr="007D0FD2">
        <w:rPr>
          <w:rFonts w:asciiTheme="majorBidi" w:hAnsiTheme="majorBidi" w:cstheme="majorBidi"/>
          <w:sz w:val="32"/>
          <w:szCs w:val="32"/>
        </w:rPr>
        <w:t xml:space="preserve">Rega’s Elicit MK5 is a reminder that analog still rules when done right. It doesn’t try to win you over with spec </w:t>
      </w:r>
      <w:r w:rsidRPr="00A04483">
        <w:rPr>
          <w:rFonts w:asciiTheme="majorBidi" w:hAnsiTheme="majorBidi" w:cstheme="majorBidi"/>
          <w:sz w:val="32"/>
          <w:szCs w:val="32"/>
        </w:rPr>
        <w:t>sheets, it</w:t>
      </w:r>
      <w:r w:rsidRPr="007D0FD2">
        <w:rPr>
          <w:rFonts w:asciiTheme="majorBidi" w:hAnsiTheme="majorBidi" w:cstheme="majorBidi"/>
          <w:sz w:val="32"/>
          <w:szCs w:val="32"/>
        </w:rPr>
        <w:t xml:space="preserve"> wins with timing, rhythm, and emotional weight. There’s a sense of pace and coherence that makes it a joy with vinyl and digital alike.</w:t>
      </w:r>
    </w:p>
    <w:p w14:paraId="2AB7552E" w14:textId="77777777" w:rsidR="00CB502E" w:rsidRPr="00CB502E" w:rsidRDefault="008E44C5" w:rsidP="00CB502E">
      <w:pPr>
        <w:ind w:left="0" w:firstLine="0"/>
        <w:rPr>
          <w:rFonts w:asciiTheme="majorBidi" w:hAnsiTheme="majorBidi"/>
          <w:b/>
          <w:bCs/>
          <w:sz w:val="32"/>
          <w:szCs w:val="32"/>
        </w:rPr>
      </w:pPr>
      <w:r w:rsidRPr="008E44C5">
        <w:rPr>
          <w:rFonts w:asciiTheme="majorBidi" w:hAnsiTheme="majorBidi" w:cstheme="majorBidi"/>
          <w:noProof/>
          <w:sz w:val="32"/>
          <w:szCs w:val="32"/>
        </w:rPr>
        <w:drawing>
          <wp:anchor distT="0" distB="0" distL="114300" distR="114300" simplePos="0" relativeHeight="251667456" behindDoc="0" locked="0" layoutInCell="1" allowOverlap="1" wp14:anchorId="3879BF3F" wp14:editId="7DBBF560">
            <wp:simplePos x="0" y="0"/>
            <wp:positionH relativeFrom="column">
              <wp:posOffset>2489200</wp:posOffset>
            </wp:positionH>
            <wp:positionV relativeFrom="paragraph">
              <wp:posOffset>0</wp:posOffset>
            </wp:positionV>
            <wp:extent cx="3454400" cy="1091565"/>
            <wp:effectExtent l="0" t="0" r="0" b="0"/>
            <wp:wrapSquare wrapText="bothSides"/>
            <wp:docPr id="538954262" name="Picture 12" descr="Cambridge Audio CXA81 MkII Stereo Integrated Amplifier | Sweet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mbridge Audio CXA81 MkII Stereo Integrated Amplifier | Sweetwa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4400"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44C5">
        <w:rPr>
          <w:rFonts w:asciiTheme="majorBidi" w:hAnsiTheme="majorBidi" w:cstheme="majorBidi"/>
          <w:sz w:val="32"/>
          <w:szCs w:val="32"/>
        </w:rPr>
        <w:t xml:space="preserve"> </w:t>
      </w:r>
      <w:r w:rsidR="00CB502E" w:rsidRPr="00CB502E">
        <w:rPr>
          <w:rFonts w:asciiTheme="majorBidi" w:hAnsiTheme="majorBidi"/>
          <w:b/>
          <w:bCs/>
          <w:sz w:val="32"/>
          <w:szCs w:val="32"/>
        </w:rPr>
        <w:t>Cambridge Audio CXA81</w:t>
      </w:r>
    </w:p>
    <w:p w14:paraId="564B9B34" w14:textId="77777777" w:rsidR="00CB502E" w:rsidRPr="00CB502E" w:rsidRDefault="00CB502E" w:rsidP="00CB502E">
      <w:pPr>
        <w:numPr>
          <w:ilvl w:val="0"/>
          <w:numId w:val="3"/>
        </w:numPr>
        <w:rPr>
          <w:rFonts w:asciiTheme="majorBidi" w:hAnsiTheme="majorBidi" w:cstheme="majorBidi"/>
          <w:sz w:val="32"/>
          <w:szCs w:val="32"/>
        </w:rPr>
      </w:pPr>
      <w:r w:rsidRPr="00CB502E">
        <w:rPr>
          <w:rFonts w:asciiTheme="majorBidi" w:hAnsiTheme="majorBidi" w:cstheme="majorBidi"/>
          <w:b/>
          <w:bCs/>
          <w:sz w:val="32"/>
          <w:szCs w:val="32"/>
        </w:rPr>
        <w:t>Released</w:t>
      </w:r>
      <w:r w:rsidRPr="00CB502E">
        <w:rPr>
          <w:rFonts w:asciiTheme="majorBidi" w:hAnsiTheme="majorBidi" w:cstheme="majorBidi"/>
          <w:sz w:val="32"/>
          <w:szCs w:val="32"/>
        </w:rPr>
        <w:t>: 2019</w:t>
      </w:r>
    </w:p>
    <w:p w14:paraId="2D8DFD66" w14:textId="77777777" w:rsidR="00CB502E" w:rsidRPr="00CB502E" w:rsidRDefault="00CB502E" w:rsidP="00CB502E">
      <w:pPr>
        <w:numPr>
          <w:ilvl w:val="0"/>
          <w:numId w:val="3"/>
        </w:numPr>
        <w:rPr>
          <w:rFonts w:asciiTheme="majorBidi" w:hAnsiTheme="majorBidi" w:cstheme="majorBidi"/>
          <w:sz w:val="32"/>
          <w:szCs w:val="32"/>
        </w:rPr>
      </w:pPr>
      <w:r w:rsidRPr="00CB502E">
        <w:rPr>
          <w:rFonts w:asciiTheme="majorBidi" w:hAnsiTheme="majorBidi" w:cstheme="majorBidi"/>
          <w:b/>
          <w:bCs/>
          <w:sz w:val="32"/>
          <w:szCs w:val="32"/>
        </w:rPr>
        <w:t>Original MSRP</w:t>
      </w:r>
      <w:r w:rsidRPr="00CB502E">
        <w:rPr>
          <w:rFonts w:asciiTheme="majorBidi" w:hAnsiTheme="majorBidi" w:cstheme="majorBidi"/>
          <w:sz w:val="32"/>
          <w:szCs w:val="32"/>
        </w:rPr>
        <w:t>: $1,299</w:t>
      </w:r>
    </w:p>
    <w:p w14:paraId="3B3EEDEC" w14:textId="77777777" w:rsidR="00CB502E" w:rsidRPr="00CB502E" w:rsidRDefault="00CB502E" w:rsidP="00CB502E">
      <w:pPr>
        <w:numPr>
          <w:ilvl w:val="0"/>
          <w:numId w:val="3"/>
        </w:numPr>
        <w:rPr>
          <w:rFonts w:asciiTheme="majorBidi" w:hAnsiTheme="majorBidi" w:cstheme="majorBidi"/>
          <w:sz w:val="32"/>
          <w:szCs w:val="32"/>
        </w:rPr>
      </w:pPr>
      <w:r w:rsidRPr="00CB502E">
        <w:rPr>
          <w:rFonts w:asciiTheme="majorBidi" w:hAnsiTheme="majorBidi" w:cstheme="majorBidi"/>
          <w:b/>
          <w:bCs/>
          <w:sz w:val="32"/>
          <w:szCs w:val="32"/>
        </w:rPr>
        <w:lastRenderedPageBreak/>
        <w:t>Current Used Price</w:t>
      </w:r>
      <w:r w:rsidRPr="00CB502E">
        <w:rPr>
          <w:rFonts w:asciiTheme="majorBidi" w:hAnsiTheme="majorBidi" w:cstheme="majorBidi"/>
          <w:sz w:val="32"/>
          <w:szCs w:val="32"/>
        </w:rPr>
        <w:t>: $600–$900</w:t>
      </w:r>
      <w:r w:rsidRPr="00CB502E">
        <w:rPr>
          <w:rFonts w:asciiTheme="majorBidi" w:hAnsiTheme="majorBidi" w:cstheme="majorBidi"/>
          <w:sz w:val="32"/>
          <w:szCs w:val="32"/>
        </w:rPr>
        <w:br/>
        <w:t>Fast, dynamic, and refined, the CXA81 is an easy entry point for serious two-channel listening. At its price, it punches well above its weight and is often found discounted, making it a great value today.</w:t>
      </w:r>
    </w:p>
    <w:p w14:paraId="3383ED48" w14:textId="783A5597" w:rsidR="007D0FD2" w:rsidRPr="007D0FD2" w:rsidRDefault="007D0FD2" w:rsidP="008E44C5">
      <w:pPr>
        <w:ind w:left="0" w:firstLine="0"/>
        <w:rPr>
          <w:rFonts w:asciiTheme="majorBidi" w:hAnsiTheme="majorBidi" w:cstheme="majorBidi"/>
          <w:sz w:val="32"/>
          <w:szCs w:val="32"/>
        </w:rPr>
      </w:pPr>
      <w:r w:rsidRPr="007D0FD2">
        <w:rPr>
          <w:rFonts w:asciiTheme="majorBidi" w:hAnsiTheme="majorBidi" w:cstheme="majorBidi"/>
          <w:sz w:val="32"/>
          <w:szCs w:val="32"/>
        </w:rPr>
        <w:t>punches well above its price point. It’s fast, dynamic, and surprisingly refined. For those getting serious about two-channel listening without breaking the bank, it’s an easy recommendation.</w:t>
      </w:r>
    </w:p>
    <w:p w14:paraId="4138EB78" w14:textId="77777777" w:rsidR="00CB502E" w:rsidRPr="00CB502E" w:rsidRDefault="00CB502E" w:rsidP="00CB502E">
      <w:pPr>
        <w:ind w:left="0" w:firstLine="0"/>
        <w:rPr>
          <w:rFonts w:asciiTheme="majorBidi" w:hAnsiTheme="majorBidi" w:cstheme="majorBidi"/>
          <w:b/>
          <w:bCs/>
          <w:sz w:val="32"/>
          <w:szCs w:val="32"/>
        </w:rPr>
      </w:pPr>
      <w:r w:rsidRPr="00CB502E">
        <w:rPr>
          <w:rFonts w:asciiTheme="majorBidi" w:hAnsiTheme="majorBidi" w:cstheme="majorBidi"/>
          <w:b/>
          <w:bCs/>
          <w:sz w:val="32"/>
          <w:szCs w:val="32"/>
        </w:rPr>
        <w:t>Luxman L-505uXII</w:t>
      </w:r>
    </w:p>
    <w:p w14:paraId="3FAE3DB9" w14:textId="77777777" w:rsidR="00CB502E" w:rsidRPr="00CB502E" w:rsidRDefault="00CB502E" w:rsidP="00CB502E">
      <w:pPr>
        <w:numPr>
          <w:ilvl w:val="0"/>
          <w:numId w:val="6"/>
        </w:numPr>
        <w:rPr>
          <w:rFonts w:asciiTheme="majorBidi" w:hAnsiTheme="majorBidi" w:cstheme="majorBidi"/>
          <w:sz w:val="32"/>
          <w:szCs w:val="32"/>
        </w:rPr>
      </w:pPr>
      <w:r w:rsidRPr="00CB502E">
        <w:rPr>
          <w:rFonts w:asciiTheme="majorBidi" w:hAnsiTheme="majorBidi" w:cstheme="majorBidi"/>
          <w:b/>
          <w:bCs/>
          <w:sz w:val="32"/>
          <w:szCs w:val="32"/>
        </w:rPr>
        <w:t>Released</w:t>
      </w:r>
      <w:r w:rsidRPr="00CB502E">
        <w:rPr>
          <w:rFonts w:asciiTheme="majorBidi" w:hAnsiTheme="majorBidi" w:cstheme="majorBidi"/>
          <w:sz w:val="32"/>
          <w:szCs w:val="32"/>
        </w:rPr>
        <w:t>: 2020</w:t>
      </w:r>
    </w:p>
    <w:p w14:paraId="1A82C7F6" w14:textId="77777777" w:rsidR="00CB502E" w:rsidRPr="00CB502E" w:rsidRDefault="00CB502E" w:rsidP="00CB502E">
      <w:pPr>
        <w:numPr>
          <w:ilvl w:val="0"/>
          <w:numId w:val="6"/>
        </w:numPr>
        <w:rPr>
          <w:rFonts w:asciiTheme="majorBidi" w:hAnsiTheme="majorBidi" w:cstheme="majorBidi"/>
          <w:sz w:val="32"/>
          <w:szCs w:val="32"/>
        </w:rPr>
      </w:pPr>
      <w:r w:rsidRPr="00CB502E">
        <w:rPr>
          <w:rFonts w:asciiTheme="majorBidi" w:hAnsiTheme="majorBidi" w:cstheme="majorBidi"/>
          <w:b/>
          <w:bCs/>
          <w:sz w:val="32"/>
          <w:szCs w:val="32"/>
        </w:rPr>
        <w:t>Original MSRP</w:t>
      </w:r>
      <w:r w:rsidRPr="00CB502E">
        <w:rPr>
          <w:rFonts w:asciiTheme="majorBidi" w:hAnsiTheme="majorBidi" w:cstheme="majorBidi"/>
          <w:sz w:val="32"/>
          <w:szCs w:val="32"/>
        </w:rPr>
        <w:t>: $4,495</w:t>
      </w:r>
    </w:p>
    <w:p w14:paraId="263DF578" w14:textId="77777777" w:rsidR="00CB502E" w:rsidRPr="00CB502E" w:rsidRDefault="00CB502E" w:rsidP="00CB502E">
      <w:pPr>
        <w:numPr>
          <w:ilvl w:val="0"/>
          <w:numId w:val="6"/>
        </w:numPr>
        <w:rPr>
          <w:rFonts w:asciiTheme="majorBidi" w:hAnsiTheme="majorBidi" w:cstheme="majorBidi"/>
          <w:sz w:val="32"/>
          <w:szCs w:val="32"/>
        </w:rPr>
      </w:pPr>
      <w:r w:rsidRPr="00CB502E">
        <w:rPr>
          <w:rFonts w:asciiTheme="majorBidi" w:hAnsiTheme="majorBidi" w:cstheme="majorBidi"/>
          <w:b/>
          <w:bCs/>
          <w:sz w:val="32"/>
          <w:szCs w:val="32"/>
        </w:rPr>
        <w:t>Current Used Price</w:t>
      </w:r>
      <w:r w:rsidRPr="00CB502E">
        <w:rPr>
          <w:rFonts w:asciiTheme="majorBidi" w:hAnsiTheme="majorBidi" w:cstheme="majorBidi"/>
          <w:sz w:val="32"/>
          <w:szCs w:val="32"/>
        </w:rPr>
        <w:t>: $3,000–$3,800</w:t>
      </w:r>
      <w:r w:rsidRPr="00CB502E">
        <w:rPr>
          <w:rFonts w:asciiTheme="majorBidi" w:hAnsiTheme="majorBidi" w:cstheme="majorBidi"/>
          <w:sz w:val="32"/>
          <w:szCs w:val="32"/>
        </w:rPr>
        <w:br/>
        <w:t>Beautifully built, sonically warm, with old-school VU meters and modern internals. If you love tactile interfaces, this is your amp.</w:t>
      </w:r>
    </w:p>
    <w:p w14:paraId="6732AB3C" w14:textId="29251837" w:rsidR="007D0FD2" w:rsidRPr="007D0FD2" w:rsidRDefault="00531FE5" w:rsidP="00A04483">
      <w:pPr>
        <w:ind w:left="0" w:firstLine="0"/>
        <w:rPr>
          <w:rFonts w:asciiTheme="majorBidi" w:hAnsiTheme="majorBidi" w:cstheme="majorBidi"/>
          <w:sz w:val="32"/>
          <w:szCs w:val="32"/>
        </w:rPr>
      </w:pPr>
      <w:r>
        <w:rPr>
          <w:noProof/>
        </w:rPr>
        <w:drawing>
          <wp:anchor distT="0" distB="0" distL="114300" distR="114300" simplePos="0" relativeHeight="251669504" behindDoc="0" locked="0" layoutInCell="1" allowOverlap="1" wp14:anchorId="3706D5A2" wp14:editId="0355E722">
            <wp:simplePos x="0" y="0"/>
            <wp:positionH relativeFrom="margin">
              <wp:align>left</wp:align>
            </wp:positionH>
            <wp:positionV relativeFrom="paragraph">
              <wp:posOffset>321310</wp:posOffset>
            </wp:positionV>
            <wp:extent cx="3378200" cy="1556385"/>
            <wp:effectExtent l="0" t="0" r="0" b="5715"/>
            <wp:wrapSquare wrapText="bothSides"/>
            <wp:docPr id="2101944721" name="Picture 13" descr="L-505uXII - Luxman America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505uXII - Luxman America In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8200" cy="1556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FD2" w:rsidRPr="007D0FD2">
        <w:rPr>
          <w:rFonts w:asciiTheme="majorBidi" w:hAnsiTheme="majorBidi" w:cstheme="majorBidi"/>
          <w:sz w:val="32"/>
          <w:szCs w:val="32"/>
        </w:rPr>
        <w:t xml:space="preserve">Luxman’s L-505uXII is where old-school charm meets modern precision. You get real analog meters, brushed aluminum, and that signature Luxman </w:t>
      </w:r>
      <w:r w:rsidR="007D0FD2" w:rsidRPr="00A04483">
        <w:rPr>
          <w:rFonts w:asciiTheme="majorBidi" w:hAnsiTheme="majorBidi" w:cstheme="majorBidi"/>
          <w:sz w:val="32"/>
          <w:szCs w:val="32"/>
        </w:rPr>
        <w:t>tone, smooth</w:t>
      </w:r>
      <w:r w:rsidR="007D0FD2" w:rsidRPr="007D0FD2">
        <w:rPr>
          <w:rFonts w:asciiTheme="majorBidi" w:hAnsiTheme="majorBidi" w:cstheme="majorBidi"/>
          <w:sz w:val="32"/>
          <w:szCs w:val="32"/>
        </w:rPr>
        <w:t>, balanced, and effortlessly musical. But under that retro exterior is a refined circuit layout, carefully shielded transformers, and a sound that stays relaxed without getting soft.</w:t>
      </w:r>
    </w:p>
    <w:p w14:paraId="7961B0A0" w14:textId="77777777" w:rsidR="00531FE5" w:rsidRPr="00531FE5" w:rsidRDefault="00531FE5" w:rsidP="00531FE5">
      <w:pPr>
        <w:ind w:left="0" w:firstLine="0"/>
        <w:rPr>
          <w:rFonts w:asciiTheme="majorBidi" w:hAnsiTheme="majorBidi" w:cstheme="majorBidi"/>
          <w:b/>
          <w:bCs/>
          <w:sz w:val="32"/>
          <w:szCs w:val="32"/>
        </w:rPr>
      </w:pPr>
      <w:r w:rsidRPr="00531FE5">
        <w:rPr>
          <w:rFonts w:asciiTheme="majorBidi" w:hAnsiTheme="majorBidi" w:cstheme="majorBidi"/>
          <w:b/>
          <w:bCs/>
          <w:sz w:val="32"/>
          <w:szCs w:val="32"/>
        </w:rPr>
        <w:t>Pass Labs INT-25</w:t>
      </w:r>
    </w:p>
    <w:p w14:paraId="33C1ECA7" w14:textId="77777777" w:rsidR="00531FE5" w:rsidRPr="00531FE5" w:rsidRDefault="00531FE5" w:rsidP="00531FE5">
      <w:pPr>
        <w:numPr>
          <w:ilvl w:val="0"/>
          <w:numId w:val="7"/>
        </w:numPr>
        <w:rPr>
          <w:rFonts w:asciiTheme="majorBidi" w:hAnsiTheme="majorBidi" w:cstheme="majorBidi"/>
          <w:sz w:val="32"/>
          <w:szCs w:val="32"/>
        </w:rPr>
      </w:pPr>
      <w:r w:rsidRPr="00531FE5">
        <w:rPr>
          <w:rFonts w:asciiTheme="majorBidi" w:hAnsiTheme="majorBidi" w:cstheme="majorBidi"/>
          <w:b/>
          <w:bCs/>
          <w:sz w:val="32"/>
          <w:szCs w:val="32"/>
        </w:rPr>
        <w:t>Released</w:t>
      </w:r>
      <w:r w:rsidRPr="00531FE5">
        <w:rPr>
          <w:rFonts w:asciiTheme="majorBidi" w:hAnsiTheme="majorBidi" w:cstheme="majorBidi"/>
          <w:sz w:val="32"/>
          <w:szCs w:val="32"/>
        </w:rPr>
        <w:t>: 2020</w:t>
      </w:r>
    </w:p>
    <w:p w14:paraId="31A08654" w14:textId="77777777" w:rsidR="00531FE5" w:rsidRPr="00531FE5" w:rsidRDefault="00531FE5" w:rsidP="00531FE5">
      <w:pPr>
        <w:numPr>
          <w:ilvl w:val="0"/>
          <w:numId w:val="7"/>
        </w:numPr>
        <w:rPr>
          <w:rFonts w:asciiTheme="majorBidi" w:hAnsiTheme="majorBidi" w:cstheme="majorBidi"/>
          <w:sz w:val="32"/>
          <w:szCs w:val="32"/>
        </w:rPr>
      </w:pPr>
      <w:r w:rsidRPr="00531FE5">
        <w:rPr>
          <w:rFonts w:asciiTheme="majorBidi" w:hAnsiTheme="majorBidi" w:cstheme="majorBidi"/>
          <w:b/>
          <w:bCs/>
          <w:sz w:val="32"/>
          <w:szCs w:val="32"/>
        </w:rPr>
        <w:t>Original MSRP</w:t>
      </w:r>
      <w:r w:rsidRPr="00531FE5">
        <w:rPr>
          <w:rFonts w:asciiTheme="majorBidi" w:hAnsiTheme="majorBidi" w:cstheme="majorBidi"/>
          <w:sz w:val="32"/>
          <w:szCs w:val="32"/>
        </w:rPr>
        <w:t>: $7,250</w:t>
      </w:r>
    </w:p>
    <w:p w14:paraId="764E1F2D" w14:textId="77777777" w:rsidR="00531FE5" w:rsidRPr="00531FE5" w:rsidRDefault="00531FE5" w:rsidP="00531FE5">
      <w:pPr>
        <w:numPr>
          <w:ilvl w:val="0"/>
          <w:numId w:val="7"/>
        </w:numPr>
        <w:rPr>
          <w:rFonts w:asciiTheme="majorBidi" w:hAnsiTheme="majorBidi" w:cstheme="majorBidi"/>
          <w:sz w:val="32"/>
          <w:szCs w:val="32"/>
        </w:rPr>
      </w:pPr>
      <w:r w:rsidRPr="00531FE5">
        <w:rPr>
          <w:rFonts w:asciiTheme="majorBidi" w:hAnsiTheme="majorBidi" w:cstheme="majorBidi"/>
          <w:b/>
          <w:bCs/>
          <w:sz w:val="32"/>
          <w:szCs w:val="32"/>
        </w:rPr>
        <w:lastRenderedPageBreak/>
        <w:t>Current Used Price</w:t>
      </w:r>
      <w:r w:rsidRPr="00531FE5">
        <w:rPr>
          <w:rFonts w:asciiTheme="majorBidi" w:hAnsiTheme="majorBidi" w:cstheme="majorBidi"/>
          <w:sz w:val="32"/>
          <w:szCs w:val="32"/>
        </w:rPr>
        <w:t>: $5,000–$6,000</w:t>
      </w:r>
      <w:r w:rsidRPr="00531FE5">
        <w:rPr>
          <w:rFonts w:asciiTheme="majorBidi" w:hAnsiTheme="majorBidi" w:cstheme="majorBidi"/>
          <w:sz w:val="32"/>
          <w:szCs w:val="32"/>
        </w:rPr>
        <w:br/>
        <w:t>Pure Class A. 25 watts of sweetness for high-efficiency speakers. Built like a tank and sounds like warm honey.</w:t>
      </w:r>
    </w:p>
    <w:p w14:paraId="340FDA63" w14:textId="77777777" w:rsidR="00531FE5" w:rsidRPr="00531FE5" w:rsidRDefault="008E44C5" w:rsidP="00531FE5">
      <w:pPr>
        <w:ind w:left="0" w:firstLine="0"/>
        <w:rPr>
          <w:rFonts w:asciiTheme="majorBidi" w:hAnsiTheme="majorBidi"/>
          <w:b/>
          <w:bCs/>
          <w:sz w:val="32"/>
          <w:szCs w:val="32"/>
        </w:rPr>
      </w:pPr>
      <w:r>
        <w:rPr>
          <w:noProof/>
        </w:rPr>
        <w:drawing>
          <wp:anchor distT="0" distB="0" distL="114300" distR="114300" simplePos="0" relativeHeight="251670528" behindDoc="0" locked="0" layoutInCell="1" allowOverlap="1" wp14:anchorId="759192D4" wp14:editId="52304A27">
            <wp:simplePos x="0" y="0"/>
            <wp:positionH relativeFrom="column">
              <wp:posOffset>3105150</wp:posOffset>
            </wp:positionH>
            <wp:positionV relativeFrom="paragraph">
              <wp:posOffset>488950</wp:posOffset>
            </wp:positionV>
            <wp:extent cx="2622550" cy="1739900"/>
            <wp:effectExtent l="0" t="0" r="6350" b="0"/>
            <wp:wrapSquare wrapText="bothSides"/>
            <wp:docPr id="289222779" name="Picture 14" descr="Int-60 – High End Stereo Equipment We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R_g9aJj2LcuK0PEPlMnQGQ_217" descr="Int-60 – High End Stereo Equipment We Bu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noFill/>
                    <a:ln>
                      <a:noFill/>
                    </a:ln>
                  </pic:spPr>
                </pic:pic>
              </a:graphicData>
            </a:graphic>
          </wp:anchor>
        </w:drawing>
      </w:r>
      <w:r w:rsidR="007D0FD2" w:rsidRPr="007D0FD2">
        <w:rPr>
          <w:rFonts w:asciiTheme="majorBidi" w:hAnsiTheme="majorBidi" w:cstheme="majorBidi"/>
          <w:sz w:val="32"/>
          <w:szCs w:val="32"/>
        </w:rPr>
        <w:t>Pass Labs' INT-25 and INT-60 are in a different league altogether. These aren’t feature-</w:t>
      </w:r>
      <w:r w:rsidR="007D0FD2" w:rsidRPr="00A04483">
        <w:rPr>
          <w:rFonts w:asciiTheme="majorBidi" w:hAnsiTheme="majorBidi" w:cstheme="majorBidi"/>
          <w:sz w:val="32"/>
          <w:szCs w:val="32"/>
        </w:rPr>
        <w:t>packed, they’re</w:t>
      </w:r>
      <w:r w:rsidR="007D0FD2" w:rsidRPr="007D0FD2">
        <w:rPr>
          <w:rFonts w:asciiTheme="majorBidi" w:hAnsiTheme="majorBidi" w:cstheme="majorBidi"/>
          <w:sz w:val="32"/>
          <w:szCs w:val="32"/>
        </w:rPr>
        <w:t xml:space="preserve"> performance-driven. No onboard DAC, no streaming </w:t>
      </w:r>
      <w:r w:rsidR="007D0FD2" w:rsidRPr="00A04483">
        <w:rPr>
          <w:rFonts w:asciiTheme="majorBidi" w:hAnsiTheme="majorBidi" w:cstheme="majorBidi"/>
          <w:sz w:val="32"/>
          <w:szCs w:val="32"/>
        </w:rPr>
        <w:t>module, just</w:t>
      </w:r>
      <w:r w:rsidR="007D0FD2" w:rsidRPr="007D0FD2">
        <w:rPr>
          <w:rFonts w:asciiTheme="majorBidi" w:hAnsiTheme="majorBidi" w:cstheme="majorBidi"/>
          <w:sz w:val="32"/>
          <w:szCs w:val="32"/>
        </w:rPr>
        <w:t xml:space="preserve"> pure analog design, executed with the obsessive detail Nelson Pass is known for. The INT-25 is ideal for sensitive speakers, with a grain-free warmth and stunning inner detail. </w:t>
      </w:r>
      <w:r w:rsidR="00531FE5" w:rsidRPr="00531FE5">
        <w:rPr>
          <w:rFonts w:asciiTheme="majorBidi" w:hAnsiTheme="majorBidi"/>
          <w:b/>
          <w:bCs/>
          <w:sz w:val="32"/>
          <w:szCs w:val="32"/>
        </w:rPr>
        <w:t>Pass Labs INT-60</w:t>
      </w:r>
    </w:p>
    <w:p w14:paraId="5F39DCA2" w14:textId="77777777" w:rsidR="00531FE5" w:rsidRPr="00531FE5" w:rsidRDefault="00531FE5" w:rsidP="00531FE5">
      <w:pPr>
        <w:numPr>
          <w:ilvl w:val="0"/>
          <w:numId w:val="8"/>
        </w:numPr>
        <w:rPr>
          <w:rFonts w:asciiTheme="majorBidi" w:hAnsiTheme="majorBidi" w:cstheme="majorBidi"/>
          <w:sz w:val="32"/>
          <w:szCs w:val="32"/>
        </w:rPr>
      </w:pPr>
      <w:r w:rsidRPr="00531FE5">
        <w:rPr>
          <w:rFonts w:asciiTheme="majorBidi" w:hAnsiTheme="majorBidi" w:cstheme="majorBidi"/>
          <w:b/>
          <w:bCs/>
          <w:sz w:val="32"/>
          <w:szCs w:val="32"/>
        </w:rPr>
        <w:t>Released</w:t>
      </w:r>
      <w:r w:rsidRPr="00531FE5">
        <w:rPr>
          <w:rFonts w:asciiTheme="majorBidi" w:hAnsiTheme="majorBidi" w:cstheme="majorBidi"/>
          <w:sz w:val="32"/>
          <w:szCs w:val="32"/>
        </w:rPr>
        <w:t>: 2015</w:t>
      </w:r>
    </w:p>
    <w:p w14:paraId="49D2166E" w14:textId="77777777" w:rsidR="00531FE5" w:rsidRPr="00531FE5" w:rsidRDefault="00531FE5" w:rsidP="00531FE5">
      <w:pPr>
        <w:numPr>
          <w:ilvl w:val="0"/>
          <w:numId w:val="8"/>
        </w:numPr>
        <w:rPr>
          <w:rFonts w:asciiTheme="majorBidi" w:hAnsiTheme="majorBidi" w:cstheme="majorBidi"/>
          <w:sz w:val="32"/>
          <w:szCs w:val="32"/>
        </w:rPr>
      </w:pPr>
      <w:r w:rsidRPr="00531FE5">
        <w:rPr>
          <w:rFonts w:asciiTheme="majorBidi" w:hAnsiTheme="majorBidi" w:cstheme="majorBidi"/>
          <w:b/>
          <w:bCs/>
          <w:sz w:val="32"/>
          <w:szCs w:val="32"/>
        </w:rPr>
        <w:t>Original MSRP</w:t>
      </w:r>
      <w:r w:rsidRPr="00531FE5">
        <w:rPr>
          <w:rFonts w:asciiTheme="majorBidi" w:hAnsiTheme="majorBidi" w:cstheme="majorBidi"/>
          <w:sz w:val="32"/>
          <w:szCs w:val="32"/>
        </w:rPr>
        <w:t>: $9,000</w:t>
      </w:r>
    </w:p>
    <w:p w14:paraId="1BB3632A" w14:textId="77777777" w:rsidR="00531FE5" w:rsidRPr="00531FE5" w:rsidRDefault="00531FE5" w:rsidP="00531FE5">
      <w:pPr>
        <w:numPr>
          <w:ilvl w:val="0"/>
          <w:numId w:val="8"/>
        </w:numPr>
        <w:rPr>
          <w:rFonts w:asciiTheme="majorBidi" w:hAnsiTheme="majorBidi" w:cstheme="majorBidi"/>
          <w:sz w:val="32"/>
          <w:szCs w:val="32"/>
        </w:rPr>
      </w:pPr>
      <w:r w:rsidRPr="00531FE5">
        <w:rPr>
          <w:rFonts w:asciiTheme="majorBidi" w:hAnsiTheme="majorBidi" w:cstheme="majorBidi"/>
          <w:b/>
          <w:bCs/>
          <w:sz w:val="32"/>
          <w:szCs w:val="32"/>
        </w:rPr>
        <w:t>Current Used Price</w:t>
      </w:r>
      <w:r w:rsidRPr="00531FE5">
        <w:rPr>
          <w:rFonts w:asciiTheme="majorBidi" w:hAnsiTheme="majorBidi" w:cstheme="majorBidi"/>
          <w:sz w:val="32"/>
          <w:szCs w:val="32"/>
        </w:rPr>
        <w:t>: $6,000–$8,000</w:t>
      </w:r>
      <w:r w:rsidRPr="00531FE5">
        <w:rPr>
          <w:rFonts w:asciiTheme="majorBidi" w:hAnsiTheme="majorBidi" w:cstheme="majorBidi"/>
          <w:sz w:val="32"/>
          <w:szCs w:val="32"/>
        </w:rPr>
        <w:br/>
        <w:t>More power, more presence, and the same Class A voicing. A flagship-level performer that makes you forget you’re not using separates</w:t>
      </w:r>
    </w:p>
    <w:p w14:paraId="1DE012F6" w14:textId="4BEFF6A2" w:rsidR="007D0FD2" w:rsidRPr="007D0FD2" w:rsidRDefault="007D0FD2" w:rsidP="00A04483">
      <w:pPr>
        <w:ind w:left="0" w:firstLine="0"/>
        <w:rPr>
          <w:rFonts w:asciiTheme="majorBidi" w:hAnsiTheme="majorBidi" w:cstheme="majorBidi"/>
          <w:sz w:val="32"/>
          <w:szCs w:val="32"/>
        </w:rPr>
      </w:pPr>
      <w:r w:rsidRPr="007D0FD2">
        <w:rPr>
          <w:rFonts w:asciiTheme="majorBidi" w:hAnsiTheme="majorBidi" w:cstheme="majorBidi"/>
          <w:sz w:val="32"/>
          <w:szCs w:val="32"/>
        </w:rPr>
        <w:t>The INT-60, with its higher power and deeper reserves, brings even greater authority. If you’re after that rich Class A magic without the usual pre/power stack, this is the real deal.</w:t>
      </w:r>
    </w:p>
    <w:p w14:paraId="38442C01" w14:textId="21EE7E9E" w:rsidR="007D0FD2" w:rsidRPr="007D0FD2" w:rsidRDefault="007D0FD2" w:rsidP="00A04483">
      <w:pPr>
        <w:ind w:left="0" w:firstLine="0"/>
        <w:rPr>
          <w:rFonts w:asciiTheme="majorBidi" w:hAnsiTheme="majorBidi" w:cstheme="majorBidi"/>
          <w:sz w:val="32"/>
          <w:szCs w:val="32"/>
        </w:rPr>
      </w:pPr>
      <w:r w:rsidRPr="007D0FD2">
        <w:rPr>
          <w:rFonts w:asciiTheme="majorBidi" w:hAnsiTheme="majorBidi" w:cstheme="majorBidi"/>
          <w:sz w:val="32"/>
          <w:szCs w:val="32"/>
        </w:rPr>
        <w:t xml:space="preserve">And that’s just the surface. Today’s integrated amps aren’t a </w:t>
      </w:r>
      <w:r w:rsidRPr="00A04483">
        <w:rPr>
          <w:rFonts w:asciiTheme="majorBidi" w:hAnsiTheme="majorBidi" w:cstheme="majorBidi"/>
          <w:sz w:val="32"/>
          <w:szCs w:val="32"/>
        </w:rPr>
        <w:t>compromise, they’re</w:t>
      </w:r>
      <w:r w:rsidRPr="007D0FD2">
        <w:rPr>
          <w:rFonts w:asciiTheme="majorBidi" w:hAnsiTheme="majorBidi" w:cstheme="majorBidi"/>
          <w:sz w:val="32"/>
          <w:szCs w:val="32"/>
        </w:rPr>
        <w:t xml:space="preserve"> a choice. A very good one.</w:t>
      </w:r>
    </w:p>
    <w:p w14:paraId="353F0BC9" w14:textId="77777777" w:rsidR="0036154E" w:rsidRPr="00A04483" w:rsidRDefault="0036154E" w:rsidP="00A04483">
      <w:pPr>
        <w:ind w:left="0" w:firstLine="0"/>
        <w:rPr>
          <w:rFonts w:asciiTheme="majorBidi" w:hAnsiTheme="majorBidi" w:cstheme="majorBidi"/>
          <w:sz w:val="32"/>
          <w:szCs w:val="32"/>
        </w:rPr>
      </w:pPr>
      <w:r w:rsidRPr="00A04483">
        <w:rPr>
          <w:rFonts w:asciiTheme="majorBidi" w:hAnsiTheme="majorBidi" w:cstheme="majorBidi"/>
          <w:sz w:val="32"/>
          <w:szCs w:val="32"/>
        </w:rPr>
        <w:t>And these are just the tip of the iceberg.</w:t>
      </w:r>
    </w:p>
    <w:p w14:paraId="4EB3F29D" w14:textId="5B9D3064" w:rsidR="0036154E" w:rsidRPr="00A04483" w:rsidRDefault="00517942" w:rsidP="00A04483">
      <w:pPr>
        <w:ind w:left="0" w:firstLine="0"/>
        <w:rPr>
          <w:rFonts w:asciiTheme="majorBidi" w:hAnsiTheme="majorBidi" w:cstheme="majorBidi"/>
          <w:sz w:val="32"/>
          <w:szCs w:val="32"/>
        </w:rPr>
      </w:pPr>
      <w:r w:rsidRPr="00A04483">
        <w:rPr>
          <w:rFonts w:asciiTheme="majorBidi" w:hAnsiTheme="majorBidi" w:cstheme="majorBidi"/>
          <w:sz w:val="32"/>
          <w:szCs w:val="32"/>
        </w:rPr>
        <w:lastRenderedPageBreak/>
        <w:t>T</w:t>
      </w:r>
      <w:r w:rsidR="0036154E" w:rsidRPr="00A04483">
        <w:rPr>
          <w:rFonts w:asciiTheme="majorBidi" w:hAnsiTheme="majorBidi" w:cstheme="majorBidi"/>
          <w:sz w:val="32"/>
          <w:szCs w:val="32"/>
        </w:rPr>
        <w:t>hese amps aren't “starter gear”</w:t>
      </w:r>
      <w:r w:rsidR="00E71C99" w:rsidRPr="00A04483">
        <w:rPr>
          <w:rFonts w:asciiTheme="majorBidi" w:hAnsiTheme="majorBidi" w:cstheme="majorBidi"/>
          <w:sz w:val="32"/>
          <w:szCs w:val="32"/>
        </w:rPr>
        <w:t xml:space="preserve">, </w:t>
      </w:r>
      <w:r w:rsidR="0036154E" w:rsidRPr="00A04483">
        <w:rPr>
          <w:rFonts w:asciiTheme="majorBidi" w:hAnsiTheme="majorBidi" w:cstheme="majorBidi"/>
          <w:sz w:val="32"/>
          <w:szCs w:val="32"/>
        </w:rPr>
        <w:t>they’re what experienced listeners buy when they’re tired of fussing. They offer performance without the puzzle.</w:t>
      </w:r>
    </w:p>
    <w:p w14:paraId="08D8A402" w14:textId="77777777" w:rsidR="003E5984" w:rsidRPr="003E5984" w:rsidRDefault="003E5984" w:rsidP="00A04483">
      <w:pPr>
        <w:ind w:left="0" w:firstLine="0"/>
        <w:rPr>
          <w:rFonts w:asciiTheme="majorBidi" w:hAnsiTheme="majorBidi" w:cstheme="majorBidi"/>
          <w:b/>
          <w:bCs/>
          <w:sz w:val="32"/>
          <w:szCs w:val="32"/>
        </w:rPr>
      </w:pPr>
      <w:r w:rsidRPr="003E5984">
        <w:rPr>
          <w:rFonts w:asciiTheme="majorBidi" w:hAnsiTheme="majorBidi" w:cstheme="majorBidi"/>
          <w:b/>
          <w:bCs/>
          <w:sz w:val="32"/>
          <w:szCs w:val="32"/>
        </w:rPr>
        <w:t>Why the Integrated Amp Still Matters</w:t>
      </w:r>
    </w:p>
    <w:p w14:paraId="7A18A73B" w14:textId="77777777" w:rsidR="003E5984" w:rsidRPr="003E5984" w:rsidRDefault="003E5984" w:rsidP="00A04483">
      <w:pPr>
        <w:ind w:left="0" w:firstLine="0"/>
        <w:rPr>
          <w:rFonts w:asciiTheme="majorBidi" w:hAnsiTheme="majorBidi" w:cstheme="majorBidi"/>
          <w:sz w:val="32"/>
          <w:szCs w:val="32"/>
        </w:rPr>
      </w:pPr>
      <w:r w:rsidRPr="003E5984">
        <w:rPr>
          <w:rFonts w:asciiTheme="majorBidi" w:hAnsiTheme="majorBidi" w:cstheme="majorBidi"/>
          <w:sz w:val="32"/>
          <w:szCs w:val="32"/>
        </w:rPr>
        <w:t>The rebirth of the integrated amp isn’t just about convenience. It’s about purpose.</w:t>
      </w:r>
    </w:p>
    <w:p w14:paraId="1ED47FB7" w14:textId="77777777" w:rsidR="003E5984" w:rsidRPr="003E5984" w:rsidRDefault="003E5984" w:rsidP="00A04483">
      <w:pPr>
        <w:ind w:left="0" w:firstLine="0"/>
        <w:rPr>
          <w:rFonts w:asciiTheme="majorBidi" w:hAnsiTheme="majorBidi" w:cstheme="majorBidi"/>
          <w:sz w:val="32"/>
          <w:szCs w:val="32"/>
        </w:rPr>
      </w:pPr>
      <w:r w:rsidRPr="003E5984">
        <w:rPr>
          <w:rFonts w:asciiTheme="majorBidi" w:hAnsiTheme="majorBidi" w:cstheme="majorBidi"/>
          <w:sz w:val="32"/>
          <w:szCs w:val="32"/>
        </w:rPr>
        <w:t>A good integrated amp brings coherence to a system. It eliminates variables. You’re not chasing synergy between preamp and power amp. You’re not dealing with mismatched gain or wondering if your interconnects are coloring the sound. You’re just listening.</w:t>
      </w:r>
    </w:p>
    <w:p w14:paraId="263CBBE4" w14:textId="77777777" w:rsidR="00531FE5" w:rsidRPr="00531FE5" w:rsidRDefault="00531FE5" w:rsidP="00531FE5">
      <w:pPr>
        <w:ind w:left="0" w:firstLine="0"/>
        <w:rPr>
          <w:rFonts w:asciiTheme="majorBidi" w:hAnsiTheme="majorBidi" w:cstheme="majorBidi"/>
          <w:b/>
          <w:bCs/>
          <w:sz w:val="32"/>
          <w:szCs w:val="32"/>
        </w:rPr>
      </w:pPr>
      <w:r w:rsidRPr="00531FE5">
        <w:rPr>
          <w:rFonts w:asciiTheme="majorBidi" w:hAnsiTheme="majorBidi" w:cstheme="majorBidi"/>
          <w:b/>
          <w:bCs/>
          <w:sz w:val="32"/>
          <w:szCs w:val="32"/>
        </w:rPr>
        <w:t>Arcam FMJ A49</w:t>
      </w:r>
    </w:p>
    <w:p w14:paraId="0300DB3F" w14:textId="77777777" w:rsidR="00531FE5" w:rsidRPr="00531FE5" w:rsidRDefault="00531FE5" w:rsidP="00531FE5">
      <w:pPr>
        <w:numPr>
          <w:ilvl w:val="0"/>
          <w:numId w:val="9"/>
        </w:numPr>
        <w:rPr>
          <w:rFonts w:asciiTheme="majorBidi" w:hAnsiTheme="majorBidi" w:cstheme="majorBidi"/>
          <w:sz w:val="32"/>
          <w:szCs w:val="32"/>
        </w:rPr>
      </w:pPr>
      <w:r w:rsidRPr="00531FE5">
        <w:rPr>
          <w:rFonts w:asciiTheme="majorBidi" w:hAnsiTheme="majorBidi" w:cstheme="majorBidi"/>
          <w:b/>
          <w:bCs/>
          <w:sz w:val="32"/>
          <w:szCs w:val="32"/>
        </w:rPr>
        <w:t>Released</w:t>
      </w:r>
      <w:r w:rsidRPr="00531FE5">
        <w:rPr>
          <w:rFonts w:asciiTheme="majorBidi" w:hAnsiTheme="majorBidi" w:cstheme="majorBidi"/>
          <w:sz w:val="32"/>
          <w:szCs w:val="32"/>
        </w:rPr>
        <w:t>: 2014</w:t>
      </w:r>
    </w:p>
    <w:p w14:paraId="52E7A2F4" w14:textId="77777777" w:rsidR="00531FE5" w:rsidRPr="00531FE5" w:rsidRDefault="00531FE5" w:rsidP="00531FE5">
      <w:pPr>
        <w:numPr>
          <w:ilvl w:val="0"/>
          <w:numId w:val="9"/>
        </w:numPr>
        <w:rPr>
          <w:rFonts w:asciiTheme="majorBidi" w:hAnsiTheme="majorBidi" w:cstheme="majorBidi"/>
          <w:sz w:val="32"/>
          <w:szCs w:val="32"/>
        </w:rPr>
      </w:pPr>
      <w:r w:rsidRPr="00531FE5">
        <w:rPr>
          <w:rFonts w:asciiTheme="majorBidi" w:hAnsiTheme="majorBidi" w:cstheme="majorBidi"/>
          <w:b/>
          <w:bCs/>
          <w:sz w:val="32"/>
          <w:szCs w:val="32"/>
        </w:rPr>
        <w:t>Original MSRP</w:t>
      </w:r>
      <w:r w:rsidRPr="00531FE5">
        <w:rPr>
          <w:rFonts w:asciiTheme="majorBidi" w:hAnsiTheme="majorBidi" w:cstheme="majorBidi"/>
          <w:sz w:val="32"/>
          <w:szCs w:val="32"/>
        </w:rPr>
        <w:t>: $4,999</w:t>
      </w:r>
    </w:p>
    <w:p w14:paraId="1B6344C9" w14:textId="77777777" w:rsidR="00531FE5" w:rsidRPr="00531FE5" w:rsidRDefault="00531FE5" w:rsidP="00531FE5">
      <w:pPr>
        <w:numPr>
          <w:ilvl w:val="0"/>
          <w:numId w:val="9"/>
        </w:numPr>
        <w:rPr>
          <w:rFonts w:asciiTheme="majorBidi" w:hAnsiTheme="majorBidi" w:cstheme="majorBidi"/>
          <w:sz w:val="32"/>
          <w:szCs w:val="32"/>
        </w:rPr>
      </w:pPr>
      <w:r w:rsidRPr="00531FE5">
        <w:rPr>
          <w:rFonts w:asciiTheme="majorBidi" w:hAnsiTheme="majorBidi" w:cstheme="majorBidi"/>
          <w:b/>
          <w:bCs/>
          <w:sz w:val="32"/>
          <w:szCs w:val="32"/>
        </w:rPr>
        <w:t>Current Used Price</w:t>
      </w:r>
      <w:r w:rsidRPr="00531FE5">
        <w:rPr>
          <w:rFonts w:asciiTheme="majorBidi" w:hAnsiTheme="majorBidi" w:cstheme="majorBidi"/>
          <w:sz w:val="32"/>
          <w:szCs w:val="32"/>
        </w:rPr>
        <w:t>: $2,000–$2,800</w:t>
      </w:r>
      <w:r w:rsidRPr="00531FE5">
        <w:rPr>
          <w:rFonts w:asciiTheme="majorBidi" w:hAnsiTheme="majorBidi" w:cstheme="majorBidi"/>
          <w:sz w:val="32"/>
          <w:szCs w:val="32"/>
        </w:rPr>
        <w:br/>
        <w:t>Class G operation with 50 watts in pure Class A before sliding into Class AB for peaks. Delivers clean power, stability, and muscle for hard-to-drive speakers.</w:t>
      </w:r>
    </w:p>
    <w:p w14:paraId="59345DEE" w14:textId="2988254C" w:rsidR="003E5984" w:rsidRDefault="008E44C5" w:rsidP="00A04483">
      <w:pPr>
        <w:ind w:left="0" w:firstLine="0"/>
        <w:rPr>
          <w:rFonts w:asciiTheme="majorBidi" w:hAnsiTheme="majorBidi" w:cstheme="majorBidi"/>
          <w:sz w:val="32"/>
          <w:szCs w:val="32"/>
        </w:rPr>
      </w:pPr>
      <w:r w:rsidRPr="00A04483">
        <w:rPr>
          <w:rFonts w:asciiTheme="majorBidi" w:hAnsiTheme="majorBidi" w:cstheme="majorBidi"/>
          <w:noProof/>
          <w:sz w:val="32"/>
          <w:szCs w:val="32"/>
        </w:rPr>
        <w:drawing>
          <wp:anchor distT="0" distB="0" distL="114300" distR="114300" simplePos="0" relativeHeight="251665408" behindDoc="0" locked="0" layoutInCell="1" allowOverlap="1" wp14:anchorId="670B9A11" wp14:editId="7AFE2FA3">
            <wp:simplePos x="0" y="0"/>
            <wp:positionH relativeFrom="margin">
              <wp:align>right</wp:align>
            </wp:positionH>
            <wp:positionV relativeFrom="paragraph">
              <wp:posOffset>393700</wp:posOffset>
            </wp:positionV>
            <wp:extent cx="3011805" cy="1181100"/>
            <wp:effectExtent l="0" t="0" r="0" b="0"/>
            <wp:wrapSquare wrapText="bothSides"/>
            <wp:docPr id="6171267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26791" name="Picture 617126791"/>
                    <pic:cNvPicPr/>
                  </pic:nvPicPr>
                  <pic:blipFill rotWithShape="1">
                    <a:blip r:embed="rId14">
                      <a:extLst>
                        <a:ext uri="{28A0092B-C50C-407E-A947-70E740481C1C}">
                          <a14:useLocalDpi xmlns:a14="http://schemas.microsoft.com/office/drawing/2010/main" val="0"/>
                        </a:ext>
                      </a:extLst>
                    </a:blip>
                    <a:srcRect l="5345" t="10542" r="5345" b="12248"/>
                    <a:stretch/>
                  </pic:blipFill>
                  <pic:spPr bwMode="auto">
                    <a:xfrm>
                      <a:off x="0" y="0"/>
                      <a:ext cx="3011805"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984" w:rsidRPr="003E5984">
        <w:rPr>
          <w:rFonts w:asciiTheme="majorBidi" w:hAnsiTheme="majorBidi" w:cstheme="majorBidi"/>
          <w:sz w:val="32"/>
          <w:szCs w:val="32"/>
        </w:rPr>
        <w:t xml:space="preserve">That’s what led me to the Arcam FMJ A49. My first concern was finding something that could drive my full-range </w:t>
      </w:r>
      <w:r w:rsidR="007D0FD2" w:rsidRPr="00A04483">
        <w:rPr>
          <w:rFonts w:asciiTheme="majorBidi" w:hAnsiTheme="majorBidi" w:cstheme="majorBidi"/>
          <w:sz w:val="32"/>
          <w:szCs w:val="32"/>
        </w:rPr>
        <w:t>electrostats, not</w:t>
      </w:r>
      <w:r w:rsidR="003E5984" w:rsidRPr="003E5984">
        <w:rPr>
          <w:rFonts w:asciiTheme="majorBidi" w:hAnsiTheme="majorBidi" w:cstheme="majorBidi"/>
          <w:sz w:val="32"/>
          <w:szCs w:val="32"/>
        </w:rPr>
        <w:t xml:space="preserve"> just play them, but do them justice. That meant real current, amplifier stability, and the ability to handle a difficult load. The A49 fit the bill. It gives me 50 watts of Class A operation for pure, refined listening, and when needed, it opens up to 200 watts per channel in Class AB. If cost hadn’t been a factor, I probably would’ve gone with a big all-tube rig in the </w:t>
      </w:r>
      <w:r w:rsidR="007D0FD2" w:rsidRPr="00A04483">
        <w:rPr>
          <w:rFonts w:asciiTheme="majorBidi" w:hAnsiTheme="majorBidi" w:cstheme="majorBidi"/>
          <w:sz w:val="32"/>
          <w:szCs w:val="32"/>
        </w:rPr>
        <w:t>150-to-200-watt</w:t>
      </w:r>
      <w:r w:rsidR="003E5984" w:rsidRPr="003E5984">
        <w:rPr>
          <w:rFonts w:asciiTheme="majorBidi" w:hAnsiTheme="majorBidi" w:cstheme="majorBidi"/>
          <w:sz w:val="32"/>
          <w:szCs w:val="32"/>
        </w:rPr>
        <w:t xml:space="preserve"> </w:t>
      </w:r>
      <w:r w:rsidR="003E5984" w:rsidRPr="003E5984">
        <w:rPr>
          <w:rFonts w:asciiTheme="majorBidi" w:hAnsiTheme="majorBidi" w:cstheme="majorBidi"/>
          <w:sz w:val="32"/>
          <w:szCs w:val="32"/>
        </w:rPr>
        <w:lastRenderedPageBreak/>
        <w:t xml:space="preserve">range. That would’ve made me supremely </w:t>
      </w:r>
      <w:r w:rsidR="007D0FD2" w:rsidRPr="00A04483">
        <w:rPr>
          <w:rFonts w:asciiTheme="majorBidi" w:hAnsiTheme="majorBidi" w:cstheme="majorBidi"/>
          <w:sz w:val="32"/>
          <w:szCs w:val="32"/>
        </w:rPr>
        <w:t xml:space="preserve">happy, </w:t>
      </w:r>
      <w:r w:rsidR="003E5984" w:rsidRPr="003E5984">
        <w:rPr>
          <w:rFonts w:asciiTheme="majorBidi" w:hAnsiTheme="majorBidi" w:cstheme="majorBidi"/>
          <w:sz w:val="32"/>
          <w:szCs w:val="32"/>
        </w:rPr>
        <w:t>but probably not my wife.</w:t>
      </w:r>
    </w:p>
    <w:p w14:paraId="4D9EF297" w14:textId="77777777" w:rsidR="00FC1460" w:rsidRPr="00FC1460" w:rsidRDefault="00FC1460" w:rsidP="00FC1460">
      <w:pPr>
        <w:ind w:left="0" w:firstLine="0"/>
        <w:rPr>
          <w:rFonts w:asciiTheme="majorBidi" w:hAnsiTheme="majorBidi" w:cstheme="majorBidi"/>
          <w:b/>
          <w:bCs/>
          <w:sz w:val="32"/>
          <w:szCs w:val="32"/>
        </w:rPr>
      </w:pPr>
      <w:r w:rsidRPr="00FC1460">
        <w:rPr>
          <w:rFonts w:asciiTheme="majorBidi" w:hAnsiTheme="majorBidi" w:cstheme="majorBidi"/>
          <w:b/>
          <w:bCs/>
          <w:sz w:val="32"/>
          <w:szCs w:val="32"/>
        </w:rPr>
        <w:t>What to Look for in a Modern Integrated Amp</w:t>
      </w:r>
    </w:p>
    <w:p w14:paraId="65CD63A5" w14:textId="77777777" w:rsidR="00FC1460" w:rsidRPr="00FC1460" w:rsidRDefault="00FC1460" w:rsidP="00FC1460">
      <w:pPr>
        <w:ind w:left="0" w:firstLine="0"/>
        <w:rPr>
          <w:rFonts w:asciiTheme="majorBidi" w:hAnsiTheme="majorBidi" w:cstheme="majorBidi"/>
          <w:sz w:val="32"/>
          <w:szCs w:val="32"/>
        </w:rPr>
      </w:pPr>
      <w:r w:rsidRPr="00FC1460">
        <w:rPr>
          <w:rFonts w:asciiTheme="majorBidi" w:hAnsiTheme="majorBidi" w:cstheme="majorBidi"/>
          <w:sz w:val="32"/>
          <w:szCs w:val="32"/>
        </w:rPr>
        <w:t>If you’re in the market for an integrated amp today, you’ll find more options than ever, but not all of them are built to the same standard. Here’s what to keep in mind:</w:t>
      </w:r>
    </w:p>
    <w:p w14:paraId="13749426" w14:textId="77777777" w:rsidR="00FC1460" w:rsidRPr="00FC1460" w:rsidRDefault="00FC1460" w:rsidP="00FC1460">
      <w:pPr>
        <w:ind w:left="0" w:firstLine="0"/>
        <w:rPr>
          <w:rFonts w:asciiTheme="majorBidi" w:hAnsiTheme="majorBidi" w:cstheme="majorBidi"/>
          <w:sz w:val="32"/>
          <w:szCs w:val="32"/>
        </w:rPr>
      </w:pPr>
      <w:r w:rsidRPr="00FC1460">
        <w:rPr>
          <w:rFonts w:asciiTheme="majorBidi" w:hAnsiTheme="majorBidi" w:cstheme="majorBidi"/>
          <w:b/>
          <w:bCs/>
          <w:sz w:val="32"/>
          <w:szCs w:val="32"/>
        </w:rPr>
        <w:t>1. Solid Power Supply</w:t>
      </w:r>
      <w:r w:rsidRPr="00FC1460">
        <w:rPr>
          <w:rFonts w:asciiTheme="majorBidi" w:hAnsiTheme="majorBidi" w:cstheme="majorBidi"/>
          <w:sz w:val="32"/>
          <w:szCs w:val="32"/>
        </w:rPr>
        <w:br/>
        <w:t>Look for toroidal transformers and high-current output. Clean power makes a noticeable difference in dynamics and noise floor.</w:t>
      </w:r>
    </w:p>
    <w:p w14:paraId="7A643C29" w14:textId="77777777" w:rsidR="00FC1460" w:rsidRPr="00FC1460" w:rsidRDefault="00FC1460" w:rsidP="00FC1460">
      <w:pPr>
        <w:ind w:left="0" w:firstLine="0"/>
        <w:rPr>
          <w:rFonts w:asciiTheme="majorBidi" w:hAnsiTheme="majorBidi" w:cstheme="majorBidi"/>
          <w:sz w:val="32"/>
          <w:szCs w:val="32"/>
        </w:rPr>
      </w:pPr>
      <w:r w:rsidRPr="00FC1460">
        <w:rPr>
          <w:rFonts w:asciiTheme="majorBidi" w:hAnsiTheme="majorBidi" w:cstheme="majorBidi"/>
          <w:b/>
          <w:bCs/>
          <w:sz w:val="32"/>
          <w:szCs w:val="32"/>
        </w:rPr>
        <w:t>2. Built-in DAC (if you need one)</w:t>
      </w:r>
      <w:r w:rsidRPr="00FC1460">
        <w:rPr>
          <w:rFonts w:asciiTheme="majorBidi" w:hAnsiTheme="majorBidi" w:cstheme="majorBidi"/>
          <w:sz w:val="32"/>
          <w:szCs w:val="32"/>
        </w:rPr>
        <w:br/>
        <w:t>Not all digital sections are created equal. A good internal DAC based on ESS Sabre, AKM, or Burr-Brown chips can rival standalone units.</w:t>
      </w:r>
    </w:p>
    <w:p w14:paraId="7264E03C" w14:textId="77777777" w:rsidR="00FC1460" w:rsidRPr="00FC1460" w:rsidRDefault="00FC1460" w:rsidP="00FC1460">
      <w:pPr>
        <w:ind w:left="0" w:firstLine="0"/>
        <w:rPr>
          <w:rFonts w:asciiTheme="majorBidi" w:hAnsiTheme="majorBidi" w:cstheme="majorBidi"/>
          <w:sz w:val="32"/>
          <w:szCs w:val="32"/>
        </w:rPr>
      </w:pPr>
      <w:r w:rsidRPr="00FC1460">
        <w:rPr>
          <w:rFonts w:asciiTheme="majorBidi" w:hAnsiTheme="majorBidi" w:cstheme="majorBidi"/>
          <w:b/>
          <w:bCs/>
          <w:sz w:val="32"/>
          <w:szCs w:val="32"/>
        </w:rPr>
        <w:t>3. Streaming Support</w:t>
      </w:r>
      <w:r w:rsidRPr="00FC1460">
        <w:rPr>
          <w:rFonts w:asciiTheme="majorBidi" w:hAnsiTheme="majorBidi" w:cstheme="majorBidi"/>
          <w:sz w:val="32"/>
          <w:szCs w:val="32"/>
        </w:rPr>
        <w:br/>
        <w:t>Whether it’s AirPlay, Chromecast, Roon Ready, or UPnP, having native streaming on board can simplify your setup and reduce cable clutter.</w:t>
      </w:r>
    </w:p>
    <w:p w14:paraId="22FB5B01" w14:textId="77777777" w:rsidR="00FC1460" w:rsidRPr="00FC1460" w:rsidRDefault="00FC1460" w:rsidP="00FC1460">
      <w:pPr>
        <w:ind w:left="0" w:firstLine="0"/>
        <w:rPr>
          <w:rFonts w:asciiTheme="majorBidi" w:hAnsiTheme="majorBidi" w:cstheme="majorBidi"/>
          <w:sz w:val="32"/>
          <w:szCs w:val="32"/>
        </w:rPr>
      </w:pPr>
      <w:r w:rsidRPr="00FC1460">
        <w:rPr>
          <w:rFonts w:asciiTheme="majorBidi" w:hAnsiTheme="majorBidi" w:cstheme="majorBidi"/>
          <w:b/>
          <w:bCs/>
          <w:sz w:val="32"/>
          <w:szCs w:val="32"/>
        </w:rPr>
        <w:t>4. Phono Stage (MM/MC)</w:t>
      </w:r>
      <w:r w:rsidRPr="00FC1460">
        <w:rPr>
          <w:rFonts w:asciiTheme="majorBidi" w:hAnsiTheme="majorBidi" w:cstheme="majorBidi"/>
          <w:sz w:val="32"/>
          <w:szCs w:val="32"/>
        </w:rPr>
        <w:br/>
        <w:t>If you spin vinyl, make sure the amp includes a phono input. Some even offer moving coil support, which saves you from needing a separate phono preamp.</w:t>
      </w:r>
    </w:p>
    <w:p w14:paraId="1FDEFCEC" w14:textId="103C47B4" w:rsidR="00FC1460" w:rsidRPr="00FC1460" w:rsidRDefault="00FC1460" w:rsidP="00FC1460">
      <w:pPr>
        <w:ind w:left="0" w:firstLine="0"/>
        <w:rPr>
          <w:rFonts w:asciiTheme="majorBidi" w:hAnsiTheme="majorBidi" w:cstheme="majorBidi"/>
          <w:sz w:val="32"/>
          <w:szCs w:val="32"/>
        </w:rPr>
      </w:pPr>
      <w:r w:rsidRPr="00FC1460">
        <w:rPr>
          <w:rFonts w:asciiTheme="majorBidi" w:hAnsiTheme="majorBidi" w:cstheme="majorBidi"/>
          <w:b/>
          <w:bCs/>
          <w:sz w:val="32"/>
          <w:szCs w:val="32"/>
        </w:rPr>
        <w:t>5. Headphone Amp Quality</w:t>
      </w:r>
      <w:r w:rsidRPr="00FC1460">
        <w:rPr>
          <w:rFonts w:asciiTheme="majorBidi" w:hAnsiTheme="majorBidi" w:cstheme="majorBidi"/>
          <w:sz w:val="32"/>
          <w:szCs w:val="32"/>
        </w:rPr>
        <w:br/>
        <w:t>Some Integrateds toss in a headphone jack as an afterthought. Others treat it like a serious listening option. Check output specs and impedance matching.</w:t>
      </w:r>
    </w:p>
    <w:p w14:paraId="4899AF1E" w14:textId="77777777" w:rsidR="00FC1460" w:rsidRPr="00FC1460" w:rsidRDefault="00FC1460" w:rsidP="00FC1460">
      <w:pPr>
        <w:ind w:left="0" w:firstLine="0"/>
        <w:rPr>
          <w:rFonts w:asciiTheme="majorBidi" w:hAnsiTheme="majorBidi" w:cstheme="majorBidi"/>
          <w:sz w:val="32"/>
          <w:szCs w:val="32"/>
        </w:rPr>
      </w:pPr>
      <w:r w:rsidRPr="00FC1460">
        <w:rPr>
          <w:rFonts w:asciiTheme="majorBidi" w:hAnsiTheme="majorBidi" w:cstheme="majorBidi"/>
          <w:b/>
          <w:bCs/>
          <w:sz w:val="32"/>
          <w:szCs w:val="32"/>
        </w:rPr>
        <w:t>6. Amplifier Class and Bias</w:t>
      </w:r>
      <w:r w:rsidRPr="00FC1460">
        <w:rPr>
          <w:rFonts w:asciiTheme="majorBidi" w:hAnsiTheme="majorBidi" w:cstheme="majorBidi"/>
          <w:sz w:val="32"/>
          <w:szCs w:val="32"/>
        </w:rPr>
        <w:br/>
        <w:t>Class A sounds rich and full, but it runs hot and draws more power. Class AB is more efficient. Some, like Arcam’s Class G, use sliding bias for the best of both worlds.</w:t>
      </w:r>
    </w:p>
    <w:p w14:paraId="4ADFF361" w14:textId="77777777" w:rsidR="00FC1460" w:rsidRPr="00FC1460" w:rsidRDefault="00FC1460" w:rsidP="00FC1460">
      <w:pPr>
        <w:ind w:left="0" w:firstLine="0"/>
        <w:rPr>
          <w:rFonts w:asciiTheme="majorBidi" w:hAnsiTheme="majorBidi" w:cstheme="majorBidi"/>
          <w:sz w:val="32"/>
          <w:szCs w:val="32"/>
        </w:rPr>
      </w:pPr>
      <w:r w:rsidRPr="00FC1460">
        <w:rPr>
          <w:rFonts w:asciiTheme="majorBidi" w:hAnsiTheme="majorBidi" w:cstheme="majorBidi"/>
          <w:b/>
          <w:bCs/>
          <w:sz w:val="32"/>
          <w:szCs w:val="32"/>
        </w:rPr>
        <w:lastRenderedPageBreak/>
        <w:t>7. Remote and App Control</w:t>
      </w:r>
      <w:r w:rsidRPr="00FC1460">
        <w:rPr>
          <w:rFonts w:asciiTheme="majorBidi" w:hAnsiTheme="majorBidi" w:cstheme="majorBidi"/>
          <w:sz w:val="32"/>
          <w:szCs w:val="32"/>
        </w:rPr>
        <w:br/>
        <w:t>Many new amps offer app-based control or smart remotes. If your gear lives across the room, that convenience matters more than you think.</w:t>
      </w:r>
    </w:p>
    <w:p w14:paraId="0C88B625" w14:textId="4F9EC980" w:rsidR="00FC1460" w:rsidRPr="00FC1460" w:rsidRDefault="00FC1460" w:rsidP="00FC1460">
      <w:pPr>
        <w:ind w:left="0" w:firstLine="0"/>
        <w:rPr>
          <w:rFonts w:asciiTheme="majorBidi" w:hAnsiTheme="majorBidi" w:cstheme="majorBidi"/>
          <w:sz w:val="32"/>
          <w:szCs w:val="32"/>
        </w:rPr>
      </w:pPr>
      <w:r w:rsidRPr="00FC1460">
        <w:rPr>
          <w:rFonts w:asciiTheme="majorBidi" w:hAnsiTheme="majorBidi" w:cstheme="majorBidi"/>
          <w:b/>
          <w:bCs/>
          <w:sz w:val="32"/>
          <w:szCs w:val="32"/>
        </w:rPr>
        <w:t>8. Aesthetics and Ergonomics</w:t>
      </w:r>
      <w:r w:rsidRPr="00FC1460">
        <w:rPr>
          <w:rFonts w:asciiTheme="majorBidi" w:hAnsiTheme="majorBidi" w:cstheme="majorBidi"/>
          <w:sz w:val="32"/>
          <w:szCs w:val="32"/>
        </w:rPr>
        <w:br/>
        <w:t xml:space="preserve">Don’t underestimate the feel of the knobs, the readability of the display, or the look of the chassis. You’ll be living with this </w:t>
      </w:r>
      <w:r w:rsidR="00DB2693" w:rsidRPr="00FC1460">
        <w:rPr>
          <w:rFonts w:asciiTheme="majorBidi" w:hAnsiTheme="majorBidi" w:cstheme="majorBidi"/>
          <w:sz w:val="32"/>
          <w:szCs w:val="32"/>
        </w:rPr>
        <w:t>gear</w:t>
      </w:r>
      <w:r w:rsidR="00DB2693">
        <w:rPr>
          <w:rFonts w:asciiTheme="majorBidi" w:hAnsiTheme="majorBidi" w:cstheme="majorBidi"/>
          <w:sz w:val="32"/>
          <w:szCs w:val="32"/>
        </w:rPr>
        <w:t xml:space="preserve">, </w:t>
      </w:r>
      <w:r w:rsidR="00DB2693" w:rsidRPr="00FC1460">
        <w:rPr>
          <w:rFonts w:asciiTheme="majorBidi" w:hAnsiTheme="majorBidi" w:cstheme="majorBidi"/>
          <w:sz w:val="32"/>
          <w:szCs w:val="32"/>
        </w:rPr>
        <w:t>it</w:t>
      </w:r>
      <w:r w:rsidRPr="00FC1460">
        <w:rPr>
          <w:rFonts w:asciiTheme="majorBidi" w:hAnsiTheme="majorBidi" w:cstheme="majorBidi"/>
          <w:sz w:val="32"/>
          <w:szCs w:val="32"/>
        </w:rPr>
        <w:t xml:space="preserve"> should feel right.</w:t>
      </w:r>
    </w:p>
    <w:p w14:paraId="73C05E1D" w14:textId="19A514D6" w:rsidR="00FC1460" w:rsidRDefault="00FC1460" w:rsidP="00FC1460">
      <w:pPr>
        <w:ind w:left="0" w:firstLine="0"/>
        <w:rPr>
          <w:rFonts w:asciiTheme="majorBidi" w:hAnsiTheme="majorBidi" w:cstheme="majorBidi"/>
          <w:sz w:val="32"/>
          <w:szCs w:val="32"/>
        </w:rPr>
      </w:pPr>
      <w:r w:rsidRPr="00FC1460">
        <w:rPr>
          <w:rFonts w:asciiTheme="majorBidi" w:hAnsiTheme="majorBidi" w:cstheme="majorBidi"/>
          <w:sz w:val="32"/>
          <w:szCs w:val="32"/>
        </w:rPr>
        <w:t>An integrated amp today isn’t just a starting point. It can be the centerpiece of a serious system</w:t>
      </w:r>
      <w:r w:rsidR="00024345">
        <w:rPr>
          <w:rFonts w:asciiTheme="majorBidi" w:hAnsiTheme="majorBidi" w:cstheme="majorBidi"/>
          <w:sz w:val="32"/>
          <w:szCs w:val="32"/>
        </w:rPr>
        <w:t xml:space="preserve">, </w:t>
      </w:r>
      <w:r w:rsidRPr="00FC1460">
        <w:rPr>
          <w:rFonts w:asciiTheme="majorBidi" w:hAnsiTheme="majorBidi" w:cstheme="majorBidi"/>
          <w:sz w:val="32"/>
          <w:szCs w:val="32"/>
        </w:rPr>
        <w:t>if you know what to look for.</w:t>
      </w:r>
    </w:p>
    <w:p w14:paraId="04EF8721" w14:textId="3E8A8F03" w:rsidR="008E44C5" w:rsidRPr="00FC1460" w:rsidRDefault="008E44C5" w:rsidP="008E44C5">
      <w:pPr>
        <w:ind w:left="0" w:firstLine="0"/>
        <w:rPr>
          <w:rFonts w:asciiTheme="majorBidi" w:hAnsiTheme="majorBidi" w:cstheme="majorBidi"/>
          <w:sz w:val="32"/>
          <w:szCs w:val="32"/>
        </w:rPr>
      </w:pPr>
      <w:r w:rsidRPr="008E44C5">
        <w:rPr>
          <w:rFonts w:asciiTheme="majorBidi" w:hAnsiTheme="majorBidi" w:cstheme="majorBidi"/>
          <w:b/>
          <w:bCs/>
          <w:sz w:val="32"/>
          <w:szCs w:val="32"/>
        </w:rPr>
        <w:t>Know Your Budget and Priorities</w:t>
      </w:r>
      <w:r w:rsidRPr="008E44C5">
        <w:rPr>
          <w:rFonts w:asciiTheme="majorBidi" w:hAnsiTheme="majorBidi" w:cstheme="majorBidi"/>
          <w:sz w:val="32"/>
          <w:szCs w:val="32"/>
        </w:rPr>
        <w:br/>
        <w:t>Integrated amps range from just a few hundred dollars to several thousand. Entry-level models often focus on core features like power and connectivity, while higher-end units may offer better DACs, more refined circuits, or pure Class A operation. Decide what matters most</w:t>
      </w:r>
      <w:r>
        <w:rPr>
          <w:rFonts w:asciiTheme="majorBidi" w:hAnsiTheme="majorBidi" w:cstheme="majorBidi"/>
          <w:sz w:val="32"/>
          <w:szCs w:val="32"/>
        </w:rPr>
        <w:t xml:space="preserve"> to you, </w:t>
      </w:r>
      <w:r w:rsidRPr="008E44C5">
        <w:rPr>
          <w:rFonts w:asciiTheme="majorBidi" w:hAnsiTheme="majorBidi" w:cstheme="majorBidi"/>
          <w:sz w:val="32"/>
          <w:szCs w:val="32"/>
        </w:rPr>
        <w:t>sound quality, streaming convenience, phono stage, brand reputation</w:t>
      </w:r>
      <w:r>
        <w:rPr>
          <w:rFonts w:asciiTheme="majorBidi" w:hAnsiTheme="majorBidi" w:cstheme="majorBidi"/>
          <w:sz w:val="32"/>
          <w:szCs w:val="32"/>
        </w:rPr>
        <w:t xml:space="preserve">, </w:t>
      </w:r>
      <w:r w:rsidRPr="008E44C5">
        <w:rPr>
          <w:rFonts w:asciiTheme="majorBidi" w:hAnsiTheme="majorBidi" w:cstheme="majorBidi"/>
          <w:sz w:val="32"/>
          <w:szCs w:val="32"/>
        </w:rPr>
        <w:t>and let your budget guide you toward the right mix.</w:t>
      </w:r>
    </w:p>
    <w:p w14:paraId="2EBED9AC" w14:textId="24F58FA6" w:rsidR="00FC1460" w:rsidRPr="003E5984" w:rsidRDefault="00FC1460" w:rsidP="00A04483">
      <w:pPr>
        <w:ind w:left="0" w:firstLine="0"/>
        <w:rPr>
          <w:rFonts w:asciiTheme="majorBidi" w:hAnsiTheme="majorBidi" w:cstheme="majorBidi"/>
          <w:b/>
          <w:bCs/>
          <w:sz w:val="32"/>
          <w:szCs w:val="32"/>
        </w:rPr>
      </w:pPr>
      <w:r w:rsidRPr="00FC1460">
        <w:rPr>
          <w:rFonts w:asciiTheme="majorBidi" w:hAnsiTheme="majorBidi" w:cstheme="majorBidi"/>
          <w:b/>
          <w:bCs/>
          <w:sz w:val="32"/>
          <w:szCs w:val="32"/>
        </w:rPr>
        <w:t>Final Thoughts</w:t>
      </w:r>
    </w:p>
    <w:p w14:paraId="4904541E" w14:textId="77777777" w:rsidR="003E5984" w:rsidRPr="003E5984" w:rsidRDefault="003E5984" w:rsidP="00A04483">
      <w:pPr>
        <w:ind w:left="0" w:firstLine="0"/>
        <w:rPr>
          <w:rFonts w:asciiTheme="majorBidi" w:hAnsiTheme="majorBidi" w:cstheme="majorBidi"/>
          <w:sz w:val="32"/>
          <w:szCs w:val="32"/>
        </w:rPr>
      </w:pPr>
      <w:r w:rsidRPr="003E5984">
        <w:rPr>
          <w:rFonts w:asciiTheme="majorBidi" w:hAnsiTheme="majorBidi" w:cstheme="majorBidi"/>
          <w:sz w:val="32"/>
          <w:szCs w:val="32"/>
        </w:rPr>
        <w:t>In a world increasingly filled with digital noise, the simplicity of a well-designed integrated amp feels refreshing. One box. One mission. No distractions. And maybe that’s the point.</w:t>
      </w:r>
    </w:p>
    <w:p w14:paraId="4FB471B7" w14:textId="27B4BD21" w:rsidR="0036154E" w:rsidRDefault="003E5984" w:rsidP="00FC1460">
      <w:pPr>
        <w:ind w:left="0" w:firstLine="0"/>
        <w:rPr>
          <w:rFonts w:asciiTheme="majorBidi" w:hAnsiTheme="majorBidi" w:cstheme="majorBidi"/>
          <w:sz w:val="32"/>
          <w:szCs w:val="32"/>
        </w:rPr>
      </w:pPr>
      <w:r w:rsidRPr="003E5984">
        <w:rPr>
          <w:rFonts w:asciiTheme="majorBidi" w:hAnsiTheme="majorBidi" w:cstheme="majorBidi"/>
          <w:sz w:val="32"/>
          <w:szCs w:val="32"/>
        </w:rPr>
        <w:t xml:space="preserve">Audio doesn’t always need to be complicated. Sometimes the best system is the one that lets you forget about the gear </w:t>
      </w:r>
      <w:r w:rsidR="007D0FD2" w:rsidRPr="00A04483">
        <w:rPr>
          <w:rFonts w:asciiTheme="majorBidi" w:hAnsiTheme="majorBidi" w:cstheme="majorBidi"/>
          <w:sz w:val="32"/>
          <w:szCs w:val="32"/>
        </w:rPr>
        <w:t>altogether,</w:t>
      </w:r>
      <w:r w:rsidRPr="003E5984">
        <w:rPr>
          <w:rFonts w:asciiTheme="majorBidi" w:hAnsiTheme="majorBidi" w:cstheme="majorBidi"/>
          <w:sz w:val="32"/>
          <w:szCs w:val="32"/>
        </w:rPr>
        <w:t xml:space="preserve"> and just enjoy the music.</w:t>
      </w:r>
    </w:p>
    <w:sectPr w:rsidR="0036154E" w:rsidSect="00A044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8155D"/>
    <w:multiLevelType w:val="multilevel"/>
    <w:tmpl w:val="AC304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F775C"/>
    <w:multiLevelType w:val="multilevel"/>
    <w:tmpl w:val="CB60B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86D21"/>
    <w:multiLevelType w:val="multilevel"/>
    <w:tmpl w:val="A0E6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313F38"/>
    <w:multiLevelType w:val="multilevel"/>
    <w:tmpl w:val="21B6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8579A4"/>
    <w:multiLevelType w:val="multilevel"/>
    <w:tmpl w:val="A7BE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0C5A6E"/>
    <w:multiLevelType w:val="multilevel"/>
    <w:tmpl w:val="D092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8A51D0"/>
    <w:multiLevelType w:val="multilevel"/>
    <w:tmpl w:val="AC56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BE43AD"/>
    <w:multiLevelType w:val="multilevel"/>
    <w:tmpl w:val="1B98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C92CE7"/>
    <w:multiLevelType w:val="multilevel"/>
    <w:tmpl w:val="B3D8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5882849">
    <w:abstractNumId w:val="2"/>
  </w:num>
  <w:num w:numId="2" w16cid:durableId="1551722770">
    <w:abstractNumId w:val="4"/>
  </w:num>
  <w:num w:numId="3" w16cid:durableId="1996103863">
    <w:abstractNumId w:val="0"/>
  </w:num>
  <w:num w:numId="4" w16cid:durableId="144128739">
    <w:abstractNumId w:val="3"/>
  </w:num>
  <w:num w:numId="5" w16cid:durableId="2033608653">
    <w:abstractNumId w:val="7"/>
  </w:num>
  <w:num w:numId="6" w16cid:durableId="1027760129">
    <w:abstractNumId w:val="5"/>
  </w:num>
  <w:num w:numId="7" w16cid:durableId="714280271">
    <w:abstractNumId w:val="6"/>
  </w:num>
  <w:num w:numId="8" w16cid:durableId="1569684521">
    <w:abstractNumId w:val="8"/>
  </w:num>
  <w:num w:numId="9" w16cid:durableId="1253245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54E"/>
    <w:rsid w:val="00024345"/>
    <w:rsid w:val="00143158"/>
    <w:rsid w:val="001D6628"/>
    <w:rsid w:val="001F1205"/>
    <w:rsid w:val="001F5A6E"/>
    <w:rsid w:val="00317050"/>
    <w:rsid w:val="0036154E"/>
    <w:rsid w:val="003E5984"/>
    <w:rsid w:val="00416C90"/>
    <w:rsid w:val="0050375C"/>
    <w:rsid w:val="00517942"/>
    <w:rsid w:val="00531FE5"/>
    <w:rsid w:val="00613352"/>
    <w:rsid w:val="007D0FD2"/>
    <w:rsid w:val="008D3D73"/>
    <w:rsid w:val="008E44C5"/>
    <w:rsid w:val="009A4325"/>
    <w:rsid w:val="00A04483"/>
    <w:rsid w:val="00B50FFB"/>
    <w:rsid w:val="00BF2AC9"/>
    <w:rsid w:val="00C30BCB"/>
    <w:rsid w:val="00CB502E"/>
    <w:rsid w:val="00D06D60"/>
    <w:rsid w:val="00DB198D"/>
    <w:rsid w:val="00DB2693"/>
    <w:rsid w:val="00E71C99"/>
    <w:rsid w:val="00F24066"/>
    <w:rsid w:val="00F909C7"/>
    <w:rsid w:val="00FB5B6C"/>
    <w:rsid w:val="00FC1460"/>
    <w:rsid w:val="00FF5E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CE0B2"/>
  <w15:chartTrackingRefBased/>
  <w15:docId w15:val="{10D47AC1-B169-42B2-B56D-C251FCC0F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15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615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6154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6154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6154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615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15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15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15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5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615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6154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15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615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615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15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15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154E"/>
    <w:rPr>
      <w:rFonts w:eastAsiaTheme="majorEastAsia" w:cstheme="majorBidi"/>
      <w:color w:val="272727" w:themeColor="text1" w:themeTint="D8"/>
    </w:rPr>
  </w:style>
  <w:style w:type="paragraph" w:styleId="Title">
    <w:name w:val="Title"/>
    <w:basedOn w:val="Normal"/>
    <w:next w:val="Normal"/>
    <w:link w:val="TitleChar"/>
    <w:uiPriority w:val="10"/>
    <w:qFormat/>
    <w:rsid w:val="003615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15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154E"/>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15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154E"/>
    <w:pPr>
      <w:spacing w:before="160"/>
      <w:jc w:val="center"/>
    </w:pPr>
    <w:rPr>
      <w:i/>
      <w:iCs/>
      <w:color w:val="404040" w:themeColor="text1" w:themeTint="BF"/>
    </w:rPr>
  </w:style>
  <w:style w:type="character" w:customStyle="1" w:styleId="QuoteChar">
    <w:name w:val="Quote Char"/>
    <w:basedOn w:val="DefaultParagraphFont"/>
    <w:link w:val="Quote"/>
    <w:uiPriority w:val="29"/>
    <w:rsid w:val="0036154E"/>
    <w:rPr>
      <w:i/>
      <w:iCs/>
      <w:color w:val="404040" w:themeColor="text1" w:themeTint="BF"/>
    </w:rPr>
  </w:style>
  <w:style w:type="paragraph" w:styleId="ListParagraph">
    <w:name w:val="List Paragraph"/>
    <w:basedOn w:val="Normal"/>
    <w:uiPriority w:val="34"/>
    <w:qFormat/>
    <w:rsid w:val="0036154E"/>
    <w:pPr>
      <w:ind w:left="720"/>
      <w:contextualSpacing/>
    </w:pPr>
  </w:style>
  <w:style w:type="character" w:styleId="IntenseEmphasis">
    <w:name w:val="Intense Emphasis"/>
    <w:basedOn w:val="DefaultParagraphFont"/>
    <w:uiPriority w:val="21"/>
    <w:qFormat/>
    <w:rsid w:val="0036154E"/>
    <w:rPr>
      <w:i/>
      <w:iCs/>
      <w:color w:val="2F5496" w:themeColor="accent1" w:themeShade="BF"/>
    </w:rPr>
  </w:style>
  <w:style w:type="paragraph" w:styleId="IntenseQuote">
    <w:name w:val="Intense Quote"/>
    <w:basedOn w:val="Normal"/>
    <w:next w:val="Normal"/>
    <w:link w:val="IntenseQuoteChar"/>
    <w:uiPriority w:val="30"/>
    <w:qFormat/>
    <w:rsid w:val="003615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6154E"/>
    <w:rPr>
      <w:i/>
      <w:iCs/>
      <w:color w:val="2F5496" w:themeColor="accent1" w:themeShade="BF"/>
    </w:rPr>
  </w:style>
  <w:style w:type="character" w:styleId="IntenseReference">
    <w:name w:val="Intense Reference"/>
    <w:basedOn w:val="DefaultParagraphFont"/>
    <w:uiPriority w:val="32"/>
    <w:qFormat/>
    <w:rsid w:val="0036154E"/>
    <w:rPr>
      <w:b/>
      <w:bCs/>
      <w:smallCaps/>
      <w:color w:val="2F5496" w:themeColor="accent1" w:themeShade="BF"/>
      <w:spacing w:val="5"/>
    </w:rPr>
  </w:style>
  <w:style w:type="table" w:styleId="TableGrid">
    <w:name w:val="Table Grid"/>
    <w:basedOn w:val="TableNormal"/>
    <w:uiPriority w:val="39"/>
    <w:rsid w:val="00531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79012">
      <w:bodyDiv w:val="1"/>
      <w:marLeft w:val="0"/>
      <w:marRight w:val="0"/>
      <w:marTop w:val="0"/>
      <w:marBottom w:val="0"/>
      <w:divBdr>
        <w:top w:val="none" w:sz="0" w:space="0" w:color="auto"/>
        <w:left w:val="none" w:sz="0" w:space="0" w:color="auto"/>
        <w:bottom w:val="none" w:sz="0" w:space="0" w:color="auto"/>
        <w:right w:val="none" w:sz="0" w:space="0" w:color="auto"/>
      </w:divBdr>
    </w:div>
    <w:div w:id="120534925">
      <w:bodyDiv w:val="1"/>
      <w:marLeft w:val="0"/>
      <w:marRight w:val="0"/>
      <w:marTop w:val="0"/>
      <w:marBottom w:val="0"/>
      <w:divBdr>
        <w:top w:val="none" w:sz="0" w:space="0" w:color="auto"/>
        <w:left w:val="none" w:sz="0" w:space="0" w:color="auto"/>
        <w:bottom w:val="none" w:sz="0" w:space="0" w:color="auto"/>
        <w:right w:val="none" w:sz="0" w:space="0" w:color="auto"/>
      </w:divBdr>
    </w:div>
    <w:div w:id="186600834">
      <w:bodyDiv w:val="1"/>
      <w:marLeft w:val="0"/>
      <w:marRight w:val="0"/>
      <w:marTop w:val="0"/>
      <w:marBottom w:val="0"/>
      <w:divBdr>
        <w:top w:val="none" w:sz="0" w:space="0" w:color="auto"/>
        <w:left w:val="none" w:sz="0" w:space="0" w:color="auto"/>
        <w:bottom w:val="none" w:sz="0" w:space="0" w:color="auto"/>
        <w:right w:val="none" w:sz="0" w:space="0" w:color="auto"/>
      </w:divBdr>
    </w:div>
    <w:div w:id="224461942">
      <w:bodyDiv w:val="1"/>
      <w:marLeft w:val="0"/>
      <w:marRight w:val="0"/>
      <w:marTop w:val="0"/>
      <w:marBottom w:val="0"/>
      <w:divBdr>
        <w:top w:val="none" w:sz="0" w:space="0" w:color="auto"/>
        <w:left w:val="none" w:sz="0" w:space="0" w:color="auto"/>
        <w:bottom w:val="none" w:sz="0" w:space="0" w:color="auto"/>
        <w:right w:val="none" w:sz="0" w:space="0" w:color="auto"/>
      </w:divBdr>
    </w:div>
    <w:div w:id="275796428">
      <w:bodyDiv w:val="1"/>
      <w:marLeft w:val="0"/>
      <w:marRight w:val="0"/>
      <w:marTop w:val="0"/>
      <w:marBottom w:val="0"/>
      <w:divBdr>
        <w:top w:val="none" w:sz="0" w:space="0" w:color="auto"/>
        <w:left w:val="none" w:sz="0" w:space="0" w:color="auto"/>
        <w:bottom w:val="none" w:sz="0" w:space="0" w:color="auto"/>
        <w:right w:val="none" w:sz="0" w:space="0" w:color="auto"/>
      </w:divBdr>
    </w:div>
    <w:div w:id="288127299">
      <w:bodyDiv w:val="1"/>
      <w:marLeft w:val="0"/>
      <w:marRight w:val="0"/>
      <w:marTop w:val="0"/>
      <w:marBottom w:val="0"/>
      <w:divBdr>
        <w:top w:val="none" w:sz="0" w:space="0" w:color="auto"/>
        <w:left w:val="none" w:sz="0" w:space="0" w:color="auto"/>
        <w:bottom w:val="none" w:sz="0" w:space="0" w:color="auto"/>
        <w:right w:val="none" w:sz="0" w:space="0" w:color="auto"/>
      </w:divBdr>
    </w:div>
    <w:div w:id="499732733">
      <w:bodyDiv w:val="1"/>
      <w:marLeft w:val="0"/>
      <w:marRight w:val="0"/>
      <w:marTop w:val="0"/>
      <w:marBottom w:val="0"/>
      <w:divBdr>
        <w:top w:val="none" w:sz="0" w:space="0" w:color="auto"/>
        <w:left w:val="none" w:sz="0" w:space="0" w:color="auto"/>
        <w:bottom w:val="none" w:sz="0" w:space="0" w:color="auto"/>
        <w:right w:val="none" w:sz="0" w:space="0" w:color="auto"/>
      </w:divBdr>
    </w:div>
    <w:div w:id="551692663">
      <w:bodyDiv w:val="1"/>
      <w:marLeft w:val="0"/>
      <w:marRight w:val="0"/>
      <w:marTop w:val="0"/>
      <w:marBottom w:val="0"/>
      <w:divBdr>
        <w:top w:val="none" w:sz="0" w:space="0" w:color="auto"/>
        <w:left w:val="none" w:sz="0" w:space="0" w:color="auto"/>
        <w:bottom w:val="none" w:sz="0" w:space="0" w:color="auto"/>
        <w:right w:val="none" w:sz="0" w:space="0" w:color="auto"/>
      </w:divBdr>
    </w:div>
    <w:div w:id="607667183">
      <w:bodyDiv w:val="1"/>
      <w:marLeft w:val="0"/>
      <w:marRight w:val="0"/>
      <w:marTop w:val="0"/>
      <w:marBottom w:val="0"/>
      <w:divBdr>
        <w:top w:val="none" w:sz="0" w:space="0" w:color="auto"/>
        <w:left w:val="none" w:sz="0" w:space="0" w:color="auto"/>
        <w:bottom w:val="none" w:sz="0" w:space="0" w:color="auto"/>
        <w:right w:val="none" w:sz="0" w:space="0" w:color="auto"/>
      </w:divBdr>
    </w:div>
    <w:div w:id="709839677">
      <w:bodyDiv w:val="1"/>
      <w:marLeft w:val="0"/>
      <w:marRight w:val="0"/>
      <w:marTop w:val="0"/>
      <w:marBottom w:val="0"/>
      <w:divBdr>
        <w:top w:val="none" w:sz="0" w:space="0" w:color="auto"/>
        <w:left w:val="none" w:sz="0" w:space="0" w:color="auto"/>
        <w:bottom w:val="none" w:sz="0" w:space="0" w:color="auto"/>
        <w:right w:val="none" w:sz="0" w:space="0" w:color="auto"/>
      </w:divBdr>
    </w:div>
    <w:div w:id="745037876">
      <w:bodyDiv w:val="1"/>
      <w:marLeft w:val="0"/>
      <w:marRight w:val="0"/>
      <w:marTop w:val="0"/>
      <w:marBottom w:val="0"/>
      <w:divBdr>
        <w:top w:val="none" w:sz="0" w:space="0" w:color="auto"/>
        <w:left w:val="none" w:sz="0" w:space="0" w:color="auto"/>
        <w:bottom w:val="none" w:sz="0" w:space="0" w:color="auto"/>
        <w:right w:val="none" w:sz="0" w:space="0" w:color="auto"/>
      </w:divBdr>
    </w:div>
    <w:div w:id="898710228">
      <w:bodyDiv w:val="1"/>
      <w:marLeft w:val="0"/>
      <w:marRight w:val="0"/>
      <w:marTop w:val="0"/>
      <w:marBottom w:val="0"/>
      <w:divBdr>
        <w:top w:val="none" w:sz="0" w:space="0" w:color="auto"/>
        <w:left w:val="none" w:sz="0" w:space="0" w:color="auto"/>
        <w:bottom w:val="none" w:sz="0" w:space="0" w:color="auto"/>
        <w:right w:val="none" w:sz="0" w:space="0" w:color="auto"/>
      </w:divBdr>
    </w:div>
    <w:div w:id="917326374">
      <w:bodyDiv w:val="1"/>
      <w:marLeft w:val="0"/>
      <w:marRight w:val="0"/>
      <w:marTop w:val="0"/>
      <w:marBottom w:val="0"/>
      <w:divBdr>
        <w:top w:val="none" w:sz="0" w:space="0" w:color="auto"/>
        <w:left w:val="none" w:sz="0" w:space="0" w:color="auto"/>
        <w:bottom w:val="none" w:sz="0" w:space="0" w:color="auto"/>
        <w:right w:val="none" w:sz="0" w:space="0" w:color="auto"/>
      </w:divBdr>
    </w:div>
    <w:div w:id="940840680">
      <w:bodyDiv w:val="1"/>
      <w:marLeft w:val="0"/>
      <w:marRight w:val="0"/>
      <w:marTop w:val="0"/>
      <w:marBottom w:val="0"/>
      <w:divBdr>
        <w:top w:val="none" w:sz="0" w:space="0" w:color="auto"/>
        <w:left w:val="none" w:sz="0" w:space="0" w:color="auto"/>
        <w:bottom w:val="none" w:sz="0" w:space="0" w:color="auto"/>
        <w:right w:val="none" w:sz="0" w:space="0" w:color="auto"/>
      </w:divBdr>
    </w:div>
    <w:div w:id="942802920">
      <w:bodyDiv w:val="1"/>
      <w:marLeft w:val="0"/>
      <w:marRight w:val="0"/>
      <w:marTop w:val="0"/>
      <w:marBottom w:val="0"/>
      <w:divBdr>
        <w:top w:val="none" w:sz="0" w:space="0" w:color="auto"/>
        <w:left w:val="none" w:sz="0" w:space="0" w:color="auto"/>
        <w:bottom w:val="none" w:sz="0" w:space="0" w:color="auto"/>
        <w:right w:val="none" w:sz="0" w:space="0" w:color="auto"/>
      </w:divBdr>
    </w:div>
    <w:div w:id="1045568892">
      <w:bodyDiv w:val="1"/>
      <w:marLeft w:val="0"/>
      <w:marRight w:val="0"/>
      <w:marTop w:val="0"/>
      <w:marBottom w:val="0"/>
      <w:divBdr>
        <w:top w:val="none" w:sz="0" w:space="0" w:color="auto"/>
        <w:left w:val="none" w:sz="0" w:space="0" w:color="auto"/>
        <w:bottom w:val="none" w:sz="0" w:space="0" w:color="auto"/>
        <w:right w:val="none" w:sz="0" w:space="0" w:color="auto"/>
      </w:divBdr>
    </w:div>
    <w:div w:id="1061444488">
      <w:bodyDiv w:val="1"/>
      <w:marLeft w:val="0"/>
      <w:marRight w:val="0"/>
      <w:marTop w:val="0"/>
      <w:marBottom w:val="0"/>
      <w:divBdr>
        <w:top w:val="none" w:sz="0" w:space="0" w:color="auto"/>
        <w:left w:val="none" w:sz="0" w:space="0" w:color="auto"/>
        <w:bottom w:val="none" w:sz="0" w:space="0" w:color="auto"/>
        <w:right w:val="none" w:sz="0" w:space="0" w:color="auto"/>
      </w:divBdr>
    </w:div>
    <w:div w:id="1173492441">
      <w:bodyDiv w:val="1"/>
      <w:marLeft w:val="0"/>
      <w:marRight w:val="0"/>
      <w:marTop w:val="0"/>
      <w:marBottom w:val="0"/>
      <w:divBdr>
        <w:top w:val="none" w:sz="0" w:space="0" w:color="auto"/>
        <w:left w:val="none" w:sz="0" w:space="0" w:color="auto"/>
        <w:bottom w:val="none" w:sz="0" w:space="0" w:color="auto"/>
        <w:right w:val="none" w:sz="0" w:space="0" w:color="auto"/>
      </w:divBdr>
      <w:divsChild>
        <w:div w:id="74329066">
          <w:marLeft w:val="0"/>
          <w:marRight w:val="0"/>
          <w:marTop w:val="0"/>
          <w:marBottom w:val="0"/>
          <w:divBdr>
            <w:top w:val="none" w:sz="0" w:space="0" w:color="auto"/>
            <w:left w:val="none" w:sz="0" w:space="0" w:color="auto"/>
            <w:bottom w:val="none" w:sz="0" w:space="0" w:color="auto"/>
            <w:right w:val="none" w:sz="0" w:space="0" w:color="auto"/>
          </w:divBdr>
          <w:divsChild>
            <w:div w:id="2085299820">
              <w:marLeft w:val="0"/>
              <w:marRight w:val="0"/>
              <w:marTop w:val="0"/>
              <w:marBottom w:val="0"/>
              <w:divBdr>
                <w:top w:val="none" w:sz="0" w:space="0" w:color="auto"/>
                <w:left w:val="none" w:sz="0" w:space="0" w:color="auto"/>
                <w:bottom w:val="none" w:sz="0" w:space="0" w:color="auto"/>
                <w:right w:val="none" w:sz="0" w:space="0" w:color="auto"/>
              </w:divBdr>
              <w:divsChild>
                <w:div w:id="678849770">
                  <w:marLeft w:val="0"/>
                  <w:marRight w:val="0"/>
                  <w:marTop w:val="0"/>
                  <w:marBottom w:val="0"/>
                  <w:divBdr>
                    <w:top w:val="none" w:sz="0" w:space="0" w:color="auto"/>
                    <w:left w:val="none" w:sz="0" w:space="0" w:color="auto"/>
                    <w:bottom w:val="none" w:sz="0" w:space="0" w:color="auto"/>
                    <w:right w:val="none" w:sz="0" w:space="0" w:color="auto"/>
                  </w:divBdr>
                  <w:divsChild>
                    <w:div w:id="10763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53934">
      <w:bodyDiv w:val="1"/>
      <w:marLeft w:val="0"/>
      <w:marRight w:val="0"/>
      <w:marTop w:val="0"/>
      <w:marBottom w:val="0"/>
      <w:divBdr>
        <w:top w:val="none" w:sz="0" w:space="0" w:color="auto"/>
        <w:left w:val="none" w:sz="0" w:space="0" w:color="auto"/>
        <w:bottom w:val="none" w:sz="0" w:space="0" w:color="auto"/>
        <w:right w:val="none" w:sz="0" w:space="0" w:color="auto"/>
      </w:divBdr>
    </w:div>
    <w:div w:id="1273898566">
      <w:bodyDiv w:val="1"/>
      <w:marLeft w:val="0"/>
      <w:marRight w:val="0"/>
      <w:marTop w:val="0"/>
      <w:marBottom w:val="0"/>
      <w:divBdr>
        <w:top w:val="none" w:sz="0" w:space="0" w:color="auto"/>
        <w:left w:val="none" w:sz="0" w:space="0" w:color="auto"/>
        <w:bottom w:val="none" w:sz="0" w:space="0" w:color="auto"/>
        <w:right w:val="none" w:sz="0" w:space="0" w:color="auto"/>
      </w:divBdr>
    </w:div>
    <w:div w:id="1274286465">
      <w:bodyDiv w:val="1"/>
      <w:marLeft w:val="0"/>
      <w:marRight w:val="0"/>
      <w:marTop w:val="0"/>
      <w:marBottom w:val="0"/>
      <w:divBdr>
        <w:top w:val="none" w:sz="0" w:space="0" w:color="auto"/>
        <w:left w:val="none" w:sz="0" w:space="0" w:color="auto"/>
        <w:bottom w:val="none" w:sz="0" w:space="0" w:color="auto"/>
        <w:right w:val="none" w:sz="0" w:space="0" w:color="auto"/>
      </w:divBdr>
    </w:div>
    <w:div w:id="1279875280">
      <w:bodyDiv w:val="1"/>
      <w:marLeft w:val="0"/>
      <w:marRight w:val="0"/>
      <w:marTop w:val="0"/>
      <w:marBottom w:val="0"/>
      <w:divBdr>
        <w:top w:val="none" w:sz="0" w:space="0" w:color="auto"/>
        <w:left w:val="none" w:sz="0" w:space="0" w:color="auto"/>
        <w:bottom w:val="none" w:sz="0" w:space="0" w:color="auto"/>
        <w:right w:val="none" w:sz="0" w:space="0" w:color="auto"/>
      </w:divBdr>
    </w:div>
    <w:div w:id="1402174713">
      <w:bodyDiv w:val="1"/>
      <w:marLeft w:val="0"/>
      <w:marRight w:val="0"/>
      <w:marTop w:val="0"/>
      <w:marBottom w:val="0"/>
      <w:divBdr>
        <w:top w:val="none" w:sz="0" w:space="0" w:color="auto"/>
        <w:left w:val="none" w:sz="0" w:space="0" w:color="auto"/>
        <w:bottom w:val="none" w:sz="0" w:space="0" w:color="auto"/>
        <w:right w:val="none" w:sz="0" w:space="0" w:color="auto"/>
      </w:divBdr>
    </w:div>
    <w:div w:id="1429502727">
      <w:bodyDiv w:val="1"/>
      <w:marLeft w:val="0"/>
      <w:marRight w:val="0"/>
      <w:marTop w:val="0"/>
      <w:marBottom w:val="0"/>
      <w:divBdr>
        <w:top w:val="none" w:sz="0" w:space="0" w:color="auto"/>
        <w:left w:val="none" w:sz="0" w:space="0" w:color="auto"/>
        <w:bottom w:val="none" w:sz="0" w:space="0" w:color="auto"/>
        <w:right w:val="none" w:sz="0" w:space="0" w:color="auto"/>
      </w:divBdr>
    </w:div>
    <w:div w:id="1491942444">
      <w:bodyDiv w:val="1"/>
      <w:marLeft w:val="0"/>
      <w:marRight w:val="0"/>
      <w:marTop w:val="0"/>
      <w:marBottom w:val="0"/>
      <w:divBdr>
        <w:top w:val="none" w:sz="0" w:space="0" w:color="auto"/>
        <w:left w:val="none" w:sz="0" w:space="0" w:color="auto"/>
        <w:bottom w:val="none" w:sz="0" w:space="0" w:color="auto"/>
        <w:right w:val="none" w:sz="0" w:space="0" w:color="auto"/>
      </w:divBdr>
    </w:div>
    <w:div w:id="1512717777">
      <w:bodyDiv w:val="1"/>
      <w:marLeft w:val="0"/>
      <w:marRight w:val="0"/>
      <w:marTop w:val="0"/>
      <w:marBottom w:val="0"/>
      <w:divBdr>
        <w:top w:val="none" w:sz="0" w:space="0" w:color="auto"/>
        <w:left w:val="none" w:sz="0" w:space="0" w:color="auto"/>
        <w:bottom w:val="none" w:sz="0" w:space="0" w:color="auto"/>
        <w:right w:val="none" w:sz="0" w:space="0" w:color="auto"/>
      </w:divBdr>
    </w:div>
    <w:div w:id="1593464569">
      <w:bodyDiv w:val="1"/>
      <w:marLeft w:val="0"/>
      <w:marRight w:val="0"/>
      <w:marTop w:val="0"/>
      <w:marBottom w:val="0"/>
      <w:divBdr>
        <w:top w:val="none" w:sz="0" w:space="0" w:color="auto"/>
        <w:left w:val="none" w:sz="0" w:space="0" w:color="auto"/>
        <w:bottom w:val="none" w:sz="0" w:space="0" w:color="auto"/>
        <w:right w:val="none" w:sz="0" w:space="0" w:color="auto"/>
      </w:divBdr>
    </w:div>
    <w:div w:id="1701004162">
      <w:bodyDiv w:val="1"/>
      <w:marLeft w:val="0"/>
      <w:marRight w:val="0"/>
      <w:marTop w:val="0"/>
      <w:marBottom w:val="0"/>
      <w:divBdr>
        <w:top w:val="none" w:sz="0" w:space="0" w:color="auto"/>
        <w:left w:val="none" w:sz="0" w:space="0" w:color="auto"/>
        <w:bottom w:val="none" w:sz="0" w:space="0" w:color="auto"/>
        <w:right w:val="none" w:sz="0" w:space="0" w:color="auto"/>
      </w:divBdr>
    </w:div>
    <w:div w:id="1719206559">
      <w:bodyDiv w:val="1"/>
      <w:marLeft w:val="0"/>
      <w:marRight w:val="0"/>
      <w:marTop w:val="0"/>
      <w:marBottom w:val="0"/>
      <w:divBdr>
        <w:top w:val="none" w:sz="0" w:space="0" w:color="auto"/>
        <w:left w:val="none" w:sz="0" w:space="0" w:color="auto"/>
        <w:bottom w:val="none" w:sz="0" w:space="0" w:color="auto"/>
        <w:right w:val="none" w:sz="0" w:space="0" w:color="auto"/>
      </w:divBdr>
    </w:div>
    <w:div w:id="1791196044">
      <w:bodyDiv w:val="1"/>
      <w:marLeft w:val="0"/>
      <w:marRight w:val="0"/>
      <w:marTop w:val="0"/>
      <w:marBottom w:val="0"/>
      <w:divBdr>
        <w:top w:val="none" w:sz="0" w:space="0" w:color="auto"/>
        <w:left w:val="none" w:sz="0" w:space="0" w:color="auto"/>
        <w:bottom w:val="none" w:sz="0" w:space="0" w:color="auto"/>
        <w:right w:val="none" w:sz="0" w:space="0" w:color="auto"/>
      </w:divBdr>
    </w:div>
    <w:div w:id="1897815354">
      <w:bodyDiv w:val="1"/>
      <w:marLeft w:val="0"/>
      <w:marRight w:val="0"/>
      <w:marTop w:val="0"/>
      <w:marBottom w:val="0"/>
      <w:divBdr>
        <w:top w:val="none" w:sz="0" w:space="0" w:color="auto"/>
        <w:left w:val="none" w:sz="0" w:space="0" w:color="auto"/>
        <w:bottom w:val="none" w:sz="0" w:space="0" w:color="auto"/>
        <w:right w:val="none" w:sz="0" w:space="0" w:color="auto"/>
      </w:divBdr>
      <w:divsChild>
        <w:div w:id="1044016906">
          <w:marLeft w:val="0"/>
          <w:marRight w:val="0"/>
          <w:marTop w:val="0"/>
          <w:marBottom w:val="0"/>
          <w:divBdr>
            <w:top w:val="none" w:sz="0" w:space="0" w:color="auto"/>
            <w:left w:val="none" w:sz="0" w:space="0" w:color="auto"/>
            <w:bottom w:val="none" w:sz="0" w:space="0" w:color="auto"/>
            <w:right w:val="none" w:sz="0" w:space="0" w:color="auto"/>
          </w:divBdr>
          <w:divsChild>
            <w:div w:id="1441418457">
              <w:marLeft w:val="0"/>
              <w:marRight w:val="0"/>
              <w:marTop w:val="0"/>
              <w:marBottom w:val="0"/>
              <w:divBdr>
                <w:top w:val="none" w:sz="0" w:space="0" w:color="auto"/>
                <w:left w:val="none" w:sz="0" w:space="0" w:color="auto"/>
                <w:bottom w:val="none" w:sz="0" w:space="0" w:color="auto"/>
                <w:right w:val="none" w:sz="0" w:space="0" w:color="auto"/>
              </w:divBdr>
              <w:divsChild>
                <w:div w:id="1143035732">
                  <w:marLeft w:val="0"/>
                  <w:marRight w:val="0"/>
                  <w:marTop w:val="0"/>
                  <w:marBottom w:val="0"/>
                  <w:divBdr>
                    <w:top w:val="none" w:sz="0" w:space="0" w:color="auto"/>
                    <w:left w:val="none" w:sz="0" w:space="0" w:color="auto"/>
                    <w:bottom w:val="none" w:sz="0" w:space="0" w:color="auto"/>
                    <w:right w:val="none" w:sz="0" w:space="0" w:color="auto"/>
                  </w:divBdr>
                  <w:divsChild>
                    <w:div w:id="3659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270489">
      <w:bodyDiv w:val="1"/>
      <w:marLeft w:val="0"/>
      <w:marRight w:val="0"/>
      <w:marTop w:val="0"/>
      <w:marBottom w:val="0"/>
      <w:divBdr>
        <w:top w:val="none" w:sz="0" w:space="0" w:color="auto"/>
        <w:left w:val="none" w:sz="0" w:space="0" w:color="auto"/>
        <w:bottom w:val="none" w:sz="0" w:space="0" w:color="auto"/>
        <w:right w:val="none" w:sz="0" w:space="0" w:color="auto"/>
      </w:divBdr>
    </w:div>
    <w:div w:id="2031444094">
      <w:bodyDiv w:val="1"/>
      <w:marLeft w:val="0"/>
      <w:marRight w:val="0"/>
      <w:marTop w:val="0"/>
      <w:marBottom w:val="0"/>
      <w:divBdr>
        <w:top w:val="none" w:sz="0" w:space="0" w:color="auto"/>
        <w:left w:val="none" w:sz="0" w:space="0" w:color="auto"/>
        <w:bottom w:val="none" w:sz="0" w:space="0" w:color="auto"/>
        <w:right w:val="none" w:sz="0" w:space="0" w:color="auto"/>
      </w:divBdr>
    </w:div>
    <w:div w:id="2051605746">
      <w:bodyDiv w:val="1"/>
      <w:marLeft w:val="0"/>
      <w:marRight w:val="0"/>
      <w:marTop w:val="0"/>
      <w:marBottom w:val="0"/>
      <w:divBdr>
        <w:top w:val="none" w:sz="0" w:space="0" w:color="auto"/>
        <w:left w:val="none" w:sz="0" w:space="0" w:color="auto"/>
        <w:bottom w:val="none" w:sz="0" w:space="0" w:color="auto"/>
        <w:right w:val="none" w:sz="0" w:space="0" w:color="auto"/>
      </w:divBdr>
    </w:div>
    <w:div w:id="2054845762">
      <w:bodyDiv w:val="1"/>
      <w:marLeft w:val="0"/>
      <w:marRight w:val="0"/>
      <w:marTop w:val="0"/>
      <w:marBottom w:val="0"/>
      <w:divBdr>
        <w:top w:val="none" w:sz="0" w:space="0" w:color="auto"/>
        <w:left w:val="none" w:sz="0" w:space="0" w:color="auto"/>
        <w:bottom w:val="none" w:sz="0" w:space="0" w:color="auto"/>
        <w:right w:val="none" w:sz="0" w:space="0" w:color="auto"/>
      </w:divBdr>
    </w:div>
    <w:div w:id="212245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9</Pages>
  <Words>1554</Words>
  <Characters>8859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14</cp:revision>
  <dcterms:created xsi:type="dcterms:W3CDTF">2025-06-02T05:15:00Z</dcterms:created>
  <dcterms:modified xsi:type="dcterms:W3CDTF">2025-06-03T20:09:00Z</dcterms:modified>
</cp:coreProperties>
</file>