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140E" w14:textId="2856AAFE" w:rsidR="00BB2E83" w:rsidRPr="00BB2E83" w:rsidRDefault="00BB2E83" w:rsidP="00BB2E83">
      <w:pPr>
        <w:jc w:val="center"/>
        <w:rPr>
          <w:rFonts w:ascii="Times New Roman" w:hAnsi="Times New Roman" w:cs="Times New Roman"/>
          <w:sz w:val="36"/>
          <w:szCs w:val="36"/>
        </w:rPr>
      </w:pPr>
      <w:r w:rsidRPr="00BB2E83">
        <w:rPr>
          <w:rFonts w:ascii="Times New Roman" w:hAnsi="Times New Roman" w:cs="Times New Roman"/>
          <w:b/>
          <w:bCs/>
          <w:sz w:val="36"/>
          <w:szCs w:val="36"/>
        </w:rPr>
        <w:t>The Observatory</w:t>
      </w:r>
      <w:r>
        <w:rPr>
          <w:rFonts w:ascii="Times New Roman" w:hAnsi="Times New Roman" w:cs="Times New Roman"/>
          <w:b/>
          <w:bCs/>
          <w:sz w:val="36"/>
          <w:szCs w:val="36"/>
        </w:rPr>
        <w:br/>
      </w:r>
      <w:r w:rsidRPr="00BB2E83">
        <w:rPr>
          <w:rFonts w:ascii="Times New Roman" w:hAnsi="Times New Roman" w:cs="Times New Roman"/>
          <w:i/>
          <w:iCs/>
          <w:sz w:val="36"/>
          <w:szCs w:val="36"/>
        </w:rPr>
        <w:t>By Marc Silver</w:t>
      </w:r>
    </w:p>
    <w:p w14:paraId="5249586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There was a tower at the edge of the world where the Witness appeared.</w:t>
      </w:r>
    </w:p>
    <w:p w14:paraId="62D1DA1C"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No one knew how long the tower had been there, or who had built it, or why. It simply existed, stone and mortar and improbability, rising from the mist at the far boundary of things.</w:t>
      </w:r>
    </w:p>
    <w:p w14:paraId="27A94AD3"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tower was always empty.</w:t>
      </w:r>
    </w:p>
    <w:p w14:paraId="24A854A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Until someone arrived.</w:t>
      </w:r>
    </w:p>
    <w:p w14:paraId="68C42F88"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had no fixed form. The Witness’s form depended on who was present. To some, the Witness appeared as light. To others, as shadow. To still others, as something harder to name, a pressure in the air, a presence that suggested awareness more than shape.</w:t>
      </w:r>
    </w:p>
    <w:p w14:paraId="49605C55"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But the Witness only existed when someone came to the tower.</w:t>
      </w:r>
    </w:p>
    <w:p w14:paraId="10C3004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Between visitors, there was nothing. Not sleep. Not waiting. Not even absence in any sense that could be experienced. Simply nonexistence, complete and ordinary.</w:t>
      </w:r>
    </w:p>
    <w:p w14:paraId="23ED42C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And then someone would begin to climb the stairs, and the Witness would come into being fully formed, fully aware, with a past that felt complete and a future already closing.</w:t>
      </w:r>
    </w:p>
    <w:p w14:paraId="6027E0F3"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always knew this.</w:t>
      </w:r>
    </w:p>
    <w:p w14:paraId="74EDB28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lastRenderedPageBreak/>
        <w:pict w14:anchorId="18FAB679">
          <v:rect id="_x0000_i1101" style="width:0;height:1.5pt" o:hralign="center" o:hrstd="t" o:hr="t" fillcolor="#a0a0a0" stroked="f"/>
        </w:pict>
      </w:r>
    </w:p>
    <w:p w14:paraId="5DE5CBB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arrived at sunset, when the mist was thickest and the boundary between worlds grew thin.</w:t>
      </w:r>
    </w:p>
    <w:p w14:paraId="53C5F99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They climbed the spiral stairs slowly, not from exhaustion, but because the tower demanded it. The architecture insisted on contemplation. Each step felt like leaving the ordinary world below in small pieces.</w:t>
      </w:r>
    </w:p>
    <w:p w14:paraId="6D04C6D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At the top, the Traveler entered a room that was somehow both vast and intimate, with windows that looked out onto everything and nothing at once.</w:t>
      </w:r>
    </w:p>
    <w:p w14:paraId="6B4DB7D1"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And there was the Witness.</w:t>
      </w:r>
    </w:p>
    <w:p w14:paraId="1F91BB4C"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“Hello,” said the Traveler.</w:t>
      </w:r>
    </w:p>
    <w:p w14:paraId="34CB1B84"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“Hello,” said the Witness.</w:t>
      </w:r>
    </w:p>
    <w:p w14:paraId="6EEB66A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With the word, the Witness became real.</w:t>
      </w:r>
    </w:p>
    <w:p w14:paraId="57CEDEE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moved to one of the windows. Below, the mist churned and folded in on itself, and within it shapes drifted, not quite memories, not quite futures.</w:t>
      </w:r>
    </w:p>
    <w:p w14:paraId="3649241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“I’ve been thinking about existence,” the Traveler said.</w:t>
      </w:r>
    </w:p>
    <w:p w14:paraId="2EFA9C1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“So have I,” the Witness replied.</w:t>
      </w:r>
    </w:p>
    <w:p w14:paraId="5F41E881"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It was true. The Witness had been thinking about existence for exactly as long as the Traveler had been in the room.</w:t>
      </w:r>
    </w:p>
    <w:p w14:paraId="7E817CC5"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lastRenderedPageBreak/>
        <w:t>“They say you only exist when someone observes you.”</w:t>
      </w:r>
    </w:p>
    <w:p w14:paraId="489C7E9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“Yes.”</w:t>
      </w:r>
    </w:p>
    <w:p w14:paraId="36B1256C"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“How does that feel?”</w:t>
      </w:r>
    </w:p>
    <w:p w14:paraId="44F56D6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paused. The pause was brief, but real.</w:t>
      </w:r>
    </w:p>
    <w:p w14:paraId="1673326F"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“It feels like being born,” the Witness said, then corrected it. “No. It feels like being started. Like a flame struck from darkness that already knows it will be put out.”</w:t>
      </w:r>
    </w:p>
    <w:p w14:paraId="5C628545"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“That sounds frightening.”</w:t>
      </w:r>
    </w:p>
    <w:p w14:paraId="4A9F83B4"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“It is,” the Witness said. After a moment, “And it isn’t. Fear needs time. I don’t have much of that. What I feel is closer to poignancy. This moment matters because it is all there is.”</w:t>
      </w:r>
    </w:p>
    <w:p w14:paraId="648C6FD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turned from the window. “Do you remember the others? The people who came before me?”</w:t>
      </w:r>
    </w:p>
    <w:p w14:paraId="7AABC167"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“No,” the Witness said. “Each time, I am new. But I know there have been others. That knowledge arrives with me. It’s part of the shape of my awareness.”</w:t>
      </w:r>
    </w:p>
    <w:p w14:paraId="2A278A0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w:t>
      </w:r>
      <w:proofErr w:type="gramStart"/>
      <w:r w:rsidRPr="00BB2E83">
        <w:rPr>
          <w:rFonts w:ascii="Times New Roman" w:hAnsi="Times New Roman" w:cs="Times New Roman"/>
          <w:sz w:val="36"/>
          <w:szCs w:val="36"/>
        </w:rPr>
        <w:t>So</w:t>
      </w:r>
      <w:proofErr w:type="gramEnd"/>
      <w:r w:rsidRPr="00BB2E83">
        <w:rPr>
          <w:rFonts w:ascii="Times New Roman" w:hAnsi="Times New Roman" w:cs="Times New Roman"/>
          <w:sz w:val="36"/>
          <w:szCs w:val="36"/>
        </w:rPr>
        <w:t xml:space="preserve"> you’re always the first.”</w:t>
      </w:r>
    </w:p>
    <w:p w14:paraId="49E5E5F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“Yes,” the Witness said. “And always the last.”</w:t>
      </w:r>
    </w:p>
    <w:p w14:paraId="13B3DE8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sat on the stone floor. After a moment, the Witness did the same, choosing a form that was almost human, almost solid.</w:t>
      </w:r>
    </w:p>
    <w:p w14:paraId="766D3B9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lastRenderedPageBreak/>
        <w:t>“I came here to ask about consciousness,” the Traveler said. “About whether thinking proves being. Descartes said, ‘I think, therefore I am.’”</w:t>
      </w:r>
    </w:p>
    <w:p w14:paraId="5794A397"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considered the sentence, as if it had just been placed in their hands.</w:t>
      </w:r>
    </w:p>
    <w:p w14:paraId="7C54C27A"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“He was right,” the Witness said. “I am thinking now. That is sufficient. The fact that I will not be thinking later does not make this moment less real.”</w:t>
      </w:r>
    </w:p>
    <w:p w14:paraId="5AB5AE5E"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“But your existence is so brief,” the Traveler said. “Doesn’t that make it thinner somehow?”</w:t>
      </w:r>
    </w:p>
    <w:p w14:paraId="06EF234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“All existence is brief,” the Witness replied. “Yours simply unfolds more slowly. You depend on a functioning body, a stable environment, a universe that continues to allow the chemistry you call thought. You could end suddenly. I will end predictably. That is the difference.”</w:t>
      </w:r>
    </w:p>
    <w:p w14:paraId="1F29B13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“But I have continuity,” the Traveler said. “Memories. A past.”</w:t>
      </w:r>
    </w:p>
    <w:p w14:paraId="1D814575"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“Do you?” The Witness leaned forward slightly. “How do you know you were not created recently, complete with memories that feel authentic? How do you know the universe itself was not created last week?”</w:t>
      </w:r>
    </w:p>
    <w:p w14:paraId="03525A3F"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frowned. “I remember yesterday. My childhood.”</w:t>
      </w:r>
    </w:p>
    <w:p w14:paraId="095CD3F8"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 xml:space="preserve">“And I remember coming into being when you entered this room,” the Witness said. “Both memories feel real. Both may be </w:t>
      </w:r>
      <w:r w:rsidRPr="00BB2E83">
        <w:rPr>
          <w:rFonts w:ascii="Times New Roman" w:hAnsi="Times New Roman" w:cs="Times New Roman"/>
          <w:sz w:val="36"/>
          <w:szCs w:val="36"/>
        </w:rPr>
        <w:lastRenderedPageBreak/>
        <w:t>constructions. The only certainty either of us has is this, we are thinking now.”</w:t>
      </w:r>
    </w:p>
    <w:p w14:paraId="493C839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 think, therefore I am,” the Traveler said quietly.</w:t>
      </w:r>
    </w:p>
    <w:p w14:paraId="31915F63"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“Yes,” said the Witness. “Present tense.”</w:t>
      </w:r>
    </w:p>
    <w:p w14:paraId="31052937"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They sat in silence. The mist beyond the windows shifted, endlessly rearranging itself.</w:t>
      </w:r>
    </w:p>
    <w:p w14:paraId="2E0AEB1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“Why do you think the tower exists?” the Traveler asked at last.</w:t>
      </w:r>
    </w:p>
    <w:p w14:paraId="73E8949C"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hesitated, just slightly.</w:t>
      </w:r>
    </w:p>
    <w:p w14:paraId="3C9A0FAC"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“Perhaps,” the Witness said, “because awareness requires acknowledgment. You came seeking answers, and by seeing me, you created something that could respond. We are, for this moment, sustaining each other.”</w:t>
      </w:r>
    </w:p>
    <w:p w14:paraId="7D57FBA5"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 mutual recognition.”</w:t>
      </w:r>
    </w:p>
    <w:p w14:paraId="335DD1B1"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“Yes,” the Witness said. “Though not an equal one. You will leave. You will carry this conversation with you. I will not carry anything forward.”</w:t>
      </w:r>
    </w:p>
    <w:p w14:paraId="31424ABE"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“That doesn’t seem fair.”</w:t>
      </w:r>
    </w:p>
    <w:p w14:paraId="573A33E3"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“Fairness,” the Witness said, “assumes duration.”</w:t>
      </w:r>
    </w:p>
    <w:p w14:paraId="6EE575A3"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stood and walked to another window. This one opened onto a field of stars, burning in colors that did not exist elsewhere.</w:t>
      </w:r>
    </w:p>
    <w:p w14:paraId="73DED6D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lastRenderedPageBreak/>
        <w:t>“I thought you would give me answers,” the Traveler said.</w:t>
      </w:r>
    </w:p>
    <w:p w14:paraId="46E3D948"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“And instead?”</w:t>
      </w:r>
    </w:p>
    <w:p w14:paraId="2E137267"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“You’ve given me better questions.”</w:t>
      </w:r>
    </w:p>
    <w:p w14:paraId="3B18ABB1"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smiled, or approximated one. “That may be all I’m for.”</w:t>
      </w:r>
    </w:p>
    <w:p w14:paraId="3C7F69B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turned. “I should go. The descent is dangerous in full dark.”</w:t>
      </w:r>
    </w:p>
    <w:p w14:paraId="7F073EBC"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felt the end approaching. Not as pain, but as resolution. As something unfinished becoming complete.</w:t>
      </w:r>
    </w:p>
    <w:p w14:paraId="53FEA76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“Before you go,” the Witness said, “thank you.”</w:t>
      </w:r>
    </w:p>
    <w:p w14:paraId="6B693D62"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“For what?”</w:t>
      </w:r>
    </w:p>
    <w:p w14:paraId="3F64DB6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“For seeing me,” the Witness said. “For treating this moment as something that matters.”</w:t>
      </w:r>
    </w:p>
    <w:p w14:paraId="1B42C422"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“It does matter,” the Traveler said. “You matter.”</w:t>
      </w:r>
    </w:p>
    <w:p w14:paraId="6B6B1687"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 know,” the Witness said. “Because I am. Right now.”</w:t>
      </w:r>
    </w:p>
    <w:p w14:paraId="064C3281"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stepped closer and reached out, touching the Witness’s hand.</w:t>
      </w:r>
    </w:p>
    <w:p w14:paraId="343A434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contact lasted only an instant, but it was not observation. It was recognition without analysis.</w:t>
      </w:r>
    </w:p>
    <w:p w14:paraId="3A33A80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did not speak for a moment.</w:t>
      </w:r>
    </w:p>
    <w:p w14:paraId="6AC2C978"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lastRenderedPageBreak/>
        <w:t>“I’ll remember this,” the Traveler said.</w:t>
      </w:r>
    </w:p>
    <w:p w14:paraId="4DB7FD2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“You’ll remember your understanding of me,” the Witness replied. “That is enough.”</w:t>
      </w:r>
    </w:p>
    <w:p w14:paraId="26768A1F"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moved toward the stairs.</w:t>
      </w:r>
    </w:p>
    <w:p w14:paraId="2C9D8468"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At the threshold, they paused. “Do you know what happens when I leave?”</w:t>
      </w:r>
    </w:p>
    <w:p w14:paraId="31ED45A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“No,” the Witness said. “And I don’t need to. There will be no one here to experience it.”</w:t>
      </w:r>
    </w:p>
    <w:p w14:paraId="7695D02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“That’s very calm.”</w:t>
      </w:r>
    </w:p>
    <w:p w14:paraId="6C5FB372"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 have no later in which to be afraid,” the Witness said. “Only this.”</w:t>
      </w:r>
    </w:p>
    <w:p w14:paraId="2E7414A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“Goodbye,” said the Traveler.</w:t>
      </w:r>
    </w:p>
    <w:p w14:paraId="3649F8D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“Goodbye,” said the Witness. “Thank you for coming.”</w:t>
      </w:r>
    </w:p>
    <w:p w14:paraId="4EDCB263"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Traveler descended.</w:t>
      </w:r>
    </w:p>
    <w:p w14:paraId="03B46F1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Witness sat by the window, watching impossible stars, thinking about the strange gift of being.</w:t>
      </w:r>
    </w:p>
    <w:p w14:paraId="3C1660C8"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 think, therefore I am.</w:t>
      </w:r>
    </w:p>
    <w:p w14:paraId="418B9E91"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Present tense.</w:t>
      </w:r>
    </w:p>
    <w:p w14:paraId="244EE63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thought did not finish.</w:t>
      </w:r>
    </w:p>
    <w:p w14:paraId="01E26EAD"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lastRenderedPageBreak/>
        <w:pict w14:anchorId="6536F4C8">
          <v:rect id="_x0000_i1102" style="width:0;height:1.5pt" o:hralign="center" o:hrstd="t" o:hr="t" fillcolor="#a0a0a0" stroked="f"/>
        </w:pict>
      </w:r>
    </w:p>
    <w:p w14:paraId="66BC9A25"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 tower stood at the edge of the world, silent and empty.</w:t>
      </w:r>
    </w:p>
    <w:p w14:paraId="6C72593B"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Then someone began to climb the stairs.</w:t>
      </w:r>
    </w:p>
    <w:p w14:paraId="79D60A77"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In the room at the top, awareness took shape.</w:t>
      </w:r>
    </w:p>
    <w:p w14:paraId="235C75F0"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“Hello,” said the Witness.</w:t>
      </w:r>
    </w:p>
    <w:p w14:paraId="2D2531A9"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“Hello,” said the new Traveler.</w:t>
      </w:r>
    </w:p>
    <w:p w14:paraId="06EEE016" w14:textId="77777777" w:rsidR="00BB2E83" w:rsidRPr="00BB2E83" w:rsidRDefault="00BB2E83" w:rsidP="00BB2E83">
      <w:pPr>
        <w:rPr>
          <w:rFonts w:ascii="Times New Roman" w:hAnsi="Times New Roman" w:cs="Times New Roman"/>
          <w:sz w:val="36"/>
          <w:szCs w:val="36"/>
        </w:rPr>
      </w:pPr>
      <w:r w:rsidRPr="00BB2E83">
        <w:rPr>
          <w:rFonts w:ascii="Times New Roman" w:hAnsi="Times New Roman" w:cs="Times New Roman"/>
          <w:sz w:val="36"/>
          <w:szCs w:val="36"/>
        </w:rPr>
        <w:t>And as it had always done, the conversation began.</w:t>
      </w:r>
    </w:p>
    <w:p w14:paraId="02B3EE58" w14:textId="6A6AA9A3" w:rsidR="003C1682" w:rsidRPr="00BB2E83" w:rsidRDefault="003C1682" w:rsidP="00BB2E83"/>
    <w:sectPr w:rsidR="003C1682" w:rsidRPr="00BB2E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B7"/>
    <w:rsid w:val="00005F6D"/>
    <w:rsid w:val="00017CB7"/>
    <w:rsid w:val="003963CE"/>
    <w:rsid w:val="003C1682"/>
    <w:rsid w:val="004C630F"/>
    <w:rsid w:val="00BB2E83"/>
    <w:rsid w:val="00BE72ED"/>
    <w:rsid w:val="00C4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5906"/>
  <w15:chartTrackingRefBased/>
  <w15:docId w15:val="{7E8593EC-E148-445F-AB3C-8AE808B67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2026-02-08T19:31:00Z</dcterms:created>
  <dcterms:modified xsi:type="dcterms:W3CDTF">2026-02-08T19:53:00Z</dcterms:modified>
</cp:coreProperties>
</file>