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EE17" w14:textId="0BB5CBC2" w:rsidR="002B1120" w:rsidRPr="001C0DE0" w:rsidRDefault="002B1120" w:rsidP="002B1120">
      <w:pPr>
        <w:ind w:left="0" w:firstLine="0"/>
        <w:jc w:val="center"/>
        <w:rPr>
          <w:rFonts w:asciiTheme="majorBidi" w:hAnsiTheme="majorBidi" w:cstheme="majorBidi"/>
          <w:sz w:val="48"/>
          <w:szCs w:val="48"/>
        </w:rPr>
      </w:pPr>
      <w:r w:rsidRPr="001C0DE0">
        <w:rPr>
          <w:rFonts w:asciiTheme="majorBidi" w:hAnsiTheme="majorBidi" w:cstheme="majorBidi"/>
          <w:sz w:val="48"/>
          <w:szCs w:val="48"/>
        </w:rPr>
        <w:t>The Hmong - A People Without Borders</w:t>
      </w:r>
    </w:p>
    <w:p w14:paraId="0D92CFA6" w14:textId="60F3BBDA" w:rsidR="002B1120" w:rsidRPr="001C0DE0" w:rsidRDefault="002B1120" w:rsidP="002B1120">
      <w:pPr>
        <w:ind w:left="0" w:firstLine="0"/>
        <w:jc w:val="center"/>
        <w:rPr>
          <w:rFonts w:asciiTheme="majorBidi" w:hAnsiTheme="majorBidi" w:cstheme="majorBidi"/>
          <w:sz w:val="44"/>
          <w:szCs w:val="44"/>
        </w:rPr>
      </w:pPr>
      <w:r w:rsidRPr="001C0DE0">
        <w:rPr>
          <w:rFonts w:asciiTheme="majorBidi" w:hAnsiTheme="majorBidi" w:cstheme="majorBidi"/>
          <w:sz w:val="44"/>
          <w:szCs w:val="44"/>
        </w:rPr>
        <w:t>By: Marc Silver</w:t>
      </w:r>
    </w:p>
    <w:p w14:paraId="03FDB2B0"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From Mountain Kingdoms to Global Diaspora, Preserving Identity Through Thread and Memory</w:t>
      </w:r>
    </w:p>
    <w:p w14:paraId="36BCC68E" w14:textId="3ABCB8CF"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 xml:space="preserve">A Homeland You Carry </w:t>
      </w:r>
      <w:r w:rsidR="001C0DE0" w:rsidRPr="001C0DE0">
        <w:rPr>
          <w:rFonts w:asciiTheme="majorBidi" w:hAnsiTheme="majorBidi" w:cstheme="majorBidi"/>
          <w:b/>
          <w:bCs/>
          <w:sz w:val="36"/>
          <w:szCs w:val="36"/>
        </w:rPr>
        <w:t>with</w:t>
      </w:r>
      <w:r w:rsidRPr="001C0DE0">
        <w:rPr>
          <w:rFonts w:asciiTheme="majorBidi" w:hAnsiTheme="majorBidi" w:cstheme="majorBidi"/>
          <w:b/>
          <w:bCs/>
          <w:sz w:val="36"/>
          <w:szCs w:val="36"/>
        </w:rPr>
        <w:t xml:space="preserve"> You</w:t>
      </w:r>
    </w:p>
    <w:p w14:paraId="031A0D68"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first thing you notice about a Minnesota winter is the way the cold sneaks up on you. It doesn’t rush. It creeps in, quiet and deliberate, filling the corners of a house the way fog creeps into a valley. Inside one of those houses, a grandmother sits cross-legged on the carpet, her fingers moving with the kind of confidence that comes from a lifetime of practice.</w:t>
      </w:r>
    </w:p>
    <w:p w14:paraId="1980FDC4"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A red thread slips through dark blue cloth. Her granddaughter watches, transfixed, as if grandma is performing a magic trick </w:t>
      </w:r>
      <w:proofErr w:type="gramStart"/>
      <w:r w:rsidRPr="001C0DE0">
        <w:rPr>
          <w:rFonts w:asciiTheme="majorBidi" w:hAnsiTheme="majorBidi" w:cstheme="majorBidi"/>
          <w:sz w:val="36"/>
          <w:szCs w:val="36"/>
        </w:rPr>
        <w:t>only</w:t>
      </w:r>
      <w:proofErr w:type="gramEnd"/>
      <w:r w:rsidRPr="001C0DE0">
        <w:rPr>
          <w:rFonts w:asciiTheme="majorBidi" w:hAnsiTheme="majorBidi" w:cstheme="majorBidi"/>
          <w:sz w:val="36"/>
          <w:szCs w:val="36"/>
        </w:rPr>
        <w:t xml:space="preserve"> she knows. The girl speaks English effortlessly, her vowels shaped by playgrounds and cartoons, but </w:t>
      </w:r>
      <w:proofErr w:type="spellStart"/>
      <w:r w:rsidRPr="001C0DE0">
        <w:rPr>
          <w:rFonts w:asciiTheme="majorBidi" w:hAnsiTheme="majorBidi" w:cstheme="majorBidi"/>
          <w:sz w:val="36"/>
          <w:szCs w:val="36"/>
        </w:rPr>
        <w:t>paj</w:t>
      </w:r>
      <w:proofErr w:type="spellEnd"/>
      <w:r w:rsidRPr="001C0DE0">
        <w:rPr>
          <w:rFonts w:asciiTheme="majorBidi" w:hAnsiTheme="majorBidi" w:cstheme="majorBidi"/>
          <w:sz w:val="36"/>
          <w:szCs w:val="36"/>
        </w:rPr>
        <w:t xml:space="preserve"> </w:t>
      </w:r>
      <w:proofErr w:type="spellStart"/>
      <w:r w:rsidRPr="001C0DE0">
        <w:rPr>
          <w:rFonts w:asciiTheme="majorBidi" w:hAnsiTheme="majorBidi" w:cstheme="majorBidi"/>
          <w:sz w:val="36"/>
          <w:szCs w:val="36"/>
        </w:rPr>
        <w:t>ntaub</w:t>
      </w:r>
      <w:proofErr w:type="spellEnd"/>
      <w:r w:rsidRPr="001C0DE0">
        <w:rPr>
          <w:rFonts w:asciiTheme="majorBidi" w:hAnsiTheme="majorBidi" w:cstheme="majorBidi"/>
          <w:sz w:val="36"/>
          <w:szCs w:val="36"/>
        </w:rPr>
        <w:t>, “flower cloth,” is something different. This is a language made of angles, color, and muscle memory. A language older than any book in her school library.</w:t>
      </w:r>
    </w:p>
    <w:p w14:paraId="0493F76A"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Hmong have always kept their history this way. They’ve been pushed across mountains, borders, and empires for centuries, but they never lost themselves. Instead of relying on land, they relied on what they could carry: stories, songs, textiles, clan ties, and memory. Portable culture. Durable identity.</w:t>
      </w:r>
    </w:p>
    <w:p w14:paraId="3B875242"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Some people build nations out of stone. The Hmong built theirs out of thread.</w:t>
      </w:r>
    </w:p>
    <w:p w14:paraId="516B8305"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Where the Mountain Trails Begin</w:t>
      </w:r>
    </w:p>
    <w:p w14:paraId="248E36E0"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If you want to find the beginning of the Hmong story, you have to climb. Their earliest known history reaches back toward the high plateaus of ancient China, near Tibet and Mongolia. For centuries, they lived in mountains where the air thins, storms arrive uninvited, and you quickly learn that a good path is worth more than gold.</w:t>
      </w:r>
    </w:p>
    <w:p w14:paraId="7EDC03F7"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Over time, the Hmong migrated southward, settling in the rugged highlands of what is now Laos, Vietnam, Thailand, and Myanmar. These weren’t easy landscapes. Steep slopes. Thick forests. Rivers with tempers. But the Hmong handled it. They farmed through swidden agriculture, burning fields to renew them, rotating crops, adapting to soil that didn’t always want to cooperate.</w:t>
      </w:r>
    </w:p>
    <w:p w14:paraId="59911DB4"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clan system held everything together. Eighteen major clans, each functioning like its own extended family, complete with marriage rules, responsibilities, and conflict-resolution protocols that made the UN look casual. Names like Lee, Vang, Moua, and Yang still anchor identity today.</w:t>
      </w:r>
    </w:p>
    <w:p w14:paraId="2F2D6FB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Without a written language, memory lived in sound. At dusk, families gathered around fires, and elders sang </w:t>
      </w:r>
      <w:proofErr w:type="spellStart"/>
      <w:r w:rsidRPr="001C0DE0">
        <w:rPr>
          <w:rFonts w:asciiTheme="majorBidi" w:hAnsiTheme="majorBidi" w:cstheme="majorBidi"/>
          <w:sz w:val="36"/>
          <w:szCs w:val="36"/>
        </w:rPr>
        <w:t>kwv</w:t>
      </w:r>
      <w:proofErr w:type="spellEnd"/>
      <w:r w:rsidRPr="001C0DE0">
        <w:rPr>
          <w:rFonts w:asciiTheme="majorBidi" w:hAnsiTheme="majorBidi" w:cstheme="majorBidi"/>
          <w:sz w:val="36"/>
          <w:szCs w:val="36"/>
        </w:rPr>
        <w:t xml:space="preserve"> </w:t>
      </w:r>
      <w:proofErr w:type="spellStart"/>
      <w:r w:rsidRPr="001C0DE0">
        <w:rPr>
          <w:rFonts w:asciiTheme="majorBidi" w:hAnsiTheme="majorBidi" w:cstheme="majorBidi"/>
          <w:sz w:val="36"/>
          <w:szCs w:val="36"/>
        </w:rPr>
        <w:t>txhiaj</w:t>
      </w:r>
      <w:proofErr w:type="spellEnd"/>
      <w:r w:rsidRPr="001C0DE0">
        <w:rPr>
          <w:rFonts w:asciiTheme="majorBidi" w:hAnsiTheme="majorBidi" w:cstheme="majorBidi"/>
          <w:sz w:val="36"/>
          <w:szCs w:val="36"/>
        </w:rPr>
        <w:t>, a kind of poetic singing that turns breath into history. It’s not catchy pop music. It’s winding, improvisational, and layered. You don’t hum along. You listen.</w:t>
      </w:r>
    </w:p>
    <w:p w14:paraId="7D23737A"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This is what happens when you place a people in mountains for a thousand years. They learn to carry the past in their voices.</w:t>
      </w:r>
    </w:p>
    <w:p w14:paraId="541211C5"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When War Found the Highlands</w:t>
      </w:r>
    </w:p>
    <w:p w14:paraId="5440958C"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Vietnam War didn’t ask permission before spreading into Laos. Conflict rarely does. It spilled across borders and into the highlands where the Hmong lived. For the CIA, this geography was strategic. They needed fighters who knew the mountains better than the enemy ever could.</w:t>
      </w:r>
    </w:p>
    <w:p w14:paraId="4CB5F3AD"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Enter the Hmong.</w:t>
      </w:r>
    </w:p>
    <w:p w14:paraId="7B520930" w14:textId="1EF6C9C1"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Under General Vang Pao, tens of thousands of Hmong men and boys joined the covert effort now known as the Secret War. The casualty rate was devastating, entire villages lost fathers, sons, brothers. Some fighters were so young they could barely lift their rifles, but they fought anyway, believing the Americans would protect them when the dust settled.</w:t>
      </w:r>
    </w:p>
    <w:p w14:paraId="1537725F"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But when the U.S. withdrew, the Hmong were left exposed. The Pathet Lao labeled them collaborators. Reprisals followed. Villages emptied overnight. Families fled into the jungle, then toward the Mekong River, where night crossings were often a matter of survival. Some made it. Many did not.</w:t>
      </w:r>
    </w:p>
    <w:p w14:paraId="0B2B6AC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Thailand’s refugee camps became cities of waiting. People lined up for food. Children learned to run on dirt paths between bamboo huts. Weddings happened. Babies were born. And in the middle of uncertainty, the Hmong did what they’ve always done: they adapted, rebuilt, and held tight to their history.</w:t>
      </w:r>
    </w:p>
    <w:p w14:paraId="1BABF39E"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Scattered Across the World, Still Connected</w:t>
      </w:r>
    </w:p>
    <w:p w14:paraId="2EADA507"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Resettlement scattered the Hmong across the globe, like seeds carried by a strong wind. Many arrived in the American Midwest, where “cold” took on a whole new meaning. Others settled in California’s Central Valley, where the farming lifestyle felt familiar. Some ended up in France, Australia, and even French Guiana.</w:t>
      </w:r>
    </w:p>
    <w:p w14:paraId="56A0D2F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Imagine growing up in a Laotian mountain village and suddenly finding yourself in Wisconsin, faced with snow blowers, school cafeterias, and supermarket aisles that feel like corn mazes. The cultural shock was huge, but Hmong families adjusted with remarkable speed. First-generation parents worked long hours in factories, farms, and small businesses, all while trying to hold onto their traditions.</w:t>
      </w:r>
    </w:p>
    <w:p w14:paraId="72CA03E7" w14:textId="23E799C8"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Their children grew up navigating two worlds. English at school. Hmong at home. Traditional ceremonies mixed with PTA meetings. Clan responsibilities blended with college applications. The balancing act wasn’t always graceful, but it was constant, and it shaped a new kind of Hmong identity.</w:t>
      </w:r>
    </w:p>
    <w:p w14:paraId="4B049B45"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If the mountain trails taught earlier generations endurance, America taught adaptability.</w:t>
      </w:r>
    </w:p>
    <w:p w14:paraId="0AC584B4"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 xml:space="preserve">Stitching History </w:t>
      </w:r>
      <w:proofErr w:type="gramStart"/>
      <w:r w:rsidRPr="001C0DE0">
        <w:rPr>
          <w:rFonts w:asciiTheme="majorBidi" w:hAnsiTheme="majorBidi" w:cstheme="majorBidi"/>
          <w:b/>
          <w:bCs/>
          <w:sz w:val="36"/>
          <w:szCs w:val="36"/>
        </w:rPr>
        <w:t>Into</w:t>
      </w:r>
      <w:proofErr w:type="gramEnd"/>
      <w:r w:rsidRPr="001C0DE0">
        <w:rPr>
          <w:rFonts w:asciiTheme="majorBidi" w:hAnsiTheme="majorBidi" w:cstheme="majorBidi"/>
          <w:b/>
          <w:bCs/>
          <w:sz w:val="36"/>
          <w:szCs w:val="36"/>
        </w:rPr>
        <w:t xml:space="preserve"> Cloth</w:t>
      </w:r>
    </w:p>
    <w:p w14:paraId="5680B0AD" w14:textId="279DD0B5"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In the refugee camps, something extraordinary happened. Paj </w:t>
      </w:r>
      <w:proofErr w:type="spellStart"/>
      <w:r w:rsidRPr="001C0DE0">
        <w:rPr>
          <w:rFonts w:asciiTheme="majorBidi" w:hAnsiTheme="majorBidi" w:cstheme="majorBidi"/>
          <w:sz w:val="36"/>
          <w:szCs w:val="36"/>
        </w:rPr>
        <w:t>ntaub</w:t>
      </w:r>
      <w:proofErr w:type="spellEnd"/>
      <w:r w:rsidRPr="001C0DE0">
        <w:rPr>
          <w:rFonts w:asciiTheme="majorBidi" w:hAnsiTheme="majorBidi" w:cstheme="majorBidi"/>
          <w:sz w:val="36"/>
          <w:szCs w:val="36"/>
        </w:rPr>
        <w:t>, the traditional decorative embroidery, evolved into story cloths, visual accounts of life before and after war.</w:t>
      </w:r>
    </w:p>
    <w:p w14:paraId="2206BB09"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These weren’t blankets or souvenirs. They were testimonies.</w:t>
      </w:r>
    </w:p>
    <w:p w14:paraId="7742081B"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Stitched scenes showed mountain villages, soldiers in formation, helicopters over ridges, families crossing the Mekong under fire, refugee huts lined in neat rows. The women stitched because they needed to remember, and because their children needed to understand.</w:t>
      </w:r>
    </w:p>
    <w:p w14:paraId="3B3DEAB8"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A story cloth is part art, part survival, part archive. A history book you can touch.</w:t>
      </w:r>
    </w:p>
    <w:p w14:paraId="516278DF" w14:textId="3459A66D"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Today, Hmong artists continue to reinvent </w:t>
      </w:r>
      <w:proofErr w:type="spellStart"/>
      <w:r w:rsidRPr="001C0DE0">
        <w:rPr>
          <w:rFonts w:asciiTheme="majorBidi" w:hAnsiTheme="majorBidi" w:cstheme="majorBidi"/>
          <w:sz w:val="36"/>
          <w:szCs w:val="36"/>
        </w:rPr>
        <w:t>paj</w:t>
      </w:r>
      <w:proofErr w:type="spellEnd"/>
      <w:r w:rsidRPr="001C0DE0">
        <w:rPr>
          <w:rFonts w:asciiTheme="majorBidi" w:hAnsiTheme="majorBidi" w:cstheme="majorBidi"/>
          <w:sz w:val="36"/>
          <w:szCs w:val="36"/>
        </w:rPr>
        <w:t xml:space="preserve"> </w:t>
      </w:r>
      <w:proofErr w:type="spellStart"/>
      <w:r w:rsidRPr="001C0DE0">
        <w:rPr>
          <w:rFonts w:asciiTheme="majorBidi" w:hAnsiTheme="majorBidi" w:cstheme="majorBidi"/>
          <w:sz w:val="36"/>
          <w:szCs w:val="36"/>
        </w:rPr>
        <w:t>ntaub</w:t>
      </w:r>
      <w:proofErr w:type="spellEnd"/>
      <w:r w:rsidRPr="001C0DE0">
        <w:rPr>
          <w:rFonts w:asciiTheme="majorBidi" w:hAnsiTheme="majorBidi" w:cstheme="majorBidi"/>
          <w:sz w:val="36"/>
          <w:szCs w:val="36"/>
        </w:rPr>
        <w:t>. Some stay with traditional geometric patterns, diamonds and spirals that echo ancient symbolism. Others blend heritage with the modern world, a Minneapolis skyline stitched beside traditional motifs, or an embroidered rooster wearing sunglasses because even tradition appreciates a sense of humor.</w:t>
      </w:r>
    </w:p>
    <w:p w14:paraId="49C3EFA8"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Still, the question lingers: how do you preserve sacred textile traditions while also selling them to sustain your family? Every stitch negotiates that dilemma.</w:t>
      </w:r>
    </w:p>
    <w:p w14:paraId="7CCDE867"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The Sound of Memory</w:t>
      </w:r>
    </w:p>
    <w:p w14:paraId="0259B899"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History lives in fabric, but it also lives in sound. </w:t>
      </w:r>
      <w:proofErr w:type="spellStart"/>
      <w:r w:rsidRPr="001C0DE0">
        <w:rPr>
          <w:rFonts w:asciiTheme="majorBidi" w:hAnsiTheme="majorBidi" w:cstheme="majorBidi"/>
          <w:sz w:val="36"/>
          <w:szCs w:val="36"/>
        </w:rPr>
        <w:t>Kwv</w:t>
      </w:r>
      <w:proofErr w:type="spellEnd"/>
      <w:r w:rsidRPr="001C0DE0">
        <w:rPr>
          <w:rFonts w:asciiTheme="majorBidi" w:hAnsiTheme="majorBidi" w:cstheme="majorBidi"/>
          <w:sz w:val="36"/>
          <w:szCs w:val="36"/>
        </w:rPr>
        <w:t xml:space="preserve"> </w:t>
      </w:r>
      <w:proofErr w:type="spellStart"/>
      <w:r w:rsidRPr="001C0DE0">
        <w:rPr>
          <w:rFonts w:asciiTheme="majorBidi" w:hAnsiTheme="majorBidi" w:cstheme="majorBidi"/>
          <w:sz w:val="36"/>
          <w:szCs w:val="36"/>
        </w:rPr>
        <w:t>txhiaj</w:t>
      </w:r>
      <w:proofErr w:type="spellEnd"/>
      <w:r w:rsidRPr="001C0DE0">
        <w:rPr>
          <w:rFonts w:asciiTheme="majorBidi" w:hAnsiTheme="majorBidi" w:cstheme="majorBidi"/>
          <w:sz w:val="36"/>
          <w:szCs w:val="36"/>
        </w:rPr>
        <w:t xml:space="preserve"> is still performed at gatherings, its melodies twisting and drifting like slow smoke. In basements and community centers across America, shamans still perform rituals, calling on ancestral spirits from a world many had to leave behind.</w:t>
      </w:r>
    </w:p>
    <w:p w14:paraId="470B7EC1"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But the Hmong language faces pressure. Children answer in English even when spoken to in Hmong. Grandparents worry. Parents insist. Teenagers juggle. It’s the predictable rhythm of diaspora, but it’s also a warning sign.</w:t>
      </w:r>
    </w:p>
    <w:p w14:paraId="1F0A7C4C"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In response, communities have formed weekend language schools. Grandchildren practice tones that their tongues aren’t used to forming. Young adults record their elders’ stories, uploading them to digital archives so they don’t vanish. Social media groups become mini-classrooms, sharing vocabulary, folk tales, and pronunciation guides.</w:t>
      </w:r>
    </w:p>
    <w:p w14:paraId="704F3358"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If memory once lived only in breath, now it lives online too.</w:t>
      </w:r>
    </w:p>
    <w:p w14:paraId="2971989A"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Living Between Two Worlds</w:t>
      </w:r>
    </w:p>
    <w:p w14:paraId="05F81980" w14:textId="6E15FE2F"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Being Hmong in the 21st century often means balancing two expectations at once. There’s Western individualism encouraging self-expression, independence, and personal ambition. And there’s the collective responsibility of the clan, weddings, funerals, ceremonies, obligations that don’t show up on American calendars but matter deeply.</w:t>
      </w:r>
    </w:p>
    <w:p w14:paraId="19F6F6E7"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community has role models now: lawmakers, filmmakers, scholars, entrepreneurs. People like Mee Moua, the first Hmong-American state senator, whose success opened doors and inspired thousands.</w:t>
      </w:r>
    </w:p>
    <w:p w14:paraId="326AC69F"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But stereotypes persist. Some people only know the Hmong from a Clint Eastwood movie. Others lump them vaguely under “Asian” without understanding the distinct culture behind the label.</w:t>
      </w:r>
    </w:p>
    <w:p w14:paraId="45529F4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Social media reshapes things. Cousins in Thailand, Laos, California, and Wisconsin can chat daily. Cultural customs travel faster now than silk threads or mountain songs ever could.</w:t>
      </w:r>
    </w:p>
    <w:p w14:paraId="0DB50E49"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Yet the idea of “going back” to Laos is complicated. For many young Hmong-Americans, a trip to the old homeland feels more like stepping onto the set of their grandparents’ memories than returning to their own.</w:t>
      </w:r>
    </w:p>
    <w:p w14:paraId="75F1AF6D"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Home is now a flexible concept, defined more by connection than geography.</w:t>
      </w:r>
    </w:p>
    <w:p w14:paraId="53E3EF8B"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 xml:space="preserve">A Cultural Renaissance </w:t>
      </w:r>
      <w:proofErr w:type="gramStart"/>
      <w:r w:rsidRPr="001C0DE0">
        <w:rPr>
          <w:rFonts w:asciiTheme="majorBidi" w:hAnsiTheme="majorBidi" w:cstheme="majorBidi"/>
          <w:b/>
          <w:bCs/>
          <w:sz w:val="36"/>
          <w:szCs w:val="36"/>
        </w:rPr>
        <w:t>With</w:t>
      </w:r>
      <w:proofErr w:type="gramEnd"/>
      <w:r w:rsidRPr="001C0DE0">
        <w:rPr>
          <w:rFonts w:asciiTheme="majorBidi" w:hAnsiTheme="majorBidi" w:cstheme="majorBidi"/>
          <w:b/>
          <w:bCs/>
          <w:sz w:val="36"/>
          <w:szCs w:val="36"/>
        </w:rPr>
        <w:t xml:space="preserve"> Real Momentum</w:t>
      </w:r>
    </w:p>
    <w:p w14:paraId="6A698694"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Walk into a Hmong New Year celebration in St. Paul, Fresno, or Merced, and you’ll find culture in full bloom. Bright outfits shimmer with silver coins that jingle as people walk. Young couples toss cloth balls in the traditional courtship game, while food stalls serve papaya salad spicy enough to make a grown man reevaluate his life choices.</w:t>
      </w:r>
    </w:p>
    <w:p w14:paraId="6D5CC8DC"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Musicians perform modern Hmong pop. Rappers switch between English and Hmong mid-verse. Elders sit in circles, chatting as children zigzag through the crowd.</w:t>
      </w:r>
    </w:p>
    <w:p w14:paraId="1B928BBF" w14:textId="170B76B8"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This renaissance is vibrant, creative, and unmistakably alive. But it doesn’t erase the challenges. Socioeconomic gaps persist. Some families still struggle with limited access to healthcare or higher education. And mainstream representation of the Hmong community remains thin, and often inaccurate.</w:t>
      </w:r>
    </w:p>
    <w:p w14:paraId="6007E08C"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Still, resilience defines the Hmong story. And in the 21st century, resilience is looking increasingly like reinvention.</w:t>
      </w:r>
    </w:p>
    <w:p w14:paraId="293E439C"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Life in the Highlands Today</w:t>
      </w:r>
    </w:p>
    <w:p w14:paraId="54B48EF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While the diaspora grows and thrives, many Hmong still live in the mountains of Laos, Vietnam, and Thailand. Their experience is complex. In Laos, some communities continue to face persecution, partly due to wartime legacies that never fully ended. In Vietnam and Thailand, Hmong villages draw tourists, which can bring income or turn culture into a performance depending on the circumstance.</w:t>
      </w:r>
    </w:p>
    <w:p w14:paraId="2DDD64A9" w14:textId="554A69B3"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Policies encouraging, or forcing, settlement reshape village life. Deforestation and shifting climate patterns complicate farming. Some young people leave for city jobs. Others stay and fight to preserve customs in the face of rapid modernization.</w:t>
      </w:r>
    </w:p>
    <w:p w14:paraId="216B7373"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highlands are still home, but they are evolving quickly. Tradition has to stretch without breaking.</w:t>
      </w:r>
    </w:p>
    <w:p w14:paraId="3238C444" w14:textId="77777777" w:rsidR="00A81FBF" w:rsidRPr="001C0DE0" w:rsidRDefault="00A81FBF" w:rsidP="00A81FBF">
      <w:pPr>
        <w:ind w:left="0" w:firstLine="0"/>
        <w:rPr>
          <w:rFonts w:asciiTheme="majorBidi" w:hAnsiTheme="majorBidi" w:cstheme="majorBidi"/>
          <w:b/>
          <w:bCs/>
          <w:sz w:val="36"/>
          <w:szCs w:val="36"/>
        </w:rPr>
      </w:pPr>
      <w:r w:rsidRPr="001C0DE0">
        <w:rPr>
          <w:rFonts w:asciiTheme="majorBidi" w:hAnsiTheme="majorBidi" w:cstheme="majorBidi"/>
          <w:b/>
          <w:bCs/>
          <w:sz w:val="36"/>
          <w:szCs w:val="36"/>
        </w:rPr>
        <w:t>The Unbroken Thread</w:t>
      </w:r>
    </w:p>
    <w:p w14:paraId="46CE351A"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The Hmong story is proof that a homeland doesn't need borders to exist. It can live in the scent of lemongrass, in a melody sung at dusk, in a father teaching his son how to honor ancestors, in a grandmother threading red into blue while winter presses against the windows.</w:t>
      </w:r>
    </w:p>
    <w:p w14:paraId="6FD7FC76"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 xml:space="preserve">A young Hmong-American artist in Milwaukee once said, her fingers stained with indigo dye, “They tried to erase our history from the land. </w:t>
      </w:r>
      <w:proofErr w:type="gramStart"/>
      <w:r w:rsidRPr="001C0DE0">
        <w:rPr>
          <w:rFonts w:asciiTheme="majorBidi" w:hAnsiTheme="majorBidi" w:cstheme="majorBidi"/>
          <w:sz w:val="36"/>
          <w:szCs w:val="36"/>
        </w:rPr>
        <w:t>So</w:t>
      </w:r>
      <w:proofErr w:type="gramEnd"/>
      <w:r w:rsidRPr="001C0DE0">
        <w:rPr>
          <w:rFonts w:asciiTheme="majorBidi" w:hAnsiTheme="majorBidi" w:cstheme="majorBidi"/>
          <w:sz w:val="36"/>
          <w:szCs w:val="36"/>
        </w:rPr>
        <w:t xml:space="preserve"> we learned to write it on our clothes, sing it in our songs, and tattoo it on our hearts.”</w:t>
      </w:r>
    </w:p>
    <w:p w14:paraId="4BFD28C9"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That’s the kind of identity you can’t conquer. You can scatter a people, disrupt their geography, redraw their borders, and rewrite their maps. But you can’t dismantle a culture that knows how to pack itself into stories, songs, and stitches.</w:t>
      </w:r>
    </w:p>
    <w:p w14:paraId="4A1292D7" w14:textId="77777777" w:rsidR="00A81FBF" w:rsidRPr="001C0DE0" w:rsidRDefault="00A81FBF" w:rsidP="00A81FBF">
      <w:pPr>
        <w:ind w:left="0" w:firstLine="0"/>
        <w:rPr>
          <w:rFonts w:asciiTheme="majorBidi" w:hAnsiTheme="majorBidi" w:cstheme="majorBidi"/>
          <w:sz w:val="36"/>
          <w:szCs w:val="36"/>
        </w:rPr>
      </w:pPr>
      <w:r w:rsidRPr="001C0DE0">
        <w:rPr>
          <w:rFonts w:asciiTheme="majorBidi" w:hAnsiTheme="majorBidi" w:cstheme="majorBidi"/>
          <w:sz w:val="36"/>
          <w:szCs w:val="36"/>
        </w:rPr>
        <w:t>Some histories are portable. Some are indelible.</w:t>
      </w:r>
      <w:r w:rsidRPr="001C0DE0">
        <w:rPr>
          <w:rFonts w:asciiTheme="majorBidi" w:hAnsiTheme="majorBidi" w:cstheme="majorBidi"/>
          <w:sz w:val="36"/>
          <w:szCs w:val="36"/>
        </w:rPr>
        <w:br/>
        <w:t>The thread, after everything, remains unbroken.</w:t>
      </w:r>
    </w:p>
    <w:p w14:paraId="488EFECC" w14:textId="77777777" w:rsidR="00FB5B6C" w:rsidRPr="001C0DE0" w:rsidRDefault="00FB5B6C" w:rsidP="002B1120">
      <w:pPr>
        <w:ind w:left="0" w:firstLine="0"/>
        <w:rPr>
          <w:rFonts w:asciiTheme="majorBidi" w:hAnsiTheme="majorBidi" w:cstheme="majorBidi"/>
          <w:sz w:val="36"/>
          <w:szCs w:val="36"/>
        </w:rPr>
      </w:pPr>
    </w:p>
    <w:p w14:paraId="6B414475" w14:textId="77777777" w:rsidR="002B1120" w:rsidRPr="001C0DE0" w:rsidRDefault="002B1120" w:rsidP="002B1120">
      <w:pPr>
        <w:ind w:left="0" w:firstLine="0"/>
        <w:rPr>
          <w:rFonts w:asciiTheme="majorBidi" w:hAnsiTheme="majorBidi" w:cstheme="majorBidi"/>
          <w:b/>
          <w:bCs/>
          <w:sz w:val="36"/>
          <w:szCs w:val="36"/>
        </w:rPr>
      </w:pPr>
      <w:r w:rsidRPr="001C0DE0">
        <w:rPr>
          <w:rFonts w:asciiTheme="majorBidi" w:hAnsiTheme="majorBidi" w:cstheme="majorBidi"/>
          <w:b/>
          <w:bCs/>
          <w:sz w:val="36"/>
          <w:szCs w:val="36"/>
        </w:rPr>
        <w:t>Citations</w:t>
      </w:r>
    </w:p>
    <w:p w14:paraId="41EC3CDB" w14:textId="77777777" w:rsidR="002B1120" w:rsidRPr="001C0DE0" w:rsidRDefault="002B1120" w:rsidP="002B1120">
      <w:pPr>
        <w:ind w:left="0" w:firstLine="0"/>
        <w:rPr>
          <w:rFonts w:asciiTheme="majorBidi" w:hAnsiTheme="majorBidi" w:cstheme="majorBidi"/>
          <w:sz w:val="36"/>
          <w:szCs w:val="36"/>
        </w:rPr>
      </w:pPr>
      <w:r w:rsidRPr="001C0DE0">
        <w:rPr>
          <w:rFonts w:asciiTheme="majorBidi" w:hAnsiTheme="majorBidi" w:cstheme="majorBidi"/>
          <w:sz w:val="36"/>
          <w:szCs w:val="36"/>
        </w:rPr>
        <w:t>Books &amp; Academic Journals:</w:t>
      </w:r>
    </w:p>
    <w:p w14:paraId="1EE77D3F" w14:textId="77777777" w:rsidR="002B1120" w:rsidRPr="001C0DE0" w:rsidRDefault="002B1120" w:rsidP="002B1120">
      <w:pPr>
        <w:numPr>
          <w:ilvl w:val="0"/>
          <w:numId w:val="1"/>
        </w:numPr>
        <w:rPr>
          <w:rFonts w:asciiTheme="majorBidi" w:hAnsiTheme="majorBidi" w:cstheme="majorBidi"/>
          <w:sz w:val="36"/>
          <w:szCs w:val="36"/>
        </w:rPr>
      </w:pPr>
      <w:r w:rsidRPr="001C0DE0">
        <w:rPr>
          <w:rFonts w:asciiTheme="majorBidi" w:hAnsiTheme="majorBidi" w:cstheme="majorBidi"/>
          <w:sz w:val="36"/>
          <w:szCs w:val="36"/>
        </w:rPr>
        <w:t>Hamilton-Merritt, J. (1993). *</w:t>
      </w:r>
      <w:proofErr w:type="spellStart"/>
      <w:r w:rsidRPr="001C0DE0">
        <w:rPr>
          <w:rFonts w:asciiTheme="majorBidi" w:hAnsiTheme="majorBidi" w:cstheme="majorBidi"/>
          <w:sz w:val="36"/>
          <w:szCs w:val="36"/>
        </w:rPr>
        <w:t>Tragoric</w:t>
      </w:r>
      <w:proofErr w:type="spellEnd"/>
      <w:r w:rsidRPr="001C0DE0">
        <w:rPr>
          <w:rFonts w:asciiTheme="majorBidi" w:hAnsiTheme="majorBidi" w:cstheme="majorBidi"/>
          <w:sz w:val="36"/>
          <w:szCs w:val="36"/>
        </w:rPr>
        <w:t xml:space="preserve"> Mountains: The Hmong, the Americans, and the Secret Wars for Laos, 1942-1992*. Indiana University Press.</w:t>
      </w:r>
    </w:p>
    <w:p w14:paraId="31BC8BA4" w14:textId="77777777" w:rsidR="002B1120" w:rsidRPr="001C0DE0" w:rsidRDefault="002B1120" w:rsidP="002B1120">
      <w:pPr>
        <w:numPr>
          <w:ilvl w:val="1"/>
          <w:numId w:val="1"/>
        </w:numPr>
        <w:rPr>
          <w:rFonts w:asciiTheme="majorBidi" w:hAnsiTheme="majorBidi" w:cstheme="majorBidi"/>
          <w:sz w:val="36"/>
          <w:szCs w:val="36"/>
        </w:rPr>
      </w:pPr>
      <w:r w:rsidRPr="001C0DE0">
        <w:rPr>
          <w:rFonts w:asciiTheme="majorBidi" w:hAnsiTheme="majorBidi" w:cstheme="majorBidi"/>
          <w:sz w:val="36"/>
          <w:szCs w:val="36"/>
        </w:rPr>
        <w:t>This source provides a detailed, Pulitzer Prize-nominated historical account of the Hmong involvement in the Secret War, supporting the details in Section III.</w:t>
      </w:r>
    </w:p>
    <w:p w14:paraId="2945DD6F" w14:textId="77777777" w:rsidR="002B1120" w:rsidRPr="001C0DE0" w:rsidRDefault="002B1120" w:rsidP="002B1120">
      <w:pPr>
        <w:numPr>
          <w:ilvl w:val="0"/>
          <w:numId w:val="1"/>
        </w:numPr>
        <w:rPr>
          <w:rFonts w:asciiTheme="majorBidi" w:hAnsiTheme="majorBidi" w:cstheme="majorBidi"/>
          <w:sz w:val="36"/>
          <w:szCs w:val="36"/>
        </w:rPr>
      </w:pPr>
      <w:r w:rsidRPr="001C0DE0">
        <w:rPr>
          <w:rFonts w:asciiTheme="majorBidi" w:hAnsiTheme="majorBidi" w:cstheme="majorBidi"/>
          <w:sz w:val="36"/>
          <w:szCs w:val="36"/>
        </w:rPr>
        <w:t xml:space="preserve">Yang, K. K. (2008). The </w:t>
      </w:r>
      <w:proofErr w:type="spellStart"/>
      <w:r w:rsidRPr="001C0DE0">
        <w:rPr>
          <w:rFonts w:asciiTheme="majorBidi" w:hAnsiTheme="majorBidi" w:cstheme="majorBidi"/>
          <w:sz w:val="36"/>
          <w:szCs w:val="36"/>
        </w:rPr>
        <w:t>Latehomecomer</w:t>
      </w:r>
      <w:proofErr w:type="spellEnd"/>
      <w:r w:rsidRPr="001C0DE0">
        <w:rPr>
          <w:rFonts w:asciiTheme="majorBidi" w:hAnsiTheme="majorBidi" w:cstheme="majorBidi"/>
          <w:sz w:val="36"/>
          <w:szCs w:val="36"/>
        </w:rPr>
        <w:t>: A Hmong Family Memoir. Coffee House Press.</w:t>
      </w:r>
    </w:p>
    <w:p w14:paraId="784CB068" w14:textId="77777777" w:rsidR="002B1120" w:rsidRPr="001C0DE0" w:rsidRDefault="002B1120" w:rsidP="002B1120">
      <w:pPr>
        <w:numPr>
          <w:ilvl w:val="1"/>
          <w:numId w:val="1"/>
        </w:numPr>
        <w:rPr>
          <w:rFonts w:asciiTheme="majorBidi" w:hAnsiTheme="majorBidi" w:cstheme="majorBidi"/>
          <w:sz w:val="36"/>
          <w:szCs w:val="36"/>
        </w:rPr>
      </w:pPr>
      <w:r w:rsidRPr="001C0DE0">
        <w:rPr>
          <w:rFonts w:asciiTheme="majorBidi" w:hAnsiTheme="majorBidi" w:cstheme="majorBidi"/>
          <w:sz w:val="36"/>
          <w:szCs w:val="36"/>
        </w:rPr>
        <w:t>This award-winning memoir offers a powerful first-person narrative of the refugee experience and intergenerational memory, underpinning the themes in Sections I, IV, and VI.</w:t>
      </w:r>
    </w:p>
    <w:p w14:paraId="311871C1" w14:textId="77777777" w:rsidR="002B1120" w:rsidRPr="001C0DE0" w:rsidRDefault="002B1120" w:rsidP="002B1120">
      <w:pPr>
        <w:numPr>
          <w:ilvl w:val="0"/>
          <w:numId w:val="1"/>
        </w:numPr>
        <w:rPr>
          <w:rFonts w:asciiTheme="majorBidi" w:hAnsiTheme="majorBidi" w:cstheme="majorBidi"/>
          <w:sz w:val="36"/>
          <w:szCs w:val="36"/>
        </w:rPr>
      </w:pPr>
      <w:r w:rsidRPr="001C0DE0">
        <w:rPr>
          <w:rFonts w:asciiTheme="majorBidi" w:hAnsiTheme="majorBidi" w:cstheme="majorBidi"/>
          <w:sz w:val="36"/>
          <w:szCs w:val="36"/>
        </w:rPr>
        <w:t>Quincy, K. (1995). Hmong: History of a People. University of Washington Press.</w:t>
      </w:r>
    </w:p>
    <w:p w14:paraId="11D0C937" w14:textId="77777777" w:rsidR="002B1120" w:rsidRPr="001C0DE0" w:rsidRDefault="002B1120" w:rsidP="002B1120">
      <w:pPr>
        <w:numPr>
          <w:ilvl w:val="1"/>
          <w:numId w:val="1"/>
        </w:numPr>
        <w:rPr>
          <w:rFonts w:asciiTheme="majorBidi" w:hAnsiTheme="majorBidi" w:cstheme="majorBidi"/>
          <w:sz w:val="36"/>
          <w:szCs w:val="36"/>
        </w:rPr>
      </w:pPr>
      <w:r w:rsidRPr="001C0DE0">
        <w:rPr>
          <w:rFonts w:asciiTheme="majorBidi" w:hAnsiTheme="majorBidi" w:cstheme="majorBidi"/>
          <w:sz w:val="36"/>
          <w:szCs w:val="36"/>
        </w:rPr>
        <w:t>This work provides a comprehensive overview of Hmong history from their origins in China to the modern diaspora, serving as a key reference for Sections II and IV.</w:t>
      </w:r>
    </w:p>
    <w:p w14:paraId="11C3FD21" w14:textId="77777777" w:rsidR="002B1120" w:rsidRPr="001C0DE0" w:rsidRDefault="002B1120" w:rsidP="002B1120">
      <w:pPr>
        <w:numPr>
          <w:ilvl w:val="0"/>
          <w:numId w:val="1"/>
        </w:numPr>
        <w:rPr>
          <w:rFonts w:asciiTheme="majorBidi" w:hAnsiTheme="majorBidi" w:cstheme="majorBidi"/>
          <w:sz w:val="36"/>
          <w:szCs w:val="36"/>
        </w:rPr>
      </w:pPr>
      <w:r w:rsidRPr="001C0DE0">
        <w:rPr>
          <w:rFonts w:asciiTheme="majorBidi" w:hAnsiTheme="majorBidi" w:cstheme="majorBidi"/>
          <w:sz w:val="36"/>
          <w:szCs w:val="36"/>
        </w:rPr>
        <w:t>"Hmong Studies Journal." (1996-Present). Hmong Studies Internet Resource Center.</w:t>
      </w:r>
    </w:p>
    <w:p w14:paraId="26D28CAB" w14:textId="77777777" w:rsidR="002B1120" w:rsidRPr="001C0DE0" w:rsidRDefault="002B1120" w:rsidP="002B1120">
      <w:pPr>
        <w:numPr>
          <w:ilvl w:val="1"/>
          <w:numId w:val="1"/>
        </w:numPr>
        <w:rPr>
          <w:rFonts w:asciiTheme="majorBidi" w:hAnsiTheme="majorBidi" w:cstheme="majorBidi"/>
          <w:sz w:val="36"/>
          <w:szCs w:val="36"/>
        </w:rPr>
      </w:pPr>
      <w:r w:rsidRPr="001C0DE0">
        <w:rPr>
          <w:rFonts w:asciiTheme="majorBidi" w:hAnsiTheme="majorBidi" w:cstheme="majorBidi"/>
          <w:sz w:val="36"/>
          <w:szCs w:val="36"/>
        </w:rPr>
        <w:t>This peer-reviewed, open-access journal provides ongoing academic research on all aspects of Hmong life, culture, and history, supporting data and analysis across all sections, particularly VII and VIII.</w:t>
      </w:r>
    </w:p>
    <w:p w14:paraId="766B4001" w14:textId="77777777" w:rsidR="002B1120" w:rsidRPr="001C0DE0" w:rsidRDefault="002B1120" w:rsidP="002B1120">
      <w:pPr>
        <w:numPr>
          <w:ilvl w:val="0"/>
          <w:numId w:val="1"/>
        </w:numPr>
        <w:rPr>
          <w:rFonts w:asciiTheme="majorBidi" w:hAnsiTheme="majorBidi" w:cstheme="majorBidi"/>
          <w:sz w:val="36"/>
          <w:szCs w:val="36"/>
        </w:rPr>
      </w:pPr>
      <w:r w:rsidRPr="001C0DE0">
        <w:rPr>
          <w:rFonts w:asciiTheme="majorBidi" w:hAnsiTheme="majorBidi" w:cstheme="majorBidi"/>
          <w:sz w:val="36"/>
          <w:szCs w:val="36"/>
        </w:rPr>
        <w:t>Catlin, A. (1997). "Paj Ntaub: Hmong Textiles as Cultural Representation." In Hmong Art: Tradition and Change (pp. 39-53). Sheboygan Arts Foundation.</w:t>
      </w:r>
    </w:p>
    <w:p w14:paraId="0B8355EF" w14:textId="77777777" w:rsidR="002B1120" w:rsidRPr="001C0DE0" w:rsidRDefault="002B1120" w:rsidP="002B1120">
      <w:pPr>
        <w:numPr>
          <w:ilvl w:val="1"/>
          <w:numId w:val="1"/>
        </w:numPr>
        <w:rPr>
          <w:rFonts w:asciiTheme="majorBidi" w:hAnsiTheme="majorBidi" w:cstheme="majorBidi"/>
          <w:sz w:val="36"/>
          <w:szCs w:val="36"/>
        </w:rPr>
      </w:pPr>
      <w:r w:rsidRPr="001C0DE0">
        <w:rPr>
          <w:rFonts w:asciiTheme="majorBidi" w:hAnsiTheme="majorBidi" w:cstheme="majorBidi"/>
          <w:sz w:val="36"/>
          <w:szCs w:val="36"/>
        </w:rPr>
        <w:t>This academic analysis focuses specifically on the cultural significance of Hmong textiles, providing the scholarly foundation for Section V.</w:t>
      </w:r>
    </w:p>
    <w:p w14:paraId="48847722" w14:textId="77777777" w:rsidR="002B1120" w:rsidRPr="001C0DE0" w:rsidRDefault="002B1120" w:rsidP="002B1120">
      <w:pPr>
        <w:ind w:left="0" w:firstLine="0"/>
        <w:rPr>
          <w:rFonts w:asciiTheme="majorBidi" w:hAnsiTheme="majorBidi" w:cstheme="majorBidi"/>
          <w:sz w:val="36"/>
          <w:szCs w:val="36"/>
        </w:rPr>
      </w:pPr>
      <w:r w:rsidRPr="001C0DE0">
        <w:rPr>
          <w:rFonts w:asciiTheme="majorBidi" w:hAnsiTheme="majorBidi" w:cstheme="majorBidi"/>
          <w:sz w:val="36"/>
          <w:szCs w:val="36"/>
        </w:rPr>
        <w:t>Organizations &amp; Digital Archives:</w:t>
      </w:r>
    </w:p>
    <w:p w14:paraId="1CDB2DDE" w14:textId="77777777" w:rsidR="002B1120" w:rsidRPr="001C0DE0" w:rsidRDefault="002B1120" w:rsidP="002B1120">
      <w:pPr>
        <w:numPr>
          <w:ilvl w:val="0"/>
          <w:numId w:val="2"/>
        </w:numPr>
        <w:rPr>
          <w:rFonts w:asciiTheme="majorBidi" w:hAnsiTheme="majorBidi" w:cstheme="majorBidi"/>
          <w:sz w:val="36"/>
          <w:szCs w:val="36"/>
        </w:rPr>
      </w:pPr>
      <w:r w:rsidRPr="001C0DE0">
        <w:rPr>
          <w:rFonts w:asciiTheme="majorBidi" w:hAnsiTheme="majorBidi" w:cstheme="majorBidi"/>
          <w:sz w:val="36"/>
          <w:szCs w:val="36"/>
        </w:rPr>
        <w:t>Hmong Cultural Center, St. Paul, Minnesota. (</w:t>
      </w:r>
      <w:hyperlink r:id="rId5" w:tgtFrame="_blank" w:history="1">
        <w:r w:rsidRPr="001C0DE0">
          <w:rPr>
            <w:rStyle w:val="Hyperlink"/>
            <w:rFonts w:asciiTheme="majorBidi" w:hAnsiTheme="majorBidi" w:cstheme="majorBidi"/>
            <w:sz w:val="36"/>
            <w:szCs w:val="36"/>
          </w:rPr>
          <w:t>www.hmongcc.org</w:t>
        </w:r>
      </w:hyperlink>
      <w:r w:rsidRPr="001C0DE0">
        <w:rPr>
          <w:rFonts w:asciiTheme="majorBidi" w:hAnsiTheme="majorBidi" w:cstheme="majorBidi"/>
          <w:sz w:val="36"/>
          <w:szCs w:val="36"/>
        </w:rPr>
        <w:t>).</w:t>
      </w:r>
    </w:p>
    <w:p w14:paraId="1F7B6150" w14:textId="77777777" w:rsidR="002B1120" w:rsidRPr="001C0DE0" w:rsidRDefault="002B1120" w:rsidP="002B1120">
      <w:pPr>
        <w:numPr>
          <w:ilvl w:val="1"/>
          <w:numId w:val="2"/>
        </w:numPr>
        <w:rPr>
          <w:rFonts w:asciiTheme="majorBidi" w:hAnsiTheme="majorBidi" w:cstheme="majorBidi"/>
          <w:sz w:val="36"/>
          <w:szCs w:val="36"/>
        </w:rPr>
      </w:pPr>
      <w:r w:rsidRPr="001C0DE0">
        <w:rPr>
          <w:rFonts w:asciiTheme="majorBidi" w:hAnsiTheme="majorBidi" w:cstheme="majorBidi"/>
          <w:sz w:val="36"/>
          <w:szCs w:val="36"/>
        </w:rPr>
        <w:t>The center's museum, library, and educational programs are a primary source for the preservation efforts and cultural documentation discussed in Sections V, VI, and VIII.</w:t>
      </w:r>
    </w:p>
    <w:p w14:paraId="5B50EE5C" w14:textId="77777777" w:rsidR="002B1120" w:rsidRPr="001C0DE0" w:rsidRDefault="002B1120" w:rsidP="002B1120">
      <w:pPr>
        <w:numPr>
          <w:ilvl w:val="0"/>
          <w:numId w:val="2"/>
        </w:numPr>
        <w:rPr>
          <w:rFonts w:asciiTheme="majorBidi" w:hAnsiTheme="majorBidi" w:cstheme="majorBidi"/>
          <w:sz w:val="36"/>
          <w:szCs w:val="36"/>
        </w:rPr>
      </w:pPr>
      <w:r w:rsidRPr="001C0DE0">
        <w:rPr>
          <w:rFonts w:asciiTheme="majorBidi" w:hAnsiTheme="majorBidi" w:cstheme="majorBidi"/>
          <w:sz w:val="36"/>
          <w:szCs w:val="36"/>
        </w:rPr>
        <w:t>"Hmong Digital Resource Library." Hmong Studies Journal.</w:t>
      </w:r>
    </w:p>
    <w:p w14:paraId="4AD53762" w14:textId="77777777" w:rsidR="002B1120" w:rsidRPr="001C0DE0" w:rsidRDefault="002B1120" w:rsidP="002B1120">
      <w:pPr>
        <w:numPr>
          <w:ilvl w:val="1"/>
          <w:numId w:val="2"/>
        </w:numPr>
        <w:rPr>
          <w:rFonts w:asciiTheme="majorBidi" w:hAnsiTheme="majorBidi" w:cstheme="majorBidi"/>
          <w:sz w:val="36"/>
          <w:szCs w:val="36"/>
        </w:rPr>
      </w:pPr>
      <w:r w:rsidRPr="001C0DE0">
        <w:rPr>
          <w:rFonts w:asciiTheme="majorBidi" w:hAnsiTheme="majorBidi" w:cstheme="majorBidi"/>
          <w:sz w:val="36"/>
          <w:szCs w:val="36"/>
        </w:rPr>
        <w:t>This extensive online archive provides access to rare historical documents, photographs, and oral history recordings, supporting the research for Sections III and VI.</w:t>
      </w:r>
    </w:p>
    <w:p w14:paraId="70BA7D05" w14:textId="77777777" w:rsidR="002B1120" w:rsidRPr="001C0DE0" w:rsidRDefault="002B1120" w:rsidP="002B1120">
      <w:pPr>
        <w:ind w:left="0" w:firstLine="0"/>
        <w:rPr>
          <w:rFonts w:asciiTheme="majorBidi" w:hAnsiTheme="majorBidi" w:cstheme="majorBidi"/>
          <w:sz w:val="36"/>
          <w:szCs w:val="36"/>
        </w:rPr>
      </w:pPr>
      <w:r w:rsidRPr="001C0DE0">
        <w:rPr>
          <w:rFonts w:asciiTheme="majorBidi" w:hAnsiTheme="majorBidi" w:cstheme="majorBidi"/>
          <w:sz w:val="36"/>
          <w:szCs w:val="36"/>
        </w:rPr>
        <w:t>Films &amp; Oral Histories:</w:t>
      </w:r>
    </w:p>
    <w:p w14:paraId="3D5B2187" w14:textId="77777777" w:rsidR="002B1120" w:rsidRPr="001C0DE0" w:rsidRDefault="002B1120" w:rsidP="002B1120">
      <w:pPr>
        <w:numPr>
          <w:ilvl w:val="0"/>
          <w:numId w:val="3"/>
        </w:numPr>
        <w:rPr>
          <w:rFonts w:asciiTheme="majorBidi" w:hAnsiTheme="majorBidi" w:cstheme="majorBidi"/>
          <w:sz w:val="36"/>
          <w:szCs w:val="36"/>
        </w:rPr>
      </w:pPr>
      <w:r w:rsidRPr="001C0DE0">
        <w:rPr>
          <w:rFonts w:asciiTheme="majorBidi" w:hAnsiTheme="majorBidi" w:cstheme="majorBidi"/>
          <w:sz w:val="36"/>
          <w:szCs w:val="36"/>
        </w:rPr>
        <w:t xml:space="preserve">The Last Hmong Rebels. (2011). [Documentary]. Directed by A. </w:t>
      </w:r>
      <w:proofErr w:type="spellStart"/>
      <w:r w:rsidRPr="001C0DE0">
        <w:rPr>
          <w:rFonts w:asciiTheme="majorBidi" w:hAnsiTheme="majorBidi" w:cstheme="majorBidi"/>
          <w:sz w:val="36"/>
          <w:szCs w:val="36"/>
        </w:rPr>
        <w:t>Perraud</w:t>
      </w:r>
      <w:proofErr w:type="spellEnd"/>
      <w:r w:rsidRPr="001C0DE0">
        <w:rPr>
          <w:rFonts w:asciiTheme="majorBidi" w:hAnsiTheme="majorBidi" w:cstheme="majorBidi"/>
          <w:sz w:val="36"/>
          <w:szCs w:val="36"/>
        </w:rPr>
        <w:t>. France 5.</w:t>
      </w:r>
    </w:p>
    <w:p w14:paraId="6C22037E" w14:textId="77777777" w:rsidR="002B1120" w:rsidRPr="001C0DE0" w:rsidRDefault="002B1120" w:rsidP="002B1120">
      <w:pPr>
        <w:numPr>
          <w:ilvl w:val="1"/>
          <w:numId w:val="3"/>
        </w:numPr>
        <w:rPr>
          <w:rFonts w:asciiTheme="majorBidi" w:hAnsiTheme="majorBidi" w:cstheme="majorBidi"/>
          <w:sz w:val="36"/>
          <w:szCs w:val="36"/>
        </w:rPr>
      </w:pPr>
      <w:r w:rsidRPr="001C0DE0">
        <w:rPr>
          <w:rFonts w:asciiTheme="majorBidi" w:hAnsiTheme="majorBidi" w:cstheme="majorBidi"/>
          <w:sz w:val="36"/>
          <w:szCs w:val="36"/>
        </w:rPr>
        <w:t>This documentary investigates the situation of Hmong communities remaining in Laos, providing visual evidence for the claims in Section IX.</w:t>
      </w:r>
    </w:p>
    <w:p w14:paraId="6FECF59A" w14:textId="77777777" w:rsidR="002B1120" w:rsidRPr="001C0DE0" w:rsidRDefault="002B1120" w:rsidP="002B1120">
      <w:pPr>
        <w:numPr>
          <w:ilvl w:val="0"/>
          <w:numId w:val="3"/>
        </w:numPr>
        <w:rPr>
          <w:rFonts w:asciiTheme="majorBidi" w:hAnsiTheme="majorBidi" w:cstheme="majorBidi"/>
          <w:sz w:val="36"/>
          <w:szCs w:val="36"/>
        </w:rPr>
      </w:pPr>
      <w:r w:rsidRPr="001C0DE0">
        <w:rPr>
          <w:rFonts w:asciiTheme="majorBidi" w:hAnsiTheme="majorBidi" w:cstheme="majorBidi"/>
          <w:sz w:val="36"/>
          <w:szCs w:val="36"/>
        </w:rPr>
        <w:t>Between Two Worlds: The Hmong Shaman in America. (1984). [Documentary]. Directed by T. Chiu.</w:t>
      </w:r>
    </w:p>
    <w:p w14:paraId="70970676" w14:textId="77777777" w:rsidR="002B1120" w:rsidRPr="001C0DE0" w:rsidRDefault="002B1120" w:rsidP="002B1120">
      <w:pPr>
        <w:numPr>
          <w:ilvl w:val="1"/>
          <w:numId w:val="3"/>
        </w:numPr>
        <w:rPr>
          <w:rFonts w:asciiTheme="majorBidi" w:hAnsiTheme="majorBidi" w:cstheme="majorBidi"/>
          <w:sz w:val="36"/>
          <w:szCs w:val="36"/>
        </w:rPr>
      </w:pPr>
      <w:r w:rsidRPr="001C0DE0">
        <w:rPr>
          <w:rFonts w:asciiTheme="majorBidi" w:hAnsiTheme="majorBidi" w:cstheme="majorBidi"/>
          <w:sz w:val="36"/>
          <w:szCs w:val="36"/>
        </w:rPr>
        <w:t>This film offers an intimate look at the persistence and adaptation of shamanic practices in the diaspora, as referenced in Section VI.</w:t>
      </w:r>
    </w:p>
    <w:p w14:paraId="6CDFBDE6" w14:textId="77777777" w:rsidR="002B1120" w:rsidRPr="001C0DE0" w:rsidRDefault="002B1120" w:rsidP="002B1120">
      <w:pPr>
        <w:ind w:left="0" w:firstLine="0"/>
        <w:rPr>
          <w:rFonts w:asciiTheme="majorBidi" w:hAnsiTheme="majorBidi" w:cstheme="majorBidi"/>
          <w:sz w:val="36"/>
          <w:szCs w:val="36"/>
        </w:rPr>
      </w:pPr>
      <w:r w:rsidRPr="001C0DE0">
        <w:rPr>
          <w:rFonts w:asciiTheme="majorBidi" w:hAnsiTheme="majorBidi" w:cstheme="majorBidi"/>
          <w:sz w:val="36"/>
          <w:szCs w:val="36"/>
        </w:rPr>
        <w:t>Quotations &amp; Personal Accounts:</w:t>
      </w:r>
    </w:p>
    <w:p w14:paraId="15EC8B33" w14:textId="6B0FDDB8" w:rsidR="002B1120" w:rsidRPr="001C0DE0" w:rsidRDefault="002B1120" w:rsidP="001C0DE0">
      <w:pPr>
        <w:numPr>
          <w:ilvl w:val="0"/>
          <w:numId w:val="4"/>
        </w:numPr>
        <w:rPr>
          <w:rFonts w:asciiTheme="majorBidi" w:hAnsiTheme="majorBidi" w:cstheme="majorBidi"/>
          <w:sz w:val="36"/>
          <w:szCs w:val="36"/>
        </w:rPr>
      </w:pPr>
      <w:r w:rsidRPr="001C0DE0">
        <w:rPr>
          <w:rFonts w:asciiTheme="majorBidi" w:hAnsiTheme="majorBidi" w:cstheme="majorBidi"/>
          <w:sz w:val="36"/>
          <w:szCs w:val="36"/>
        </w:rPr>
        <w:t>The concluding quote from the Hmong-American artist is a composite sentiment, inspired by interviews and statements from contemporary artists like Mali Kouanchao and See Xiong, whose work explores themes of cultural identity and memory in the diaspora. Their public commentaries and artist statements informed the thematic conclusion in Section X.</w:t>
      </w:r>
    </w:p>
    <w:sectPr w:rsidR="002B1120" w:rsidRPr="001C0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E4C"/>
    <w:multiLevelType w:val="multilevel"/>
    <w:tmpl w:val="B91C12E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009B5"/>
    <w:multiLevelType w:val="multilevel"/>
    <w:tmpl w:val="29225E2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B61A6A"/>
    <w:multiLevelType w:val="multilevel"/>
    <w:tmpl w:val="309649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772396"/>
    <w:multiLevelType w:val="multilevel"/>
    <w:tmpl w:val="B9EE5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962368">
    <w:abstractNumId w:val="3"/>
  </w:num>
  <w:num w:numId="2" w16cid:durableId="1531989484">
    <w:abstractNumId w:val="1"/>
  </w:num>
  <w:num w:numId="3" w16cid:durableId="1433234421">
    <w:abstractNumId w:val="0"/>
  </w:num>
  <w:num w:numId="4" w16cid:durableId="186817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20"/>
    <w:rsid w:val="00071E2D"/>
    <w:rsid w:val="00143158"/>
    <w:rsid w:val="001C0DE0"/>
    <w:rsid w:val="002B1120"/>
    <w:rsid w:val="004C11CC"/>
    <w:rsid w:val="00837033"/>
    <w:rsid w:val="008D3D73"/>
    <w:rsid w:val="00A0673B"/>
    <w:rsid w:val="00A81FB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C493"/>
  <w15:chartTrackingRefBased/>
  <w15:docId w15:val="{7BA782D8-9833-4744-B4DE-2EF86E74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1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1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1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1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1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1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1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1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120"/>
    <w:rPr>
      <w:rFonts w:eastAsiaTheme="majorEastAsia" w:cstheme="majorBidi"/>
      <w:color w:val="272727" w:themeColor="text1" w:themeTint="D8"/>
    </w:rPr>
  </w:style>
  <w:style w:type="paragraph" w:styleId="Title">
    <w:name w:val="Title"/>
    <w:basedOn w:val="Normal"/>
    <w:next w:val="Normal"/>
    <w:link w:val="TitleChar"/>
    <w:uiPriority w:val="10"/>
    <w:qFormat/>
    <w:rsid w:val="002B1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12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120"/>
    <w:pPr>
      <w:spacing w:before="160"/>
      <w:jc w:val="center"/>
    </w:pPr>
    <w:rPr>
      <w:i/>
      <w:iCs/>
      <w:color w:val="404040" w:themeColor="text1" w:themeTint="BF"/>
    </w:rPr>
  </w:style>
  <w:style w:type="character" w:customStyle="1" w:styleId="QuoteChar">
    <w:name w:val="Quote Char"/>
    <w:basedOn w:val="DefaultParagraphFont"/>
    <w:link w:val="Quote"/>
    <w:uiPriority w:val="29"/>
    <w:rsid w:val="002B1120"/>
    <w:rPr>
      <w:i/>
      <w:iCs/>
      <w:color w:val="404040" w:themeColor="text1" w:themeTint="BF"/>
    </w:rPr>
  </w:style>
  <w:style w:type="paragraph" w:styleId="ListParagraph">
    <w:name w:val="List Paragraph"/>
    <w:basedOn w:val="Normal"/>
    <w:uiPriority w:val="34"/>
    <w:qFormat/>
    <w:rsid w:val="002B1120"/>
    <w:pPr>
      <w:ind w:left="720"/>
      <w:contextualSpacing/>
    </w:pPr>
  </w:style>
  <w:style w:type="character" w:styleId="IntenseEmphasis">
    <w:name w:val="Intense Emphasis"/>
    <w:basedOn w:val="DefaultParagraphFont"/>
    <w:uiPriority w:val="21"/>
    <w:qFormat/>
    <w:rsid w:val="002B1120"/>
    <w:rPr>
      <w:i/>
      <w:iCs/>
      <w:color w:val="2F5496" w:themeColor="accent1" w:themeShade="BF"/>
    </w:rPr>
  </w:style>
  <w:style w:type="paragraph" w:styleId="IntenseQuote">
    <w:name w:val="Intense Quote"/>
    <w:basedOn w:val="Normal"/>
    <w:next w:val="Normal"/>
    <w:link w:val="IntenseQuoteChar"/>
    <w:uiPriority w:val="30"/>
    <w:qFormat/>
    <w:rsid w:val="002B1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120"/>
    <w:rPr>
      <w:i/>
      <w:iCs/>
      <w:color w:val="2F5496" w:themeColor="accent1" w:themeShade="BF"/>
    </w:rPr>
  </w:style>
  <w:style w:type="character" w:styleId="IntenseReference">
    <w:name w:val="Intense Reference"/>
    <w:basedOn w:val="DefaultParagraphFont"/>
    <w:uiPriority w:val="32"/>
    <w:qFormat/>
    <w:rsid w:val="002B1120"/>
    <w:rPr>
      <w:b/>
      <w:bCs/>
      <w:smallCaps/>
      <w:color w:val="2F5496" w:themeColor="accent1" w:themeShade="BF"/>
      <w:spacing w:val="5"/>
    </w:rPr>
  </w:style>
  <w:style w:type="character" w:styleId="Hyperlink">
    <w:name w:val="Hyperlink"/>
    <w:basedOn w:val="DefaultParagraphFont"/>
    <w:uiPriority w:val="99"/>
    <w:unhideWhenUsed/>
    <w:rsid w:val="002B1120"/>
    <w:rPr>
      <w:color w:val="0563C1" w:themeColor="hyperlink"/>
      <w:u w:val="single"/>
    </w:rPr>
  </w:style>
  <w:style w:type="character" w:styleId="UnresolvedMention">
    <w:name w:val="Unresolved Mention"/>
    <w:basedOn w:val="DefaultParagraphFont"/>
    <w:uiPriority w:val="99"/>
    <w:semiHidden/>
    <w:unhideWhenUsed/>
    <w:rsid w:val="002B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mongc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2072</Words>
  <Characters>11811</Characters>
  <Application>Microsoft Office Word</Application>
  <DocSecurity>0</DocSecurity>
  <Lines>98</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2025-11-13T06:43:00Z</dcterms:created>
  <dcterms:modified xsi:type="dcterms:W3CDTF">2025-12-01T16:50:00Z</dcterms:modified>
</cp:coreProperties>
</file>