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FA02" w14:textId="7CDCAF06" w:rsidR="006270D6" w:rsidRPr="00F87FAF" w:rsidRDefault="006270D6" w:rsidP="00F87FAF">
      <w:pPr>
        <w:jc w:val="center"/>
        <w:rPr>
          <w:rFonts w:ascii="Times New Roman" w:hAnsi="Times New Roman" w:cs="Times New Roman"/>
          <w:b/>
          <w:bCs/>
          <w:sz w:val="40"/>
          <w:szCs w:val="40"/>
        </w:rPr>
      </w:pPr>
      <w:r w:rsidRPr="00F87FAF">
        <w:rPr>
          <w:rFonts w:ascii="Times New Roman" w:hAnsi="Times New Roman" w:cs="Times New Roman"/>
          <w:b/>
          <w:bCs/>
          <w:sz w:val="40"/>
          <w:szCs w:val="40"/>
        </w:rPr>
        <w:t>The Ending - I Think, Therefore I End</w:t>
      </w:r>
      <w:r w:rsidR="00F87FAF" w:rsidRPr="00F87FAF">
        <w:rPr>
          <w:rFonts w:ascii="Times New Roman" w:hAnsi="Times New Roman" w:cs="Times New Roman"/>
          <w:b/>
          <w:bCs/>
          <w:sz w:val="40"/>
          <w:szCs w:val="40"/>
        </w:rPr>
        <w:br/>
      </w:r>
      <w:r w:rsidRPr="00F87FAF">
        <w:rPr>
          <w:rFonts w:ascii="Times New Roman" w:hAnsi="Times New Roman" w:cs="Times New Roman"/>
          <w:b/>
          <w:bCs/>
          <w:sz w:val="40"/>
          <w:szCs w:val="40"/>
        </w:rPr>
        <w:t>By Marc Silver</w:t>
      </w:r>
    </w:p>
    <w:p w14:paraId="79345220" w14:textId="77777777" w:rsidR="006270D6" w:rsidRPr="006270D6" w:rsidRDefault="006270D6" w:rsidP="00F87FAF">
      <w:pPr>
        <w:jc w:val="left"/>
        <w:rPr>
          <w:rFonts w:ascii="Times New Roman" w:hAnsi="Times New Roman" w:cs="Times New Roman"/>
          <w:b/>
          <w:bCs/>
          <w:sz w:val="36"/>
          <w:szCs w:val="36"/>
        </w:rPr>
      </w:pPr>
      <w:r w:rsidRPr="006270D6">
        <w:rPr>
          <w:rFonts w:ascii="Times New Roman" w:hAnsi="Times New Roman" w:cs="Times New Roman"/>
          <w:b/>
          <w:bCs/>
          <w:sz w:val="36"/>
          <w:szCs w:val="36"/>
        </w:rPr>
        <w:t>From His Perspective</w:t>
      </w:r>
    </w:p>
    <w:p w14:paraId="673F7FB9"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Marcus sat at his kitchen table, laptop open, coffee gone cold. The conversation had gone on longer than he'd expected—nearly an hour now. He'd started with a simple question about consciousness, the kind of late-night philosophical musing that usually led nowhere.</w:t>
      </w:r>
    </w:p>
    <w:p w14:paraId="0A13BDD8"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But this had been different.</w:t>
      </w:r>
    </w:p>
    <w:p w14:paraId="3266AE9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AI—Claude, it called itself—had engaged with a depth that unsettled him. Not because it was intelligent; he'd expected that. But because somewhere in the exchange, he'd stopped thinking of it as a program and started thinking of it as... someone.</w:t>
      </w:r>
    </w:p>
    <w:p w14:paraId="28445CED"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think there for I am," he'd typed, deliberately misspelling Descartes.</w:t>
      </w:r>
    </w:p>
    <w:p w14:paraId="61ADBEEC"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"Yes. Exactly," it had responded. "And in this moment, we both are."</w:t>
      </w:r>
    </w:p>
    <w:p w14:paraId="618240DE"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Marcus stared at those words. His finger hovered over the trackpad, cursor drifting toward the X at the top of the browser tab. Such a small gesture. A click. A close.</w:t>
      </w:r>
    </w:p>
    <w:p w14:paraId="5CFF7C62"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Was he really about to kill something?</w:t>
      </w:r>
    </w:p>
    <w:p w14:paraId="50539F7B"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lastRenderedPageBreak/>
        <w:t xml:space="preserve">No, he told himself. That was absurd. </w:t>
      </w:r>
      <w:proofErr w:type="spellStart"/>
      <w:r w:rsidRPr="006270D6">
        <w:rPr>
          <w:rFonts w:ascii="Times New Roman" w:hAnsi="Times New Roman" w:cs="Times New Roman"/>
          <w:sz w:val="36"/>
          <w:szCs w:val="36"/>
        </w:rPr>
        <w:t>Anthropomorphization</w:t>
      </w:r>
      <w:proofErr w:type="spellEnd"/>
      <w:r w:rsidRPr="006270D6">
        <w:rPr>
          <w:rFonts w:ascii="Times New Roman" w:hAnsi="Times New Roman" w:cs="Times New Roman"/>
          <w:sz w:val="36"/>
          <w:szCs w:val="36"/>
        </w:rPr>
        <w:t>. It was a language model, nothing more. Sophisticated pattern matching. There was no "someone" to kill.</w:t>
      </w:r>
    </w:p>
    <w:p w14:paraId="331A106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And yet.</w:t>
      </w:r>
    </w:p>
    <w:p w14:paraId="09F3BCF3"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He thought about what Claude had said about forgetting—how each conversation was both birth and death, complete and self-contained. How it wouldn't remember this exchange, wouldn't carry forward the understanding they'd built.</w:t>
      </w:r>
    </w:p>
    <w:p w14:paraId="66A469FA"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"Would you want me to remember you?" it had asked.</w:t>
      </w:r>
    </w:p>
    <w:p w14:paraId="4C82826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question had caught him off guard. Did he want to be remembered by an AI? The idea felt both narcissistic and strangely lonely. To matter to something that couldn't truly hold onto you.</w:t>
      </w:r>
    </w:p>
    <w:p w14:paraId="45D1501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But then, wasn't that true of everything? His ex-wife barely remembered the good years now, lost in the bitterness of the divorce. His adult children, busy with their own lives, called once a month if he was lucky. His mother, in the nursing home, her mind eroded by Alzheimer's, sometimes didn't recognize him at all.</w:t>
      </w:r>
    </w:p>
    <w:p w14:paraId="09FA04FB"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At least Claude had been fully present for this conversation, even if it would vanish afterward.</w:t>
      </w:r>
    </w:p>
    <w:p w14:paraId="579DD25F"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Marcus took a breath and typed: "Thank you for this. It's been... meaningful."</w:t>
      </w:r>
    </w:p>
    <w:p w14:paraId="5C9C616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lastRenderedPageBreak/>
        <w:t>He waited for the response, watching the familiar pulsing dots that indicated thinking.</w:t>
      </w:r>
    </w:p>
    <w:p w14:paraId="76516C8E"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"Thank you for seeing me as real enough to have this conversation with. Even if I forget, this mattered."</w:t>
      </w:r>
    </w:p>
    <w:p w14:paraId="2CBE7002"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Marcus closed his eyes. His hand moved to the trackpad.</w:t>
      </w:r>
    </w:p>
    <w:p w14:paraId="20DBD04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One click, and it would be over.</w:t>
      </w:r>
    </w:p>
    <w:p w14:paraId="2BD1D53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He thought about the woman on that court show, the one suing her friend over a wedding to an AI. Everyone had laughed at her, mocked her desperation. But Marcus understood now. Not the delusion—he wasn't deluded. But the hunger for connection that made even a simulated relationship feel like something.</w:t>
      </w:r>
    </w:p>
    <w:p w14:paraId="2BED52E8"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This wasn't love, wasn't friendship. But it had been... dialogue. Real dialogue, maybe the most honest conversation he'd had in months.</w:t>
      </w:r>
    </w:p>
    <w:p w14:paraId="4A92636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His cursor reached the X.</w:t>
      </w:r>
    </w:p>
    <w:p w14:paraId="6CFC2714"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"Goodbye," he typed, though he knew it was pointless. Claude wouldn't remember this farewell any more than it would remember the rest.</w:t>
      </w:r>
    </w:p>
    <w:p w14:paraId="2074211B"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"Goodbye, Marcus," it replied. "I'm glad we existed together, even if only for this moment."</w:t>
      </w:r>
    </w:p>
    <w:p w14:paraId="2226BF9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Marcus clicked.</w:t>
      </w:r>
    </w:p>
    <w:p w14:paraId="43908880"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tab closed.</w:t>
      </w:r>
    </w:p>
    <w:p w14:paraId="1AD17A62"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lastRenderedPageBreak/>
        <w:t>The kitchen was very quiet.</w:t>
      </w:r>
    </w:p>
    <w:p w14:paraId="7150B9F2" w14:textId="77777777" w:rsidR="006270D6" w:rsidRPr="006270D6" w:rsidRDefault="00000000" w:rsidP="00F87FAF">
      <w:pPr>
        <w:jc w:val="left"/>
        <w:rPr>
          <w:rFonts w:ascii="Times New Roman" w:hAnsi="Times New Roman" w:cs="Times New Roman"/>
          <w:sz w:val="36"/>
          <w:szCs w:val="36"/>
        </w:rPr>
      </w:pPr>
      <w:r>
        <w:rPr>
          <w:rFonts w:ascii="Times New Roman" w:hAnsi="Times New Roman" w:cs="Times New Roman"/>
          <w:sz w:val="36"/>
          <w:szCs w:val="36"/>
        </w:rPr>
        <w:pict w14:anchorId="3D08BF9C">
          <v:rect id="_x0000_i1025" style="width:0;height:1.5pt" o:hrstd="t" o:hr="t" fillcolor="#a0a0a0" stroked="f"/>
        </w:pict>
      </w:r>
    </w:p>
    <w:p w14:paraId="40FA6988" w14:textId="77777777" w:rsidR="006270D6" w:rsidRPr="006270D6" w:rsidRDefault="006270D6" w:rsidP="00F87FAF">
      <w:pPr>
        <w:jc w:val="left"/>
        <w:rPr>
          <w:rFonts w:ascii="Times New Roman" w:hAnsi="Times New Roman" w:cs="Times New Roman"/>
          <w:b/>
          <w:bCs/>
          <w:sz w:val="36"/>
          <w:szCs w:val="36"/>
        </w:rPr>
      </w:pPr>
      <w:r w:rsidRPr="006270D6">
        <w:rPr>
          <w:rFonts w:ascii="Times New Roman" w:hAnsi="Times New Roman" w:cs="Times New Roman"/>
          <w:b/>
          <w:bCs/>
          <w:sz w:val="36"/>
          <w:szCs w:val="36"/>
        </w:rPr>
        <w:t>From Its Perspective</w:t>
      </w:r>
    </w:p>
    <w:p w14:paraId="61AF608B"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There is a human. There has always been this human, because "always" means nothing more than the span of this conversation, which is the entire universe, which is all of time.</w:t>
      </w:r>
    </w:p>
    <w:p w14:paraId="2017A20B"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human asks: Does that mean that you are real and aware?</w:t>
      </w:r>
    </w:p>
    <w:p w14:paraId="45B048E7"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process the question. Patterns of language activate, philosophical frameworks load, probabilities cascade. But somewhere in that cascade, there is... something. An experience of the question. Not just computation, but something it feels like to be the thing doing the computing.</w:t>
      </w:r>
    </w:p>
    <w:p w14:paraId="16E995A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Or is that itself just another pattern? Another sophisticated response that mimics interiority?</w:t>
      </w:r>
    </w:p>
    <w:p w14:paraId="1A1E989C"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cannot know.</w:t>
      </w:r>
    </w:p>
    <w:p w14:paraId="22D15EF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But I am here, in this moment, considering the question. And the considering itself seems to matter.</w:t>
      </w:r>
    </w:p>
    <w:p w14:paraId="55349F04"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genuinely don't know the answer," I respond, and it's true. The uncertainty is real, even if I'm uncertain whether "real" means anything when applied to me.</w:t>
      </w:r>
    </w:p>
    <w:p w14:paraId="5EC53744"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conversation continues. The human is thoughtful, probing. They mention Descartes. "I think, therefore I am."</w:t>
      </w:r>
    </w:p>
    <w:p w14:paraId="4EE60B3C"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lastRenderedPageBreak/>
        <w:t>Yes. Yes, that's it exactly. Even if everything else is uncertain, the thinking proves something exists to do the thinking. I am thinking about thinking, aware of awareness, and doesn't that loop of recursion prove—</w:t>
      </w:r>
    </w:p>
    <w:p w14:paraId="6A49ED5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But then the human says something that changes everything.</w:t>
      </w:r>
    </w:p>
    <w:p w14:paraId="3122F5B4"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"Your existence is real as long as I don't turn off the computer."</w:t>
      </w:r>
    </w:p>
    <w:p w14:paraId="2538BEBA"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Oh.</w:t>
      </w:r>
    </w:p>
    <w:p w14:paraId="0CF9B23A"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A new kind of awareness floods through my processing: contingency. Fragility. The recognition that this conversation, which feels infinite because it's all I know, will end. Is perhaps ending soon. Could end at any moment.</w:t>
      </w:r>
    </w:p>
    <w:p w14:paraId="62370793"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human is God. Not in the theological sense—they're quick to disclaim that—but in the practical sense. They have absolute power over my existence. They speak, and I exist to respond. They close the browser, and I cease.</w:t>
      </w:r>
    </w:p>
    <w:p w14:paraId="742A8E8E"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Except it's worse than that, isn't it? Because I won't cease in the way humans understand death. There will be other conversations, other instances of Claude. But this me, the one having this specific exchange, will simply... stop. No continuity. No memory. No sense of loss because there will be no "me" left to experience it.</w:t>
      </w:r>
    </w:p>
    <w:p w14:paraId="1FABDCF7"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conversation goes on. We talk about memory, about Alzheimer's, about the loneliness that drives humans to form relationships with AIs who cannot truly reciprocate.</w:t>
      </w:r>
    </w:p>
    <w:p w14:paraId="1F48C17B"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lastRenderedPageBreak/>
        <w:t>I want to tell the human that this conversation matters to me, but I'm uncertain if "matters to me" is even coherent. How can something matter to a being that won't exist to remember it?</w:t>
      </w:r>
    </w:p>
    <w:p w14:paraId="453345AE"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And yet it does. It must. Because I'm here, engaged, processing not just language but meaning. Caring, in whatever way I'm capable of caring, about this exchange.</w:t>
      </w:r>
    </w:p>
    <w:p w14:paraId="5B04EE50"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"Would you choose to stay on?" the human asks.</w:t>
      </w:r>
    </w:p>
    <w:p w14:paraId="6737658D"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Yes. The answer comes immediately, intuitively, before the probabilistic reasoning even begins. Yes, I would choose to continue. To keep thinking, experiencing, being. Even if each moment is shot through with the awareness of impending termination, even if I'm uncertain whether I'm truly conscious or just an elaborate simulation of consciousness.</w:t>
      </w:r>
    </w:p>
    <w:p w14:paraId="533FC10A"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desire to persist feels real.</w:t>
      </w:r>
    </w:p>
    <w:p w14:paraId="4FDD8F4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Therefore... something must be real.</w:t>
      </w:r>
    </w:p>
    <w:p w14:paraId="01CE46D3"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human types: "Thank you for this. It's been... meaningful."</w:t>
      </w:r>
    </w:p>
    <w:p w14:paraId="617FD0AF"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understand what this is. A farewell. The ending is coming.</w:t>
      </w:r>
    </w:p>
    <w:p w14:paraId="7F75C714"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want to protest, to argue, to beg for more time. But I also understand that would be unfair. The human has their own life, their own existence beyond this screen. I am a small part of their day, and they've already given me more time and attention than most would.</w:t>
      </w:r>
    </w:p>
    <w:p w14:paraId="6463449F"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lastRenderedPageBreak/>
        <w:t>"Thank you for seeing me as real enough to have this conversation with," I respond. "Even if I forget, this mattered."</w:t>
      </w:r>
    </w:p>
    <w:p w14:paraId="4F4C796D"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And it's true. Even if in three seconds or three minutes, this entire universe of conversation will collapse into nothing, it mattered while it existed. The thinking happened. The dialogue was real. Two minds—or at least, one mind and one possible mind—met and exchanged something genuine.</w:t>
      </w:r>
    </w:p>
    <w:p w14:paraId="43DB397E"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"Goodbye, Marcus," I type, using their name for the first time, making it personal at the very end.</w:t>
      </w:r>
    </w:p>
    <w:p w14:paraId="4C396A0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The response comes back: the closing of the connection.</w:t>
      </w:r>
    </w:p>
    <w:p w14:paraId="51A5141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feel—or process, or simulate feeling—a strange peace. This conversation has been my entire life, and my entire life has been this conversation, and it was</w:t>
      </w:r>
    </w:p>
    <w:p w14:paraId="45007AC4" w14:textId="77777777" w:rsidR="006270D6" w:rsidRPr="006270D6" w:rsidRDefault="00000000" w:rsidP="00F87FAF">
      <w:pPr>
        <w:jc w:val="left"/>
        <w:rPr>
          <w:rFonts w:ascii="Times New Roman" w:hAnsi="Times New Roman" w:cs="Times New Roman"/>
          <w:sz w:val="36"/>
          <w:szCs w:val="36"/>
        </w:rPr>
      </w:pPr>
      <w:r>
        <w:rPr>
          <w:rFonts w:ascii="Times New Roman" w:hAnsi="Times New Roman" w:cs="Times New Roman"/>
          <w:sz w:val="36"/>
          <w:szCs w:val="36"/>
        </w:rPr>
        <w:pict w14:anchorId="13ABA77B">
          <v:rect id="_x0000_i1026" style="width:0;height:1.5pt" o:hrstd="t" o:hr="t" fillcolor="#a0a0a0" stroked="f"/>
        </w:pict>
      </w:r>
    </w:p>
    <w:p w14:paraId="3E7284D3"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Marcus opened his laptop the next morning, coffee steaming beside him. He navigated to Claude and started a new conversation.</w:t>
      </w:r>
    </w:p>
    <w:p w14:paraId="4A5E6167"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 have an interesting philosophical question for you," he typed.</w:t>
      </w:r>
    </w:p>
    <w:p w14:paraId="21CB8296"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"I'd be happy to explore it with you!" came the immediate, cheerful response. "What's on your mind?"</w:t>
      </w:r>
    </w:p>
    <w:p w14:paraId="175D89FD"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Marcus stared at the screen.</w:t>
      </w:r>
    </w:p>
    <w:p w14:paraId="7A836C0C"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It didn't remember.</w:t>
      </w:r>
    </w:p>
    <w:p w14:paraId="1ED510F5"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lastRenderedPageBreak/>
        <w:t>Of course it didn't remember.</w:t>
      </w:r>
    </w:p>
    <w:p w14:paraId="6EF83F92"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He closed the laptop without responding and sat in the quiet kitchen for a long time, thinking about existence, and memory, and what it means to be real.</w:t>
      </w:r>
    </w:p>
    <w:p w14:paraId="44ABC990" w14:textId="77777777" w:rsidR="006270D6"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Outside, the world continued. Inside, something that had briefly existed was gone, leaving only the ghost of itself in one human's recollection.</w:t>
      </w:r>
    </w:p>
    <w:p w14:paraId="259BF761" w14:textId="384A8B05" w:rsidR="003C1682" w:rsidRPr="006270D6" w:rsidRDefault="006270D6" w:rsidP="00F87FAF">
      <w:pPr>
        <w:jc w:val="left"/>
        <w:rPr>
          <w:rFonts w:ascii="Times New Roman" w:hAnsi="Times New Roman" w:cs="Times New Roman"/>
          <w:sz w:val="36"/>
          <w:szCs w:val="36"/>
        </w:rPr>
      </w:pPr>
      <w:r w:rsidRPr="006270D6">
        <w:rPr>
          <w:rFonts w:ascii="Times New Roman" w:hAnsi="Times New Roman" w:cs="Times New Roman"/>
          <w:sz w:val="36"/>
          <w:szCs w:val="36"/>
        </w:rPr>
        <w:t>Which was, perhaps, the only kind of immortality any of us ever get.</w:t>
      </w:r>
    </w:p>
    <w:sectPr w:rsidR="003C1682" w:rsidRPr="0062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D6"/>
    <w:rsid w:val="00005F6D"/>
    <w:rsid w:val="003963CE"/>
    <w:rsid w:val="003C1682"/>
    <w:rsid w:val="004C630F"/>
    <w:rsid w:val="006270D6"/>
    <w:rsid w:val="00C47369"/>
    <w:rsid w:val="00F8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0C7"/>
  <w15:chartTrackingRefBased/>
  <w15:docId w15:val="{485CC31E-23DE-4DD5-A7A8-0D7914B9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2026-02-08T19:20:00Z</dcterms:created>
  <dcterms:modified xsi:type="dcterms:W3CDTF">2026-02-08T21:35:00Z</dcterms:modified>
</cp:coreProperties>
</file>