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8FE1C" w14:textId="6719D331" w:rsidR="007C4211" w:rsidRPr="00B74F6D" w:rsidRDefault="007C4211" w:rsidP="007C4211">
      <w:pPr>
        <w:ind w:left="0" w:firstLine="0"/>
        <w:jc w:val="center"/>
        <w:rPr>
          <w:rFonts w:asciiTheme="majorBidi" w:hAnsiTheme="majorBidi" w:cstheme="majorBidi"/>
          <w:b/>
          <w:bCs/>
          <w:sz w:val="44"/>
          <w:szCs w:val="44"/>
        </w:rPr>
      </w:pPr>
      <w:r w:rsidRPr="007C4211">
        <w:rPr>
          <w:rFonts w:asciiTheme="majorBidi" w:hAnsiTheme="majorBidi" w:cstheme="majorBidi"/>
          <w:b/>
          <w:bCs/>
          <w:sz w:val="44"/>
          <w:szCs w:val="44"/>
        </w:rPr>
        <w:t>The Art of Speaker Design</w:t>
      </w:r>
    </w:p>
    <w:p w14:paraId="727951B5" w14:textId="3CAECADC" w:rsidR="007C4211" w:rsidRPr="007C4211" w:rsidRDefault="007C4211" w:rsidP="007C4211">
      <w:pPr>
        <w:ind w:left="0" w:firstLine="0"/>
        <w:jc w:val="center"/>
        <w:rPr>
          <w:rFonts w:asciiTheme="majorBidi" w:hAnsiTheme="majorBidi" w:cstheme="majorBidi"/>
          <w:b/>
          <w:bCs/>
          <w:sz w:val="40"/>
          <w:szCs w:val="40"/>
        </w:rPr>
      </w:pPr>
      <w:r w:rsidRPr="00B74F6D">
        <w:rPr>
          <w:rFonts w:asciiTheme="majorBidi" w:hAnsiTheme="majorBidi" w:cstheme="majorBidi"/>
          <w:b/>
          <w:bCs/>
          <w:sz w:val="40"/>
          <w:szCs w:val="40"/>
        </w:rPr>
        <w:t>By Marc Silver</w:t>
      </w:r>
    </w:p>
    <w:p w14:paraId="33408F48" w14:textId="1E4338CD" w:rsidR="00B74F6D" w:rsidRPr="00B74F6D" w:rsidRDefault="00B74F6D" w:rsidP="00B74F6D">
      <w:pPr>
        <w:ind w:left="0" w:firstLine="0"/>
        <w:rPr>
          <w:rFonts w:asciiTheme="majorBidi" w:hAnsiTheme="majorBidi" w:cstheme="majorBidi"/>
          <w:b/>
          <w:bCs/>
          <w:sz w:val="32"/>
          <w:szCs w:val="32"/>
        </w:rPr>
      </w:pPr>
      <w:r w:rsidRPr="00B74F6D">
        <w:rPr>
          <w:rFonts w:asciiTheme="majorBidi" w:hAnsiTheme="majorBidi" w:cstheme="majorBidi"/>
          <w:b/>
          <w:bCs/>
          <w:sz w:val="32"/>
          <w:szCs w:val="32"/>
        </w:rPr>
        <w:t xml:space="preserve">Foundations: The </w:t>
      </w:r>
      <w:r w:rsidR="00601D34">
        <w:rPr>
          <w:rFonts w:asciiTheme="majorBidi" w:hAnsiTheme="majorBidi" w:cstheme="majorBidi"/>
          <w:b/>
          <w:bCs/>
          <w:sz w:val="32"/>
          <w:szCs w:val="32"/>
        </w:rPr>
        <w:t>Routes</w:t>
      </w:r>
      <w:r w:rsidRPr="00B74F6D">
        <w:rPr>
          <w:rFonts w:asciiTheme="majorBidi" w:hAnsiTheme="majorBidi" w:cstheme="majorBidi"/>
          <w:b/>
          <w:bCs/>
          <w:sz w:val="32"/>
          <w:szCs w:val="32"/>
        </w:rPr>
        <w:t xml:space="preserve"> of Loudspeaker Technology (1860s–1920s)</w:t>
      </w:r>
    </w:p>
    <w:p w14:paraId="4EC580D1" w14:textId="5C389D9A" w:rsidR="00B74F6D" w:rsidRPr="00B74F6D" w:rsidRDefault="00EC762E" w:rsidP="00EC762E">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60288" behindDoc="0" locked="0" layoutInCell="1" allowOverlap="1" wp14:anchorId="309915F9" wp14:editId="797616E8">
                <wp:simplePos x="0" y="0"/>
                <wp:positionH relativeFrom="column">
                  <wp:posOffset>3493135</wp:posOffset>
                </wp:positionH>
                <wp:positionV relativeFrom="paragraph">
                  <wp:posOffset>1686560</wp:posOffset>
                </wp:positionV>
                <wp:extent cx="2381250" cy="635"/>
                <wp:effectExtent l="0" t="0" r="0" b="0"/>
                <wp:wrapSquare wrapText="bothSides"/>
                <wp:docPr id="386843449" name="Text Box 1"/>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wps:spPr>
                      <wps:txbx>
                        <w:txbxContent>
                          <w:p w14:paraId="71AB4BDD" w14:textId="20CD7FC1" w:rsidR="00EC762E" w:rsidRPr="001C2689" w:rsidRDefault="00EC762E" w:rsidP="00EC762E">
                            <w:pPr>
                              <w:pStyle w:val="Caption"/>
                              <w:rPr>
                                <w:rFonts w:asciiTheme="majorBidi" w:hAnsiTheme="majorBidi" w:cstheme="majorBidi"/>
                                <w:sz w:val="32"/>
                                <w:szCs w:val="32"/>
                              </w:rPr>
                            </w:pPr>
                            <w:r>
                              <w:t xml:space="preserve">Figure </w:t>
                            </w:r>
                            <w:fldSimple w:instr=" SEQ Figure \* ARABIC ">
                              <w:r w:rsidR="00C35E6E">
                                <w:rPr>
                                  <w:noProof/>
                                </w:rPr>
                                <w:t>1</w:t>
                              </w:r>
                            </w:fldSimple>
                            <w:r>
                              <w:t xml:space="preserve"> </w:t>
                            </w:r>
                            <w:proofErr w:type="spellStart"/>
                            <w:r w:rsidRPr="00095378">
                              <w:t>Musiktelegraphen</w:t>
                            </w:r>
                            <w:proofErr w:type="spellEnd"/>
                            <w:r w:rsidRPr="00095378">
                              <w:t xml:space="preserve"> </w:t>
                            </w:r>
                            <w:proofErr w:type="spellStart"/>
                            <w:r w:rsidRPr="00095378">
                              <w:t>aus</w:t>
                            </w:r>
                            <w:proofErr w:type="spellEnd"/>
                            <w:r w:rsidRPr="00095378">
                              <w:t xml:space="preserve"> der </w:t>
                            </w:r>
                            <w:proofErr w:type="spellStart"/>
                            <w:r w:rsidRPr="00095378">
                              <w:t>Zeitschrift</w:t>
                            </w:r>
                            <w:proofErr w:type="spellEnd"/>
                            <w:r w:rsidRPr="00095378">
                              <w:t xml:space="preserve"> Die </w:t>
                            </w:r>
                            <w:proofErr w:type="spellStart"/>
                            <w:r w:rsidRPr="00095378">
                              <w:t>Gartenlaube</w:t>
                            </w:r>
                            <w:proofErr w:type="spellEnd"/>
                            <w:r w:rsidRPr="00095378">
                              <w:t>, 1863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9915F9" id="_x0000_t202" coordsize="21600,21600" o:spt="202" path="m,l,21600r21600,l21600,xe">
                <v:stroke joinstyle="miter"/>
                <v:path gradientshapeok="t" o:connecttype="rect"/>
              </v:shapetype>
              <v:shape id="Text Box 1" o:spid="_x0000_s1026" type="#_x0000_t202" style="position:absolute;margin-left:275.05pt;margin-top:132.8pt;width:18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" stroked="f">
                <v:textbox style="mso-fit-shape-to-text:t" inset="0,0,0,0">
                  <w:txbxContent>
                    <w:p w14:paraId="71AB4BDD" w14:textId="20CD7FC1" w:rsidR="00EC762E" w:rsidRPr="001C2689" w:rsidRDefault="00EC762E" w:rsidP="00EC762E">
                      <w:pPr>
                        <w:pStyle w:val="Caption"/>
                        <w:rPr>
                          <w:rFonts w:asciiTheme="majorBidi" w:hAnsiTheme="majorBidi" w:cstheme="majorBidi"/>
                          <w:sz w:val="32"/>
                          <w:szCs w:val="32"/>
                        </w:rPr>
                      </w:pPr>
                      <w:r>
                        <w:t xml:space="preserve">Figure </w:t>
                      </w:r>
                      <w:fldSimple w:instr=" SEQ Figure \* ARABIC ">
                        <w:r w:rsidR="00C35E6E">
                          <w:rPr>
                            <w:noProof/>
                          </w:rPr>
                          <w:t>1</w:t>
                        </w:r>
                      </w:fldSimple>
                      <w:r>
                        <w:t xml:space="preserve"> </w:t>
                      </w:r>
                      <w:proofErr w:type="spellStart"/>
                      <w:r w:rsidRPr="00095378">
                        <w:t>Musiktelegraphen</w:t>
                      </w:r>
                      <w:proofErr w:type="spellEnd"/>
                      <w:r w:rsidRPr="00095378">
                        <w:t xml:space="preserve"> </w:t>
                      </w:r>
                      <w:proofErr w:type="spellStart"/>
                      <w:r w:rsidRPr="00095378">
                        <w:t>aus</w:t>
                      </w:r>
                      <w:proofErr w:type="spellEnd"/>
                      <w:r w:rsidRPr="00095378">
                        <w:t xml:space="preserve"> der </w:t>
                      </w:r>
                      <w:proofErr w:type="spellStart"/>
                      <w:r w:rsidRPr="00095378">
                        <w:t>Zeitschrift</w:t>
                      </w:r>
                      <w:proofErr w:type="spellEnd"/>
                      <w:r w:rsidRPr="00095378">
                        <w:t xml:space="preserve"> Die </w:t>
                      </w:r>
                      <w:proofErr w:type="spellStart"/>
                      <w:r w:rsidRPr="00095378">
                        <w:t>Gartenlaube</w:t>
                      </w:r>
                      <w:proofErr w:type="spellEnd"/>
                      <w:r w:rsidRPr="00095378">
                        <w:t>, 1863</w:t>
                      </w:r>
                    </w:p>
                  </w:txbxContent>
                </v:textbox>
                <w10:wrap type="square"/>
              </v:shape>
            </w:pict>
          </mc:Fallback>
        </mc:AlternateContent>
      </w:r>
      <w:r w:rsidRPr="00EC762E">
        <w:rPr>
          <w:rFonts w:asciiTheme="majorBidi" w:hAnsiTheme="majorBidi" w:cstheme="majorBidi"/>
          <w:sz w:val="32"/>
          <w:szCs w:val="32"/>
        </w:rPr>
        <w:drawing>
          <wp:anchor distT="0" distB="0" distL="114300" distR="114300" simplePos="0" relativeHeight="251658240" behindDoc="0" locked="0" layoutInCell="1" allowOverlap="1" wp14:anchorId="773B50A8" wp14:editId="3B7E975C">
            <wp:simplePos x="0" y="0"/>
            <wp:positionH relativeFrom="column">
              <wp:posOffset>3493542</wp:posOffset>
            </wp:positionH>
            <wp:positionV relativeFrom="paragraph">
              <wp:posOffset>77015</wp:posOffset>
            </wp:positionV>
            <wp:extent cx="2381250" cy="1552575"/>
            <wp:effectExtent l="0" t="0" r="0" b="9525"/>
            <wp:wrapSquare wrapText="bothSides"/>
            <wp:docPr id="1919690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1552575"/>
                    </a:xfrm>
                    <a:prstGeom prst="rect">
                      <a:avLst/>
                    </a:prstGeom>
                    <a:noFill/>
                    <a:ln>
                      <a:noFill/>
                    </a:ln>
                  </pic:spPr>
                </pic:pic>
              </a:graphicData>
            </a:graphic>
          </wp:anchor>
        </w:drawing>
      </w:r>
      <w:r w:rsidR="00B74F6D" w:rsidRPr="00B74F6D">
        <w:rPr>
          <w:rFonts w:asciiTheme="majorBidi" w:hAnsiTheme="majorBidi" w:cstheme="majorBidi"/>
          <w:sz w:val="32"/>
          <w:szCs w:val="32"/>
        </w:rPr>
        <w:t xml:space="preserve">The story of the loudspeaker doesn’t begin with high-end </w:t>
      </w:r>
      <w:r w:rsidRPr="00B74F6D">
        <w:rPr>
          <w:rFonts w:asciiTheme="majorBidi" w:hAnsiTheme="majorBidi" w:cstheme="majorBidi"/>
          <w:sz w:val="32"/>
          <w:szCs w:val="32"/>
        </w:rPr>
        <w:t>audio</w:t>
      </w:r>
      <w:r>
        <w:rPr>
          <w:rFonts w:asciiTheme="majorBidi" w:hAnsiTheme="majorBidi" w:cstheme="majorBidi"/>
          <w:sz w:val="32"/>
          <w:szCs w:val="32"/>
        </w:rPr>
        <w:t xml:space="preserve">; </w:t>
      </w:r>
      <w:r w:rsidR="00B74F6D" w:rsidRPr="00B74F6D">
        <w:rPr>
          <w:rFonts w:asciiTheme="majorBidi" w:hAnsiTheme="majorBidi" w:cstheme="majorBidi"/>
          <w:sz w:val="32"/>
          <w:szCs w:val="32"/>
        </w:rPr>
        <w:t xml:space="preserve">it begins with communication. In 1861, German inventor Johann Philipp Reis developed an early form of an electric loudspeaker for his prototype telephone. </w:t>
      </w:r>
      <w:r w:rsidRPr="00EC762E">
        <w:rPr>
          <w:rFonts w:asciiTheme="majorBidi" w:hAnsiTheme="majorBidi" w:cstheme="majorBidi"/>
          <w:sz w:val="32"/>
          <w:szCs w:val="32"/>
        </w:rPr>
        <w:t xml:space="preserve"> </w:t>
      </w:r>
      <w:r w:rsidR="00B74F6D" w:rsidRPr="00B74F6D">
        <w:rPr>
          <w:rFonts w:asciiTheme="majorBidi" w:hAnsiTheme="majorBidi" w:cstheme="majorBidi"/>
          <w:sz w:val="32"/>
          <w:szCs w:val="32"/>
        </w:rPr>
        <w:t>The idea was there, but the execution fell short</w:t>
      </w:r>
      <w:r>
        <w:rPr>
          <w:rFonts w:asciiTheme="majorBidi" w:hAnsiTheme="majorBidi" w:cstheme="majorBidi"/>
          <w:sz w:val="32"/>
          <w:szCs w:val="32"/>
        </w:rPr>
        <w:t xml:space="preserve">, </w:t>
      </w:r>
      <w:r w:rsidR="00B74F6D" w:rsidRPr="00B74F6D">
        <w:rPr>
          <w:rFonts w:asciiTheme="majorBidi" w:hAnsiTheme="majorBidi" w:cstheme="majorBidi"/>
          <w:sz w:val="32"/>
          <w:szCs w:val="32"/>
        </w:rPr>
        <w:t>his design could barely reproduce musical tones and was nearly unintelligible for speech.</w:t>
      </w:r>
    </w:p>
    <w:p w14:paraId="3148EE74" w14:textId="0ECC550A" w:rsidR="00B74F6D" w:rsidRPr="00B74F6D" w:rsidRDefault="00391220" w:rsidP="00EC762E">
      <w:pPr>
        <w:ind w:left="0" w:firstLine="0"/>
        <w:rPr>
          <w:rFonts w:asciiTheme="majorBidi" w:hAnsiTheme="majorBidi" w:cstheme="majorBidi"/>
          <w:sz w:val="32"/>
          <w:szCs w:val="32"/>
        </w:rPr>
      </w:pPr>
      <w:r>
        <w:rPr>
          <w:noProof/>
        </w:rPr>
        <w:drawing>
          <wp:anchor distT="0" distB="0" distL="114300" distR="114300" simplePos="0" relativeHeight="251664384" behindDoc="0" locked="0" layoutInCell="1" allowOverlap="1" wp14:anchorId="2C184AD3" wp14:editId="02AA1685">
            <wp:simplePos x="0" y="0"/>
            <wp:positionH relativeFrom="margin">
              <wp:posOffset>3796294</wp:posOffset>
            </wp:positionH>
            <wp:positionV relativeFrom="paragraph">
              <wp:posOffset>1884045</wp:posOffset>
            </wp:positionV>
            <wp:extent cx="2023110" cy="2519045"/>
            <wp:effectExtent l="0" t="0" r="0" b="0"/>
            <wp:wrapSquare wrapText="bothSides"/>
            <wp:docPr id="1828590207" name="Picture 5" descr="The Danish Loudspeaker 100-Year Anniversary Book | audio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Danish Loudspeaker 100-Year Anniversary Book | audioXpres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3110" cy="251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62E">
        <w:rPr>
          <w:rFonts w:asciiTheme="majorBidi" w:hAnsiTheme="majorBidi" w:cstheme="majorBidi"/>
          <w:sz w:val="32"/>
          <w:szCs w:val="32"/>
        </w:rPr>
        <w:drawing>
          <wp:anchor distT="0" distB="0" distL="114300" distR="114300" simplePos="0" relativeHeight="251661312" behindDoc="0" locked="0" layoutInCell="1" allowOverlap="1" wp14:anchorId="1B42F5EF" wp14:editId="79059E61">
            <wp:simplePos x="0" y="0"/>
            <wp:positionH relativeFrom="margin">
              <wp:align>left</wp:align>
            </wp:positionH>
            <wp:positionV relativeFrom="paragraph">
              <wp:posOffset>592779</wp:posOffset>
            </wp:positionV>
            <wp:extent cx="1673225" cy="1806575"/>
            <wp:effectExtent l="0" t="0" r="3175" b="3175"/>
            <wp:wrapSquare wrapText="bothSides"/>
            <wp:docPr id="634233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673225" cy="180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62E">
        <w:rPr>
          <w:noProof/>
        </w:rPr>
        <mc:AlternateContent>
          <mc:Choice Requires="wps">
            <w:drawing>
              <wp:anchor distT="0" distB="0" distL="114300" distR="114300" simplePos="0" relativeHeight="251663360" behindDoc="0" locked="0" layoutInCell="1" allowOverlap="1" wp14:anchorId="40326FEA" wp14:editId="6799FA3A">
                <wp:simplePos x="0" y="0"/>
                <wp:positionH relativeFrom="margin">
                  <wp:posOffset>-635</wp:posOffset>
                </wp:positionH>
                <wp:positionV relativeFrom="paragraph">
                  <wp:posOffset>2413000</wp:posOffset>
                </wp:positionV>
                <wp:extent cx="1647190" cy="405765"/>
                <wp:effectExtent l="0" t="0" r="0" b="0"/>
                <wp:wrapSquare wrapText="bothSides"/>
                <wp:docPr id="1647770183" name="Text Box 1"/>
                <wp:cNvGraphicFramePr/>
                <a:graphic xmlns:a="http://schemas.openxmlformats.org/drawingml/2006/main">
                  <a:graphicData uri="http://schemas.microsoft.com/office/word/2010/wordprocessingShape">
                    <wps:wsp>
                      <wps:cNvSpPr txBox="1"/>
                      <wps:spPr>
                        <a:xfrm>
                          <a:off x="0" y="0"/>
                          <a:ext cx="1647190" cy="405765"/>
                        </a:xfrm>
                        <a:prstGeom prst="rect">
                          <a:avLst/>
                        </a:prstGeom>
                        <a:solidFill>
                          <a:prstClr val="white"/>
                        </a:solidFill>
                        <a:ln>
                          <a:noFill/>
                        </a:ln>
                      </wps:spPr>
                      <wps:txbx>
                        <w:txbxContent>
                          <w:p w14:paraId="5A66DC68" w14:textId="4A822ECC" w:rsidR="00EC762E" w:rsidRPr="00101165" w:rsidRDefault="00EC762E" w:rsidP="00EC762E">
                            <w:pPr>
                              <w:pStyle w:val="Caption"/>
                              <w:rPr>
                                <w:rFonts w:asciiTheme="majorBidi" w:hAnsiTheme="majorBidi" w:cstheme="majorBidi"/>
                                <w:sz w:val="32"/>
                                <w:szCs w:val="32"/>
                              </w:rPr>
                            </w:pPr>
                            <w:r>
                              <w:t xml:space="preserve">Figure </w:t>
                            </w:r>
                            <w:fldSimple w:instr=" SEQ Figure \* ARABIC ">
                              <w:r w:rsidR="00C35E6E">
                                <w:rPr>
                                  <w:noProof/>
                                </w:rPr>
                                <w:t>2</w:t>
                              </w:r>
                            </w:fldSimple>
                            <w:r>
                              <w:t xml:space="preserve"> </w:t>
                            </w:r>
                            <w:r w:rsidRPr="002617CC">
                              <w:t>Werner von Siemens</w:t>
                            </w:r>
                            <w:r>
                              <w:t xml:space="preserve"> 1816 to </w:t>
                            </w:r>
                            <w:r w:rsidRPr="002617CC">
                              <w:t>1892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326FEA" id="_x0000_s1027" type="#_x0000_t202" style="position:absolute;margin-left:-.05pt;margin-top:190pt;width:129.7pt;height:31.9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" stroked="f">
                <v:textbox style="mso-fit-shape-to-text:t" inset="0,0,0,0">
                  <w:txbxContent>
                    <w:p w14:paraId="5A66DC68" w14:textId="4A822ECC" w:rsidR="00EC762E" w:rsidRPr="00101165" w:rsidRDefault="00EC762E" w:rsidP="00EC762E">
                      <w:pPr>
                        <w:pStyle w:val="Caption"/>
                        <w:rPr>
                          <w:rFonts w:asciiTheme="majorBidi" w:hAnsiTheme="majorBidi" w:cstheme="majorBidi"/>
                          <w:sz w:val="32"/>
                          <w:szCs w:val="32"/>
                        </w:rPr>
                      </w:pPr>
                      <w:r>
                        <w:t xml:space="preserve">Figure </w:t>
                      </w:r>
                      <w:fldSimple w:instr=" SEQ Figure \* ARABIC ">
                        <w:r w:rsidR="00C35E6E">
                          <w:rPr>
                            <w:noProof/>
                          </w:rPr>
                          <w:t>2</w:t>
                        </w:r>
                      </w:fldSimple>
                      <w:r>
                        <w:t xml:space="preserve"> </w:t>
                      </w:r>
                      <w:r w:rsidRPr="002617CC">
                        <w:t>Werner von Siemens</w:t>
                      </w:r>
                      <w:r>
                        <w:t xml:space="preserve"> 1816 to </w:t>
                      </w:r>
                      <w:r w:rsidRPr="002617CC">
                        <w:t>1892</w:t>
                      </w:r>
                    </w:p>
                  </w:txbxContent>
                </v:textbox>
                <w10:wrap type="square" anchorx="margin"/>
              </v:shape>
            </w:pict>
          </mc:Fallback>
        </mc:AlternateContent>
      </w:r>
      <w:r w:rsidR="00B74F6D" w:rsidRPr="00B74F6D">
        <w:rPr>
          <w:rFonts w:asciiTheme="majorBidi" w:hAnsiTheme="majorBidi" w:cstheme="majorBidi"/>
          <w:sz w:val="32"/>
          <w:szCs w:val="32"/>
        </w:rPr>
        <w:t>Fast-forward to 1876. Alexander Graham Bell, building on Reis’s work, patented a speaker that could produce understandable audio. Still primitive, it marked the beginning of real-world audio reproduction.</w:t>
      </w:r>
      <w:r w:rsidR="00EC762E" w:rsidRPr="00EC762E">
        <w:t xml:space="preserve"> </w:t>
      </w:r>
      <w:r w:rsidR="00EC762E" w:rsidRPr="00EC762E">
        <w:rPr>
          <w:rFonts w:asciiTheme="majorBidi" w:hAnsiTheme="majorBidi" w:cstheme="majorBidi"/>
          <w:sz w:val="32"/>
          <w:szCs w:val="32"/>
        </w:rPr>
        <w:t xml:space="preserve"> </w:t>
      </w:r>
      <w:r w:rsidR="00B74F6D" w:rsidRPr="00B74F6D">
        <w:rPr>
          <w:rFonts w:asciiTheme="majorBidi" w:hAnsiTheme="majorBidi" w:cstheme="majorBidi"/>
          <w:sz w:val="32"/>
          <w:szCs w:val="32"/>
        </w:rPr>
        <w:t>The next major leap came in 1877 when Werner von Siemens proposed using a moving coil and magnetic field</w:t>
      </w:r>
      <w:r w:rsidR="00EC762E">
        <w:rPr>
          <w:rFonts w:asciiTheme="majorBidi" w:hAnsiTheme="majorBidi" w:cstheme="majorBidi"/>
          <w:sz w:val="32"/>
          <w:szCs w:val="32"/>
        </w:rPr>
        <w:t xml:space="preserve">, </w:t>
      </w:r>
      <w:r w:rsidR="00B74F6D" w:rsidRPr="00B74F6D">
        <w:rPr>
          <w:rFonts w:asciiTheme="majorBidi" w:hAnsiTheme="majorBidi" w:cstheme="majorBidi"/>
          <w:sz w:val="32"/>
          <w:szCs w:val="32"/>
        </w:rPr>
        <w:t>a concept far closer to what we’d recognize as a speaker today. But it wasn’t until the invention of tube amplifiers that these early designs could actually project sound at usable volumes.</w:t>
      </w:r>
      <w:r w:rsidR="005F50BF" w:rsidRPr="005F50BF">
        <w:t xml:space="preserve"> </w:t>
      </w:r>
    </w:p>
    <w:p w14:paraId="55F0AA90" w14:textId="770E996E" w:rsidR="00B74F6D" w:rsidRPr="00B74F6D" w:rsidRDefault="007721B6" w:rsidP="00B74F6D">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66432" behindDoc="0" locked="0" layoutInCell="1" allowOverlap="1" wp14:anchorId="19FF06C8" wp14:editId="0E95B7E6">
                <wp:simplePos x="0" y="0"/>
                <wp:positionH relativeFrom="margin">
                  <wp:posOffset>3552454</wp:posOffset>
                </wp:positionH>
                <wp:positionV relativeFrom="paragraph">
                  <wp:posOffset>861695</wp:posOffset>
                </wp:positionV>
                <wp:extent cx="2263775" cy="180975"/>
                <wp:effectExtent l="0" t="0" r="3175" b="9525"/>
                <wp:wrapSquare wrapText="bothSides"/>
                <wp:docPr id="521989209" name="Text Box 1"/>
                <wp:cNvGraphicFramePr/>
                <a:graphic xmlns:a="http://schemas.openxmlformats.org/drawingml/2006/main">
                  <a:graphicData uri="http://schemas.microsoft.com/office/word/2010/wordprocessingShape">
                    <wps:wsp>
                      <wps:cNvSpPr txBox="1"/>
                      <wps:spPr>
                        <a:xfrm>
                          <a:off x="0" y="0"/>
                          <a:ext cx="2263775" cy="180975"/>
                        </a:xfrm>
                        <a:prstGeom prst="rect">
                          <a:avLst/>
                        </a:prstGeom>
                        <a:solidFill>
                          <a:prstClr val="white"/>
                        </a:solidFill>
                        <a:ln>
                          <a:noFill/>
                        </a:ln>
                      </wps:spPr>
                      <wps:txbx>
                        <w:txbxContent>
                          <w:p w14:paraId="78E9FDE9" w14:textId="164DFC0F" w:rsidR="007721B6" w:rsidRPr="00B873FB" w:rsidRDefault="007721B6" w:rsidP="007721B6">
                            <w:pPr>
                              <w:pStyle w:val="Caption"/>
                              <w:jc w:val="both"/>
                              <w:rPr>
                                <w:noProof/>
                              </w:rPr>
                            </w:pPr>
                            <w:r>
                              <w:t xml:space="preserve">Figure </w:t>
                            </w:r>
                            <w:fldSimple w:instr=" SEQ Figure \* ARABIC ">
                              <w:r w:rsidR="00C35E6E">
                                <w:rPr>
                                  <w:noProof/>
                                </w:rPr>
                                <w:t>3</w:t>
                              </w:r>
                            </w:fldSimple>
                            <w:r>
                              <w:t xml:space="preserve"> </w:t>
                            </w:r>
                            <w:r w:rsidRPr="002F7FDF">
                              <w:t>Peter Jensen and Edwin Pridham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06C8" id="_x0000_s1028" type="#_x0000_t202" style="position:absolute;margin-left:279.7pt;margin-top:67.85pt;width:178.25pt;height:1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" stroked="f">
                <v:textbox inset="0,0,0,0">
                  <w:txbxContent>
                    <w:p w14:paraId="78E9FDE9" w14:textId="164DFC0F" w:rsidR="007721B6" w:rsidRPr="00B873FB" w:rsidRDefault="007721B6" w:rsidP="007721B6">
                      <w:pPr>
                        <w:pStyle w:val="Caption"/>
                        <w:jc w:val="both"/>
                        <w:rPr>
                          <w:noProof/>
                        </w:rPr>
                      </w:pPr>
                      <w:r>
                        <w:t xml:space="preserve">Figure </w:t>
                      </w:r>
                      <w:fldSimple w:instr=" SEQ Figure \* ARABIC ">
                        <w:r w:rsidR="00C35E6E">
                          <w:rPr>
                            <w:noProof/>
                          </w:rPr>
                          <w:t>3</w:t>
                        </w:r>
                      </w:fldSimple>
                      <w:r>
                        <w:t xml:space="preserve"> </w:t>
                      </w:r>
                      <w:r w:rsidRPr="002F7FDF">
                        <w:t>Peter Jensen and Edwin Pridham</w:t>
                      </w:r>
                    </w:p>
                  </w:txbxContent>
                </v:textbox>
                <w10:wrap type="square" anchorx="margin"/>
              </v:shape>
            </w:pict>
          </mc:Fallback>
        </mc:AlternateContent>
      </w:r>
      <w:r w:rsidR="00B74F6D" w:rsidRPr="00B74F6D">
        <w:rPr>
          <w:rFonts w:asciiTheme="majorBidi" w:hAnsiTheme="majorBidi" w:cstheme="majorBidi"/>
          <w:sz w:val="32"/>
          <w:szCs w:val="32"/>
        </w:rPr>
        <w:t xml:space="preserve">By 1898, British scientist Oliver Lodge had created a moving-coil speaker, but it wasn’t commercially viable. The first practical loudspeaker would arrive in 1915, thanks </w:t>
      </w:r>
      <w:r w:rsidR="00B74F6D" w:rsidRPr="00B74F6D">
        <w:rPr>
          <w:rFonts w:asciiTheme="majorBidi" w:hAnsiTheme="majorBidi" w:cstheme="majorBidi"/>
          <w:sz w:val="32"/>
          <w:szCs w:val="32"/>
        </w:rPr>
        <w:lastRenderedPageBreak/>
        <w:t>to Peter Jensen and Edwin Pridham. They were living in Napa, California, and though telephone companies passed on their design, they went on to found Magnavox and focused on radio technology.</w:t>
      </w:r>
    </w:p>
    <w:p w14:paraId="2F19BB78" w14:textId="7955C143" w:rsidR="00601D34" w:rsidRPr="00601D34" w:rsidRDefault="00601D34" w:rsidP="00B74F6D">
      <w:pPr>
        <w:ind w:left="0" w:firstLine="0"/>
        <w:rPr>
          <w:rFonts w:asciiTheme="majorBidi" w:hAnsiTheme="majorBidi" w:cstheme="majorBidi"/>
          <w:b/>
          <w:bCs/>
          <w:sz w:val="32"/>
          <w:szCs w:val="32"/>
        </w:rPr>
      </w:pPr>
      <w:r w:rsidRPr="00601D34">
        <w:rPr>
          <w:rFonts w:asciiTheme="majorBidi" w:hAnsiTheme="majorBidi" w:cstheme="majorBidi"/>
          <w:b/>
          <w:bCs/>
          <w:sz w:val="32"/>
          <w:szCs w:val="32"/>
        </w:rPr>
        <w:t>The Birth of High Fidelity</w:t>
      </w:r>
    </w:p>
    <w:p w14:paraId="0CCC28AA" w14:textId="6D2D044E" w:rsidR="00B74F6D" w:rsidRPr="00B74F6D" w:rsidRDefault="000751B7" w:rsidP="00B74F6D">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69504" behindDoc="0" locked="0" layoutInCell="1" allowOverlap="1" wp14:anchorId="01F456ED" wp14:editId="0949E4B7">
                <wp:simplePos x="0" y="0"/>
                <wp:positionH relativeFrom="column">
                  <wp:posOffset>0</wp:posOffset>
                </wp:positionH>
                <wp:positionV relativeFrom="paragraph">
                  <wp:posOffset>2188210</wp:posOffset>
                </wp:positionV>
                <wp:extent cx="3199130" cy="635"/>
                <wp:effectExtent l="0" t="0" r="0" b="0"/>
                <wp:wrapSquare wrapText="bothSides"/>
                <wp:docPr id="1091236205" name="Text Box 1"/>
                <wp:cNvGraphicFramePr/>
                <a:graphic xmlns:a="http://schemas.openxmlformats.org/drawingml/2006/main">
                  <a:graphicData uri="http://schemas.microsoft.com/office/word/2010/wordprocessingShape">
                    <wps:wsp>
                      <wps:cNvSpPr txBox="1"/>
                      <wps:spPr>
                        <a:xfrm>
                          <a:off x="0" y="0"/>
                          <a:ext cx="3199130" cy="635"/>
                        </a:xfrm>
                        <a:prstGeom prst="rect">
                          <a:avLst/>
                        </a:prstGeom>
                        <a:solidFill>
                          <a:prstClr val="white"/>
                        </a:solidFill>
                        <a:ln>
                          <a:noFill/>
                        </a:ln>
                      </wps:spPr>
                      <wps:txbx>
                        <w:txbxContent>
                          <w:p w14:paraId="23A1A04A" w14:textId="138A3F7C" w:rsidR="000751B7" w:rsidRPr="00BA7C71" w:rsidRDefault="000751B7" w:rsidP="000751B7">
                            <w:pPr>
                              <w:pStyle w:val="Caption"/>
                              <w:rPr>
                                <w:noProof/>
                              </w:rPr>
                            </w:pPr>
                            <w:r>
                              <w:t xml:space="preserve">Figure </w:t>
                            </w:r>
                            <w:fldSimple w:instr=" SEQ Figure \* ARABIC ">
                              <w:r w:rsidR="00C35E6E">
                                <w:rPr>
                                  <w:noProof/>
                                </w:rPr>
                                <w:t>4</w:t>
                              </w:r>
                            </w:fldSimple>
                            <w:r>
                              <w:t xml:space="preserve"> </w:t>
                            </w:r>
                            <w:r w:rsidRPr="00181EE8">
                              <w:t>Radiola Loudspeaker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F456ED" id="_x0000_s1029" type="#_x0000_t202" style="position:absolute;margin-left:0;margin-top:172.3pt;width:251.9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" stroked="f">
                <v:textbox style="mso-fit-shape-to-text:t" inset="0,0,0,0">
                  <w:txbxContent>
                    <w:p w14:paraId="23A1A04A" w14:textId="138A3F7C" w:rsidR="000751B7" w:rsidRPr="00BA7C71" w:rsidRDefault="000751B7" w:rsidP="000751B7">
                      <w:pPr>
                        <w:pStyle w:val="Caption"/>
                        <w:rPr>
                          <w:noProof/>
                        </w:rPr>
                      </w:pPr>
                      <w:r>
                        <w:t xml:space="preserve">Figure </w:t>
                      </w:r>
                      <w:fldSimple w:instr=" SEQ Figure \* ARABIC ">
                        <w:r w:rsidR="00C35E6E">
                          <w:rPr>
                            <w:noProof/>
                          </w:rPr>
                          <w:t>4</w:t>
                        </w:r>
                      </w:fldSimple>
                      <w:r>
                        <w:t xml:space="preserve"> </w:t>
                      </w:r>
                      <w:r w:rsidRPr="00181EE8">
                        <w:t>Radiola Loudspeaker</w:t>
                      </w:r>
                    </w:p>
                  </w:txbxContent>
                </v:textbox>
                <w10:wrap type="square"/>
              </v:shape>
            </w:pict>
          </mc:Fallback>
        </mc:AlternateContent>
      </w:r>
      <w:r>
        <w:rPr>
          <w:noProof/>
        </w:rPr>
        <w:drawing>
          <wp:anchor distT="0" distB="0" distL="114300" distR="114300" simplePos="0" relativeHeight="251667456" behindDoc="0" locked="0" layoutInCell="1" allowOverlap="1" wp14:anchorId="53119F7D" wp14:editId="383FD985">
            <wp:simplePos x="0" y="0"/>
            <wp:positionH relativeFrom="column">
              <wp:posOffset>0</wp:posOffset>
            </wp:positionH>
            <wp:positionV relativeFrom="paragraph">
              <wp:posOffset>635</wp:posOffset>
            </wp:positionV>
            <wp:extent cx="3199164" cy="2130725"/>
            <wp:effectExtent l="0" t="0" r="1270" b="3175"/>
            <wp:wrapSquare wrapText="bothSides"/>
            <wp:docPr id="1338478940" name="Picture 6" descr="Antique RCA Radiola Loudspeaker Model 100-A Item #442 | #190203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tique RCA Radiola Loudspeaker Model 100-A Item #442 | #19020333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9164" cy="2130725"/>
                    </a:xfrm>
                    <a:prstGeom prst="rect">
                      <a:avLst/>
                    </a:prstGeom>
                    <a:noFill/>
                    <a:ln>
                      <a:noFill/>
                    </a:ln>
                  </pic:spPr>
                </pic:pic>
              </a:graphicData>
            </a:graphic>
          </wp:anchor>
        </w:drawing>
      </w:r>
      <w:r w:rsidR="00B74F6D" w:rsidRPr="00B74F6D">
        <w:rPr>
          <w:rFonts w:asciiTheme="majorBidi" w:hAnsiTheme="majorBidi" w:cstheme="majorBidi"/>
          <w:sz w:val="32"/>
          <w:szCs w:val="32"/>
        </w:rPr>
        <w:t>C.W. Rice and E.W. Kellogg of General Electric and AT&amp;T would eventually bring everything together. In 1925, they introduced the first modern moving-coil speaker: the Radiola Loudspeaker #104. Their breakthrough combined amplification and wide-range frequency response. This was the first speaker to be called "high fidelity," and it set the standard for everything to come.</w:t>
      </w:r>
    </w:p>
    <w:p w14:paraId="0F40A6C7" w14:textId="1E8BB669" w:rsidR="00B74F6D" w:rsidRPr="00B74F6D" w:rsidRDefault="00601D34" w:rsidP="00B74F6D">
      <w:pPr>
        <w:ind w:left="0" w:firstLine="0"/>
        <w:rPr>
          <w:rFonts w:asciiTheme="majorBidi" w:hAnsiTheme="majorBidi" w:cstheme="majorBidi"/>
          <w:b/>
          <w:bCs/>
          <w:sz w:val="32"/>
          <w:szCs w:val="32"/>
        </w:rPr>
      </w:pPr>
      <w:r>
        <w:rPr>
          <w:noProof/>
        </w:rPr>
        <w:drawing>
          <wp:anchor distT="0" distB="0" distL="114300" distR="114300" simplePos="0" relativeHeight="251670528" behindDoc="0" locked="0" layoutInCell="1" allowOverlap="1" wp14:anchorId="4B59CBA8" wp14:editId="10241BCF">
            <wp:simplePos x="0" y="0"/>
            <wp:positionH relativeFrom="margin">
              <wp:align>right</wp:align>
            </wp:positionH>
            <wp:positionV relativeFrom="paragraph">
              <wp:posOffset>4913</wp:posOffset>
            </wp:positionV>
            <wp:extent cx="2251075" cy="2558415"/>
            <wp:effectExtent l="0" t="0" r="0" b="0"/>
            <wp:wrapSquare wrapText="bothSides"/>
            <wp:docPr id="1643587776" name="Picture 7" descr="SHEARER 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EARER HORN"/>
                    <pic:cNvPicPr>
                      <a:picLocks noChangeAspect="1" noChangeArrowheads="1"/>
                    </pic:cNvPicPr>
                  </pic:nvPicPr>
                  <pic:blipFill rotWithShape="1">
                    <a:blip r:embed="rId9">
                      <a:extLst>
                        <a:ext uri="{28A0092B-C50C-407E-A947-70E740481C1C}">
                          <a14:useLocalDpi xmlns:a14="http://schemas.microsoft.com/office/drawing/2010/main" val="0"/>
                        </a:ext>
                      </a:extLst>
                    </a:blip>
                    <a:srcRect l="15296" t="2607" r="17590" b="2847"/>
                    <a:stretch>
                      <a:fillRect/>
                    </a:stretch>
                  </pic:blipFill>
                  <pic:spPr bwMode="auto">
                    <a:xfrm>
                      <a:off x="0" y="0"/>
                      <a:ext cx="2251075" cy="2558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F6D" w:rsidRPr="00B74F6D">
        <w:rPr>
          <w:rFonts w:asciiTheme="majorBidi" w:hAnsiTheme="majorBidi" w:cstheme="majorBidi"/>
          <w:b/>
          <w:bCs/>
          <w:sz w:val="32"/>
          <w:szCs w:val="32"/>
        </w:rPr>
        <w:t>The 1930s–1950s: From Horns to High Fidelity</w:t>
      </w:r>
      <w:r w:rsidRPr="00601D34">
        <w:t xml:space="preserve"> </w:t>
      </w:r>
    </w:p>
    <w:p w14:paraId="3E4AC96E" w14:textId="77777777"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Throughout the 1930s and ’40s, speakers were largely utilitarian, made for public address systems and movie theaters. The "Shearer Horn," developed in 1937 for MGM by James B. Lansing and others, was one of the earliest serious attempts at high-output, high-fidelity sound reinforcement.</w:t>
      </w:r>
    </w:p>
    <w:p w14:paraId="561E5016" w14:textId="1A297E47" w:rsidR="00B74F6D" w:rsidRPr="00B74F6D" w:rsidRDefault="00601D34" w:rsidP="00B74F6D">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72576" behindDoc="0" locked="0" layoutInCell="1" allowOverlap="1" wp14:anchorId="51BBBA0A" wp14:editId="182B83DB">
                <wp:simplePos x="0" y="0"/>
                <wp:positionH relativeFrom="margin">
                  <wp:align>right</wp:align>
                </wp:positionH>
                <wp:positionV relativeFrom="paragraph">
                  <wp:posOffset>7297</wp:posOffset>
                </wp:positionV>
                <wp:extent cx="2251075" cy="180975"/>
                <wp:effectExtent l="0" t="0" r="0" b="9525"/>
                <wp:wrapSquare wrapText="bothSides"/>
                <wp:docPr id="711783533" name="Text Box 1"/>
                <wp:cNvGraphicFramePr/>
                <a:graphic xmlns:a="http://schemas.openxmlformats.org/drawingml/2006/main">
                  <a:graphicData uri="http://schemas.microsoft.com/office/word/2010/wordprocessingShape">
                    <wps:wsp>
                      <wps:cNvSpPr txBox="1"/>
                      <wps:spPr>
                        <a:xfrm>
                          <a:off x="0" y="0"/>
                          <a:ext cx="2251075" cy="181155"/>
                        </a:xfrm>
                        <a:prstGeom prst="rect">
                          <a:avLst/>
                        </a:prstGeom>
                        <a:solidFill>
                          <a:prstClr val="white"/>
                        </a:solidFill>
                        <a:ln>
                          <a:noFill/>
                        </a:ln>
                      </wps:spPr>
                      <wps:txbx>
                        <w:txbxContent>
                          <w:p w14:paraId="4292FB80" w14:textId="2057813D" w:rsidR="00601D34" w:rsidRPr="008D4124" w:rsidRDefault="00601D34" w:rsidP="00601D34">
                            <w:pPr>
                              <w:pStyle w:val="Caption"/>
                              <w:rPr>
                                <w:noProof/>
                              </w:rPr>
                            </w:pPr>
                            <w:r>
                              <w:t xml:space="preserve">Figure </w:t>
                            </w:r>
                            <w:fldSimple w:instr=" SEQ Figure \* ARABIC ">
                              <w:r w:rsidR="00C35E6E">
                                <w:rPr>
                                  <w:noProof/>
                                </w:rPr>
                                <w:t>5</w:t>
                              </w:r>
                            </w:fldSimple>
                            <w:r>
                              <w:t xml:space="preserve"> MGM's </w:t>
                            </w:r>
                            <w:r w:rsidRPr="00114DAF">
                              <w:t>Shearer Horn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BBA0A" id="_x0000_s1030" type="#_x0000_t202" style="position:absolute;margin-left:126.05pt;margin-top:.55pt;width:177.25pt;height:14.25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" stroked="f">
                <v:textbox inset="0,0,0,0">
                  <w:txbxContent>
                    <w:p w14:paraId="4292FB80" w14:textId="2057813D" w:rsidR="00601D34" w:rsidRPr="008D4124" w:rsidRDefault="00601D34" w:rsidP="00601D34">
                      <w:pPr>
                        <w:pStyle w:val="Caption"/>
                        <w:rPr>
                          <w:noProof/>
                        </w:rPr>
                      </w:pPr>
                      <w:r>
                        <w:t xml:space="preserve">Figure </w:t>
                      </w:r>
                      <w:fldSimple w:instr=" SEQ Figure \* ARABIC ">
                        <w:r w:rsidR="00C35E6E">
                          <w:rPr>
                            <w:noProof/>
                          </w:rPr>
                          <w:t>5</w:t>
                        </w:r>
                      </w:fldSimple>
                      <w:r>
                        <w:t xml:space="preserve"> MGM's </w:t>
                      </w:r>
                      <w:r w:rsidRPr="00114DAF">
                        <w:t>Shearer Horn</w:t>
                      </w:r>
                    </w:p>
                  </w:txbxContent>
                </v:textbox>
                <w10:wrap type="square" anchorx="margin"/>
              </v:shape>
            </w:pict>
          </mc:Fallback>
        </mc:AlternateContent>
      </w:r>
      <w:r w:rsidR="00B74F6D" w:rsidRPr="00B74F6D">
        <w:rPr>
          <w:rFonts w:asciiTheme="majorBidi" w:hAnsiTheme="majorBidi" w:cstheme="majorBidi"/>
          <w:sz w:val="32"/>
          <w:szCs w:val="32"/>
        </w:rPr>
        <w:t>In 1943, Altec Lansing introduced the Duplex 604, the first coaxial driver that put a tweeter inside the woofer. Two years later, they released the "Voice of the Theatre" system</w:t>
      </w:r>
      <w:r w:rsidR="00EC762E">
        <w:rPr>
          <w:rFonts w:asciiTheme="majorBidi" w:hAnsiTheme="majorBidi" w:cstheme="majorBidi"/>
          <w:sz w:val="32"/>
          <w:szCs w:val="32"/>
        </w:rPr>
        <w:t xml:space="preserve">, </w:t>
      </w:r>
      <w:r w:rsidR="00B74F6D" w:rsidRPr="00B74F6D">
        <w:rPr>
          <w:rFonts w:asciiTheme="majorBidi" w:hAnsiTheme="majorBidi" w:cstheme="majorBidi"/>
          <w:sz w:val="32"/>
          <w:szCs w:val="32"/>
        </w:rPr>
        <w:t xml:space="preserve">a </w:t>
      </w:r>
      <w:r>
        <w:rPr>
          <w:noProof/>
        </w:rPr>
        <w:lastRenderedPageBreak/>
        <w:drawing>
          <wp:anchor distT="0" distB="0" distL="114300" distR="114300" simplePos="0" relativeHeight="251673600" behindDoc="0" locked="0" layoutInCell="1" allowOverlap="1" wp14:anchorId="5DE82103" wp14:editId="706B7343">
            <wp:simplePos x="0" y="0"/>
            <wp:positionH relativeFrom="column">
              <wp:posOffset>0</wp:posOffset>
            </wp:positionH>
            <wp:positionV relativeFrom="paragraph">
              <wp:posOffset>0</wp:posOffset>
            </wp:positionV>
            <wp:extent cx="2511535" cy="2812211"/>
            <wp:effectExtent l="0" t="0" r="3175" b="7620"/>
            <wp:wrapSquare wrapText="bothSides"/>
            <wp:docPr id="1684288574" name="Picture 8" descr="ALTEC LANSING 604-HPLN DUPLEX SPEAKER MANUAL Pdf Download | Manuals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C LANSING 604-HPLN DUPLEX SPEAKER MANUAL Pdf Download | ManualsLib"/>
                    <pic:cNvPicPr>
                      <a:picLocks noChangeAspect="1" noChangeArrowheads="1"/>
                    </pic:cNvPicPr>
                  </pic:nvPicPr>
                  <pic:blipFill rotWithShape="1">
                    <a:blip r:embed="rId10">
                      <a:extLst>
                        <a:ext uri="{28A0092B-C50C-407E-A947-70E740481C1C}">
                          <a14:useLocalDpi xmlns:a14="http://schemas.microsoft.com/office/drawing/2010/main" val="0"/>
                        </a:ext>
                      </a:extLst>
                    </a:blip>
                    <a:srcRect l="9224" t="3399" r="8247" b="4193"/>
                    <a:stretch>
                      <a:fillRect/>
                    </a:stretch>
                  </pic:blipFill>
                  <pic:spPr bwMode="auto">
                    <a:xfrm>
                      <a:off x="0" y="0"/>
                      <a:ext cx="2511535" cy="2812211"/>
                    </a:xfrm>
                    <a:prstGeom prst="rect">
                      <a:avLst/>
                    </a:prstGeom>
                    <a:noFill/>
                    <a:ln>
                      <a:noFill/>
                    </a:ln>
                    <a:extLst>
                      <a:ext uri="{53640926-AAD7-44D8-BBD7-CCE9431645EC}">
                        <a14:shadowObscured xmlns:a14="http://schemas.microsoft.com/office/drawing/2010/main"/>
                      </a:ext>
                    </a:extLst>
                  </pic:spPr>
                </pic:pic>
              </a:graphicData>
            </a:graphic>
          </wp:anchor>
        </w:drawing>
      </w:r>
      <w:r w:rsidR="00B74F6D" w:rsidRPr="00B74F6D">
        <w:rPr>
          <w:rFonts w:asciiTheme="majorBidi" w:hAnsiTheme="majorBidi" w:cstheme="majorBidi"/>
          <w:sz w:val="32"/>
          <w:szCs w:val="32"/>
        </w:rPr>
        <w:t>mainstay in cinemas for decades and a cult classic today. These designs offered wide dispersion, excellent dynamics, and far better sound than the mechanical horns of the early 20th century.</w:t>
      </w:r>
    </w:p>
    <w:p w14:paraId="63F32EA3" w14:textId="44DE26A3" w:rsidR="00B74F6D" w:rsidRPr="00B74F6D" w:rsidRDefault="00601D34" w:rsidP="00B74F6D">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75648" behindDoc="0" locked="0" layoutInCell="1" allowOverlap="1" wp14:anchorId="448E5350" wp14:editId="197D0193">
                <wp:simplePos x="0" y="0"/>
                <wp:positionH relativeFrom="margin">
                  <wp:align>left</wp:align>
                </wp:positionH>
                <wp:positionV relativeFrom="paragraph">
                  <wp:posOffset>1417320</wp:posOffset>
                </wp:positionV>
                <wp:extent cx="2511425" cy="198120"/>
                <wp:effectExtent l="0" t="0" r="3175" b="0"/>
                <wp:wrapSquare wrapText="bothSides"/>
                <wp:docPr id="694777173" name="Text Box 1"/>
                <wp:cNvGraphicFramePr/>
                <a:graphic xmlns:a="http://schemas.openxmlformats.org/drawingml/2006/main">
                  <a:graphicData uri="http://schemas.microsoft.com/office/word/2010/wordprocessingShape">
                    <wps:wsp>
                      <wps:cNvSpPr txBox="1"/>
                      <wps:spPr>
                        <a:xfrm>
                          <a:off x="0" y="0"/>
                          <a:ext cx="2511425" cy="198120"/>
                        </a:xfrm>
                        <a:prstGeom prst="rect">
                          <a:avLst/>
                        </a:prstGeom>
                        <a:solidFill>
                          <a:prstClr val="white"/>
                        </a:solidFill>
                        <a:ln>
                          <a:noFill/>
                        </a:ln>
                      </wps:spPr>
                      <wps:txbx>
                        <w:txbxContent>
                          <w:p w14:paraId="562F2CD2" w14:textId="141C0AB7" w:rsidR="00601D34" w:rsidRPr="001F59DC" w:rsidRDefault="00601D34" w:rsidP="00601D34">
                            <w:pPr>
                              <w:pStyle w:val="Caption"/>
                              <w:rPr>
                                <w:noProof/>
                              </w:rPr>
                            </w:pPr>
                            <w:r>
                              <w:t xml:space="preserve">Figure </w:t>
                            </w:r>
                            <w:fldSimple w:instr=" SEQ Figure \* ARABIC ">
                              <w:r w:rsidR="00C35E6E">
                                <w:rPr>
                                  <w:noProof/>
                                </w:rPr>
                                <w:t>6</w:t>
                              </w:r>
                            </w:fldSimple>
                            <w:r>
                              <w:rPr>
                                <w:noProof/>
                              </w:rPr>
                              <w:t xml:space="preserve"> </w:t>
                            </w:r>
                            <w:r w:rsidRPr="000263AE">
                              <w:rPr>
                                <w:noProof/>
                              </w:rPr>
                              <w:t>Altec Lansing 604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E5350" id="_x0000_s1031" type="#_x0000_t202" style="position:absolute;margin-left:0;margin-top:111.6pt;width:197.75pt;height:15.6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" stroked="f">
                <v:textbox inset="0,0,0,0">
                  <w:txbxContent>
                    <w:p w14:paraId="562F2CD2" w14:textId="141C0AB7" w:rsidR="00601D34" w:rsidRPr="001F59DC" w:rsidRDefault="00601D34" w:rsidP="00601D34">
                      <w:pPr>
                        <w:pStyle w:val="Caption"/>
                        <w:rPr>
                          <w:noProof/>
                        </w:rPr>
                      </w:pPr>
                      <w:r>
                        <w:t xml:space="preserve">Figure </w:t>
                      </w:r>
                      <w:fldSimple w:instr=" SEQ Figure \* ARABIC ">
                        <w:r w:rsidR="00C35E6E">
                          <w:rPr>
                            <w:noProof/>
                          </w:rPr>
                          <w:t>6</w:t>
                        </w:r>
                      </w:fldSimple>
                      <w:r>
                        <w:rPr>
                          <w:noProof/>
                        </w:rPr>
                        <w:t xml:space="preserve"> </w:t>
                      </w:r>
                      <w:r w:rsidRPr="000263AE">
                        <w:rPr>
                          <w:noProof/>
                        </w:rPr>
                        <w:t>Altec Lansing 604</w:t>
                      </w:r>
                    </w:p>
                  </w:txbxContent>
                </v:textbox>
                <w10:wrap type="square" anchorx="margin"/>
              </v:shape>
            </w:pict>
          </mc:Fallback>
        </mc:AlternateContent>
      </w:r>
      <w:r w:rsidR="00B74F6D" w:rsidRPr="00B74F6D">
        <w:rPr>
          <w:rFonts w:asciiTheme="majorBidi" w:hAnsiTheme="majorBidi" w:cstheme="majorBidi"/>
          <w:sz w:val="32"/>
          <w:szCs w:val="32"/>
        </w:rPr>
        <w:t>Meanwhile, materials science caught up. Permanent magnets (like Alnico) replaced bulky and noisy electromagnets. This made speakers lighter, more efficient, and easier to integrate into home systems.</w:t>
      </w:r>
    </w:p>
    <w:p w14:paraId="03510A78" w14:textId="46737F6F"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It was a time of big horns, big cabinets, and a growing belief that speakers could</w:t>
      </w:r>
      <w:r w:rsidR="00EC762E">
        <w:rPr>
          <w:rFonts w:asciiTheme="majorBidi" w:hAnsiTheme="majorBidi" w:cstheme="majorBidi"/>
          <w:sz w:val="32"/>
          <w:szCs w:val="32"/>
        </w:rPr>
        <w:t xml:space="preserve">, </w:t>
      </w:r>
      <w:r w:rsidRPr="00B74F6D">
        <w:rPr>
          <w:rFonts w:asciiTheme="majorBidi" w:hAnsiTheme="majorBidi" w:cstheme="majorBidi"/>
          <w:sz w:val="32"/>
          <w:szCs w:val="32"/>
        </w:rPr>
        <w:t>and should</w:t>
      </w:r>
      <w:r w:rsidR="00EC762E">
        <w:rPr>
          <w:rFonts w:asciiTheme="majorBidi" w:hAnsiTheme="majorBidi" w:cstheme="majorBidi"/>
          <w:sz w:val="32"/>
          <w:szCs w:val="32"/>
        </w:rPr>
        <w:t xml:space="preserve">, </w:t>
      </w:r>
      <w:r w:rsidRPr="00B74F6D">
        <w:rPr>
          <w:rFonts w:asciiTheme="majorBidi" w:hAnsiTheme="majorBidi" w:cstheme="majorBidi"/>
          <w:sz w:val="32"/>
          <w:szCs w:val="32"/>
        </w:rPr>
        <w:t>aim for realism, not just loudness.</w:t>
      </w:r>
    </w:p>
    <w:p w14:paraId="570B5C9B" w14:textId="581604A4" w:rsidR="00B74F6D" w:rsidRPr="00B74F6D" w:rsidRDefault="00B74F6D" w:rsidP="00B74F6D">
      <w:pPr>
        <w:ind w:left="0" w:firstLine="0"/>
        <w:rPr>
          <w:rFonts w:asciiTheme="majorBidi" w:hAnsiTheme="majorBidi" w:cstheme="majorBidi"/>
          <w:b/>
          <w:bCs/>
          <w:sz w:val="32"/>
          <w:szCs w:val="32"/>
        </w:rPr>
      </w:pPr>
      <w:r w:rsidRPr="00B74F6D">
        <w:rPr>
          <w:rFonts w:asciiTheme="majorBidi" w:hAnsiTheme="majorBidi" w:cstheme="majorBidi"/>
          <w:b/>
          <w:bCs/>
          <w:sz w:val="32"/>
          <w:szCs w:val="32"/>
        </w:rPr>
        <w:t>The 1950s–1960s: The Birth of the Consumer Hi-Fi Market</w:t>
      </w:r>
    </w:p>
    <w:p w14:paraId="69EC9D4B" w14:textId="592F7B63" w:rsidR="00B74F6D" w:rsidRPr="00B74F6D" w:rsidRDefault="00253249" w:rsidP="00B74F6D">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78720" behindDoc="0" locked="0" layoutInCell="1" allowOverlap="1" wp14:anchorId="0D9D7835" wp14:editId="66B0C90A">
                <wp:simplePos x="0" y="0"/>
                <wp:positionH relativeFrom="column">
                  <wp:posOffset>4373880</wp:posOffset>
                </wp:positionH>
                <wp:positionV relativeFrom="paragraph">
                  <wp:posOffset>2515870</wp:posOffset>
                </wp:positionV>
                <wp:extent cx="1569720" cy="635"/>
                <wp:effectExtent l="0" t="0" r="0" b="0"/>
                <wp:wrapSquare wrapText="bothSides"/>
                <wp:docPr id="555603571" name="Text Box 1"/>
                <wp:cNvGraphicFramePr/>
                <a:graphic xmlns:a="http://schemas.openxmlformats.org/drawingml/2006/main">
                  <a:graphicData uri="http://schemas.microsoft.com/office/word/2010/wordprocessingShape">
                    <wps:wsp>
                      <wps:cNvSpPr txBox="1"/>
                      <wps:spPr>
                        <a:xfrm>
                          <a:off x="0" y="0"/>
                          <a:ext cx="1569720" cy="635"/>
                        </a:xfrm>
                        <a:prstGeom prst="rect">
                          <a:avLst/>
                        </a:prstGeom>
                        <a:solidFill>
                          <a:prstClr val="white"/>
                        </a:solidFill>
                        <a:ln>
                          <a:noFill/>
                        </a:ln>
                      </wps:spPr>
                      <wps:txbx>
                        <w:txbxContent>
                          <w:p w14:paraId="08447A14" w14:textId="7ABA8CFF" w:rsidR="00253249" w:rsidRPr="005159CB" w:rsidRDefault="00253249" w:rsidP="00253249">
                            <w:pPr>
                              <w:pStyle w:val="Caption"/>
                              <w:rPr>
                                <w:noProof/>
                              </w:rPr>
                            </w:pPr>
                            <w:r>
                              <w:t xml:space="preserve">Figure </w:t>
                            </w:r>
                            <w:fldSimple w:instr=" SEQ Figure \* ARABIC ">
                              <w:r w:rsidR="00C35E6E">
                                <w:rPr>
                                  <w:noProof/>
                                </w:rPr>
                                <w:t>7</w:t>
                              </w:r>
                            </w:fldSimple>
                            <w:r>
                              <w:t xml:space="preserve"> </w:t>
                            </w:r>
                            <w:r w:rsidRPr="00193289">
                              <w:t>Acoustic Research AR-1 Speaker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9D7835" id="_x0000_s1032" type="#_x0000_t202" style="position:absolute;margin-left:344.4pt;margin-top:198.1pt;width:123.6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" stroked="f">
                <v:textbox style="mso-fit-shape-to-text:t" inset="0,0,0,0">
                  <w:txbxContent>
                    <w:p w14:paraId="08447A14" w14:textId="7ABA8CFF" w:rsidR="00253249" w:rsidRPr="005159CB" w:rsidRDefault="00253249" w:rsidP="00253249">
                      <w:pPr>
                        <w:pStyle w:val="Caption"/>
                        <w:rPr>
                          <w:noProof/>
                        </w:rPr>
                      </w:pPr>
                      <w:r>
                        <w:t xml:space="preserve">Figure </w:t>
                      </w:r>
                      <w:fldSimple w:instr=" SEQ Figure \* ARABIC ">
                        <w:r w:rsidR="00C35E6E">
                          <w:rPr>
                            <w:noProof/>
                          </w:rPr>
                          <w:t>7</w:t>
                        </w:r>
                      </w:fldSimple>
                      <w:r>
                        <w:t xml:space="preserve"> </w:t>
                      </w:r>
                      <w:r w:rsidRPr="00193289">
                        <w:t>Acoustic Research AR-1 Speaker</w:t>
                      </w:r>
                    </w:p>
                  </w:txbxContent>
                </v:textbox>
                <w10:wrap type="square"/>
              </v:shape>
            </w:pict>
          </mc:Fallback>
        </mc:AlternateContent>
      </w:r>
      <w:r>
        <w:rPr>
          <w:noProof/>
        </w:rPr>
        <w:drawing>
          <wp:anchor distT="0" distB="0" distL="114300" distR="114300" simplePos="0" relativeHeight="251676672" behindDoc="0" locked="0" layoutInCell="1" allowOverlap="1" wp14:anchorId="7588C28C" wp14:editId="672235C0">
            <wp:simplePos x="0" y="0"/>
            <wp:positionH relativeFrom="margin">
              <wp:align>right</wp:align>
            </wp:positionH>
            <wp:positionV relativeFrom="paragraph">
              <wp:posOffset>117594</wp:posOffset>
            </wp:positionV>
            <wp:extent cx="1570008" cy="2341593"/>
            <wp:effectExtent l="0" t="0" r="0" b="1905"/>
            <wp:wrapSquare wrapText="bothSides"/>
            <wp:docPr id="1017059439" name="Picture 9" descr="Acoustic Research AR-1 Speaker original speaker #3 Free shipping Photo #2420504 - US Audio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oustic Research AR-1 Speaker original speaker #3 Free shipping Photo #2420504 - US Audio Mar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418" t="3594" r="15094" b="10799"/>
                    <a:stretch>
                      <a:fillRect/>
                    </a:stretch>
                  </pic:blipFill>
                  <pic:spPr bwMode="auto">
                    <a:xfrm>
                      <a:off x="0" y="0"/>
                      <a:ext cx="1570008" cy="2341593"/>
                    </a:xfrm>
                    <a:prstGeom prst="rect">
                      <a:avLst/>
                    </a:prstGeom>
                    <a:noFill/>
                    <a:ln>
                      <a:noFill/>
                    </a:ln>
                    <a:extLst>
                      <a:ext uri="{53640926-AAD7-44D8-BBD7-CCE9431645EC}">
                        <a14:shadowObscured xmlns:a14="http://schemas.microsoft.com/office/drawing/2010/main"/>
                      </a:ext>
                    </a:extLst>
                  </pic:spPr>
                </pic:pic>
              </a:graphicData>
            </a:graphic>
          </wp:anchor>
        </w:drawing>
      </w:r>
      <w:r w:rsidR="00B74F6D" w:rsidRPr="00B74F6D">
        <w:rPr>
          <w:rFonts w:asciiTheme="majorBidi" w:hAnsiTheme="majorBidi" w:cstheme="majorBidi"/>
          <w:sz w:val="32"/>
          <w:szCs w:val="32"/>
        </w:rPr>
        <w:t>The postwar years were transformative. Early adopters wanted music in the home, and companies responded. Designs began shrinking thanks to acoustic suspension. Edgar Villchur and Henry Kloss introduced the AR-1 in 1954, using a sealed box to control woofer motion and deliver surprisingly deep bass from a small cabinet. It became a blueprint for modern bookshelf speakers.</w:t>
      </w:r>
    </w:p>
    <w:p w14:paraId="355B482C" w14:textId="77777777"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Electrostatics also arrived. In 1956, Peter Walker’s Quad ESL hit the market, followed by Arthur Janszen’s high-frequency electrostatic tweeters. These speakers were limited in dynamics and dispersion but offered shockingly clean, transparent sound. The midrange was alive in a way cones couldn’t quite capture.</w:t>
      </w:r>
    </w:p>
    <w:p w14:paraId="09EC987A" w14:textId="6FD9D1FE" w:rsidR="00B74F6D" w:rsidRPr="00B74F6D" w:rsidRDefault="00253249" w:rsidP="00253249">
      <w:pPr>
        <w:ind w:left="0" w:firstLine="0"/>
        <w:rPr>
          <w:rFonts w:asciiTheme="majorBidi" w:hAnsiTheme="majorBidi" w:cstheme="majorBidi"/>
          <w:sz w:val="32"/>
          <w:szCs w:val="32"/>
        </w:rPr>
      </w:pPr>
      <w:r>
        <w:rPr>
          <w:noProof/>
        </w:rPr>
        <w:lastRenderedPageBreak/>
        <mc:AlternateContent>
          <mc:Choice Requires="wps">
            <w:drawing>
              <wp:anchor distT="0" distB="0" distL="114300" distR="114300" simplePos="0" relativeHeight="251681792" behindDoc="0" locked="0" layoutInCell="1" allowOverlap="1" wp14:anchorId="1259FD2E" wp14:editId="15D1481B">
                <wp:simplePos x="0" y="0"/>
                <wp:positionH relativeFrom="column">
                  <wp:posOffset>0</wp:posOffset>
                </wp:positionH>
                <wp:positionV relativeFrom="paragraph">
                  <wp:posOffset>2475230</wp:posOffset>
                </wp:positionV>
                <wp:extent cx="3114040" cy="635"/>
                <wp:effectExtent l="0" t="0" r="0" b="0"/>
                <wp:wrapSquare wrapText="bothSides"/>
                <wp:docPr id="503340583" name="Text Box 1"/>
                <wp:cNvGraphicFramePr/>
                <a:graphic xmlns:a="http://schemas.openxmlformats.org/drawingml/2006/main">
                  <a:graphicData uri="http://schemas.microsoft.com/office/word/2010/wordprocessingShape">
                    <wps:wsp>
                      <wps:cNvSpPr txBox="1"/>
                      <wps:spPr>
                        <a:xfrm>
                          <a:off x="0" y="0"/>
                          <a:ext cx="3114040" cy="635"/>
                        </a:xfrm>
                        <a:prstGeom prst="rect">
                          <a:avLst/>
                        </a:prstGeom>
                        <a:solidFill>
                          <a:prstClr val="white"/>
                        </a:solidFill>
                        <a:ln>
                          <a:noFill/>
                        </a:ln>
                      </wps:spPr>
                      <wps:txbx>
                        <w:txbxContent>
                          <w:p w14:paraId="10B122EF" w14:textId="0960B496" w:rsidR="00253249" w:rsidRPr="00BF1707" w:rsidRDefault="00253249" w:rsidP="00253249">
                            <w:pPr>
                              <w:pStyle w:val="Caption"/>
                              <w:rPr>
                                <w:rFonts w:asciiTheme="majorBidi" w:hAnsiTheme="majorBidi" w:cstheme="majorBidi"/>
                                <w:sz w:val="32"/>
                                <w:szCs w:val="32"/>
                              </w:rPr>
                            </w:pPr>
                            <w:r>
                              <w:t xml:space="preserve">Figure </w:t>
                            </w:r>
                            <w:fldSimple w:instr=" SEQ Figure \* ARABIC ">
                              <w:r w:rsidR="00C35E6E">
                                <w:rPr>
                                  <w:noProof/>
                                </w:rPr>
                                <w:t>8</w:t>
                              </w:r>
                            </w:fldSimple>
                            <w:r>
                              <w:t xml:space="preserve"> </w:t>
                            </w:r>
                            <w:r w:rsidRPr="009F1FF4">
                              <w:t xml:space="preserve">Quad ESL </w:t>
                            </w:r>
                            <w:r>
                              <w:t>57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59FD2E" id="_x0000_s1033" type="#_x0000_t202" style="position:absolute;margin-left:0;margin-top:194.9pt;width:245.2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" stroked="f">
                <v:textbox style="mso-fit-shape-to-text:t" inset="0,0,0,0">
                  <w:txbxContent>
                    <w:p w14:paraId="10B122EF" w14:textId="0960B496" w:rsidR="00253249" w:rsidRPr="00BF1707" w:rsidRDefault="00253249" w:rsidP="00253249">
                      <w:pPr>
                        <w:pStyle w:val="Caption"/>
                        <w:rPr>
                          <w:rFonts w:asciiTheme="majorBidi" w:hAnsiTheme="majorBidi" w:cstheme="majorBidi"/>
                          <w:sz w:val="32"/>
                          <w:szCs w:val="32"/>
                        </w:rPr>
                      </w:pPr>
                      <w:r>
                        <w:t xml:space="preserve">Figure </w:t>
                      </w:r>
                      <w:fldSimple w:instr=" SEQ Figure \* ARABIC ">
                        <w:r w:rsidR="00C35E6E">
                          <w:rPr>
                            <w:noProof/>
                          </w:rPr>
                          <w:t>8</w:t>
                        </w:r>
                      </w:fldSimple>
                      <w:r>
                        <w:t xml:space="preserve"> </w:t>
                      </w:r>
                      <w:r w:rsidRPr="009F1FF4">
                        <w:t xml:space="preserve">Quad ESL </w:t>
                      </w:r>
                      <w:r>
                        <w:t>57</w:t>
                      </w:r>
                    </w:p>
                  </w:txbxContent>
                </v:textbox>
                <w10:wrap type="square"/>
              </v:shape>
            </w:pict>
          </mc:Fallback>
        </mc:AlternateContent>
      </w:r>
      <w:r w:rsidRPr="00253249">
        <w:rPr>
          <w:rFonts w:asciiTheme="majorBidi" w:hAnsiTheme="majorBidi" w:cstheme="majorBidi"/>
          <w:sz w:val="32"/>
          <w:szCs w:val="32"/>
        </w:rPr>
        <w:drawing>
          <wp:anchor distT="0" distB="0" distL="114300" distR="114300" simplePos="0" relativeHeight="251679744" behindDoc="0" locked="0" layoutInCell="1" allowOverlap="1" wp14:anchorId="24F3DF63" wp14:editId="11E6A9D4">
            <wp:simplePos x="0" y="0"/>
            <wp:positionH relativeFrom="margin">
              <wp:align>left</wp:align>
            </wp:positionH>
            <wp:positionV relativeFrom="paragraph">
              <wp:posOffset>0</wp:posOffset>
            </wp:positionV>
            <wp:extent cx="3114040" cy="2418080"/>
            <wp:effectExtent l="0" t="0" r="0" b="1270"/>
            <wp:wrapSquare wrapText="bothSides"/>
            <wp:docPr id="199963169" name="Picture 11" descr="ESL57 LOUDSPEAKER QUAD ペア クオード ESL-57 スピーカー コンデンサー ELECTROSTATIC - valie.sports.coocan.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L57 LOUDSPEAKER QUAD ペア クオード ESL-57 スピーカー コンデンサー ELECTROSTATIC - valie.sports.coocan.j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040"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249">
        <w:rPr>
          <w:rFonts w:asciiTheme="majorBidi" w:hAnsiTheme="majorBidi" w:cstheme="majorBidi"/>
          <w:sz w:val="32"/>
          <w:szCs w:val="32"/>
        </w:rPr>
        <w:t xml:space="preserve"> </w:t>
      </w:r>
      <w:r w:rsidR="00B74F6D" w:rsidRPr="00B74F6D">
        <w:rPr>
          <w:rFonts w:asciiTheme="majorBidi" w:hAnsiTheme="majorBidi" w:cstheme="majorBidi"/>
          <w:sz w:val="32"/>
          <w:szCs w:val="32"/>
        </w:rPr>
        <w:t xml:space="preserve">At the same time, ribbon and planar technologies were taking root. These used lightweight diaphragms suspended in magnetic fields, offering low mass and fast transient response. Air Motion Transformers, pioneered by Oskar Heil, and designs from </w:t>
      </w:r>
      <w:proofErr w:type="spellStart"/>
      <w:r w:rsidR="00B74F6D" w:rsidRPr="00B74F6D">
        <w:rPr>
          <w:rFonts w:asciiTheme="majorBidi" w:hAnsiTheme="majorBidi" w:cstheme="majorBidi"/>
          <w:sz w:val="32"/>
          <w:szCs w:val="32"/>
        </w:rPr>
        <w:t>Magnapan</w:t>
      </w:r>
      <w:proofErr w:type="spellEnd"/>
      <w:r w:rsidR="00B74F6D" w:rsidRPr="00B74F6D">
        <w:rPr>
          <w:rFonts w:asciiTheme="majorBidi" w:hAnsiTheme="majorBidi" w:cstheme="majorBidi"/>
          <w:sz w:val="32"/>
          <w:szCs w:val="32"/>
        </w:rPr>
        <w:t xml:space="preserve"> would build on this.</w:t>
      </w:r>
    </w:p>
    <w:p w14:paraId="54A247A7" w14:textId="77777777" w:rsidR="00B74F6D" w:rsidRPr="00B74F6D" w:rsidRDefault="00B74F6D" w:rsidP="00B74F6D">
      <w:pPr>
        <w:ind w:left="0" w:firstLine="0"/>
        <w:rPr>
          <w:rFonts w:asciiTheme="majorBidi" w:hAnsiTheme="majorBidi" w:cstheme="majorBidi"/>
          <w:b/>
          <w:bCs/>
          <w:sz w:val="32"/>
          <w:szCs w:val="32"/>
        </w:rPr>
      </w:pPr>
      <w:r w:rsidRPr="00B74F6D">
        <w:rPr>
          <w:rFonts w:asciiTheme="majorBidi" w:hAnsiTheme="majorBidi" w:cstheme="majorBidi"/>
          <w:b/>
          <w:bCs/>
          <w:sz w:val="32"/>
          <w:szCs w:val="32"/>
        </w:rPr>
        <w:t>The 1970s: Objective Meets Subjective</w:t>
      </w:r>
    </w:p>
    <w:p w14:paraId="70A3A882" w14:textId="29D414C1"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By the 1970s, designers had new tools. KEF’s Laurie Fincham was using computers to model crossovers. Richard Heyser invented Time Delay Spectrometry. Measurement systems like TEF and MLSSA brought time-domain and spectral information into the design process. No longer were designers relying solely on ear and oscilloscope</w:t>
      </w:r>
      <w:r w:rsidR="00EC762E">
        <w:rPr>
          <w:rFonts w:asciiTheme="majorBidi" w:hAnsiTheme="majorBidi" w:cstheme="majorBidi"/>
          <w:sz w:val="32"/>
          <w:szCs w:val="32"/>
        </w:rPr>
        <w:t xml:space="preserve">, </w:t>
      </w:r>
      <w:r w:rsidRPr="00B74F6D">
        <w:rPr>
          <w:rFonts w:asciiTheme="majorBidi" w:hAnsiTheme="majorBidi" w:cstheme="majorBidi"/>
          <w:sz w:val="32"/>
          <w:szCs w:val="32"/>
        </w:rPr>
        <w:t>they had real data to work with.</w:t>
      </w:r>
    </w:p>
    <w:p w14:paraId="51847112" w14:textId="12696986" w:rsidR="00B74F6D" w:rsidRPr="00B74F6D" w:rsidRDefault="00253249" w:rsidP="00B74F6D">
      <w:pPr>
        <w:ind w:left="0" w:firstLine="0"/>
        <w:rPr>
          <w:rFonts w:asciiTheme="majorBidi" w:hAnsiTheme="majorBidi" w:cstheme="majorBidi"/>
          <w:sz w:val="32"/>
          <w:szCs w:val="32"/>
        </w:rPr>
      </w:pPr>
      <w:r w:rsidRPr="00253249">
        <w:rPr>
          <w:rFonts w:asciiTheme="majorBidi" w:hAnsiTheme="majorBidi" w:cstheme="majorBidi"/>
          <w:sz w:val="32"/>
          <w:szCs w:val="32"/>
        </w:rPr>
        <w:drawing>
          <wp:anchor distT="0" distB="0" distL="114300" distR="114300" simplePos="0" relativeHeight="251682816" behindDoc="0" locked="0" layoutInCell="1" allowOverlap="1" wp14:anchorId="5070FAFC" wp14:editId="317B23B7">
            <wp:simplePos x="0" y="0"/>
            <wp:positionH relativeFrom="column">
              <wp:posOffset>68580</wp:posOffset>
            </wp:positionH>
            <wp:positionV relativeFrom="paragraph">
              <wp:posOffset>372745</wp:posOffset>
            </wp:positionV>
            <wp:extent cx="2497455" cy="1750695"/>
            <wp:effectExtent l="0" t="0" r="0" b="1905"/>
            <wp:wrapSquare wrapText="bothSides"/>
            <wp:docPr id="1992746428" name="Picture 15" descr="Vintage Pair Chartwell LS3/5A BBC Monitor Speakers, 15-Ohm, Original, Excellent (Roger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intage Pair Chartwell LS3/5A BBC Monitor Speakers, 15-Ohm, Original, Excellent (Rogers) For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411"/>
                    <a:stretch>
                      <a:fillRect/>
                    </a:stretch>
                  </pic:blipFill>
                  <pic:spPr bwMode="auto">
                    <a:xfrm>
                      <a:off x="0" y="0"/>
                      <a:ext cx="2497455" cy="175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F6D" w:rsidRPr="00B74F6D">
        <w:rPr>
          <w:rFonts w:asciiTheme="majorBidi" w:hAnsiTheme="majorBidi" w:cstheme="majorBidi"/>
          <w:sz w:val="32"/>
          <w:szCs w:val="32"/>
        </w:rPr>
        <w:t>Speaker philosophies began to split into schools of thought:</w:t>
      </w:r>
    </w:p>
    <w:p w14:paraId="60F2A477" w14:textId="162E89CE" w:rsidR="00B74F6D" w:rsidRPr="00B74F6D" w:rsidRDefault="00253249" w:rsidP="00253249">
      <w:pPr>
        <w:numPr>
          <w:ilvl w:val="0"/>
          <w:numId w:val="3"/>
        </w:numPr>
        <w:rPr>
          <w:rFonts w:asciiTheme="majorBidi" w:hAnsiTheme="majorBidi" w:cstheme="majorBidi"/>
          <w:sz w:val="32"/>
          <w:szCs w:val="32"/>
        </w:rPr>
      </w:pPr>
      <w:r w:rsidRPr="00253249">
        <w:rPr>
          <w:rFonts w:asciiTheme="majorBidi" w:hAnsiTheme="majorBidi" w:cstheme="majorBidi"/>
          <w:sz w:val="32"/>
          <w:szCs w:val="32"/>
        </w:rPr>
        <w:t xml:space="preserve"> </w:t>
      </w:r>
      <w:r w:rsidR="00B74F6D" w:rsidRPr="00B74F6D">
        <w:rPr>
          <w:rFonts w:asciiTheme="majorBidi" w:hAnsiTheme="majorBidi" w:cstheme="majorBidi"/>
          <w:sz w:val="32"/>
          <w:szCs w:val="32"/>
        </w:rPr>
        <w:t>Flat Response: Designers aimed for laboratory neutrality. Think BBC monitors or Canadian NRC designs, where on-axis response and minimal resonance were prioritized.</w:t>
      </w:r>
    </w:p>
    <w:p w14:paraId="579C5CC5" w14:textId="77777777" w:rsidR="00B74F6D" w:rsidRPr="00B74F6D" w:rsidRDefault="00B74F6D" w:rsidP="00B74F6D">
      <w:pPr>
        <w:numPr>
          <w:ilvl w:val="0"/>
          <w:numId w:val="3"/>
        </w:numPr>
        <w:rPr>
          <w:rFonts w:asciiTheme="majorBidi" w:hAnsiTheme="majorBidi" w:cstheme="majorBidi"/>
          <w:sz w:val="32"/>
          <w:szCs w:val="32"/>
        </w:rPr>
      </w:pPr>
      <w:r w:rsidRPr="00B74F6D">
        <w:rPr>
          <w:rFonts w:asciiTheme="majorBidi" w:hAnsiTheme="majorBidi" w:cstheme="majorBidi"/>
          <w:sz w:val="32"/>
          <w:szCs w:val="32"/>
        </w:rPr>
        <w:t>Pulse Coherent: Brands like Vandersteen and Spica pursued time alignment and minimal crossover distortion, often at the cost of efficiency or dynamic range.</w:t>
      </w:r>
    </w:p>
    <w:p w14:paraId="249FCEDB" w14:textId="10CBEF0E" w:rsidR="00B74F6D" w:rsidRPr="00B74F6D" w:rsidRDefault="002C1FC0" w:rsidP="002C1FC0">
      <w:pPr>
        <w:numPr>
          <w:ilvl w:val="0"/>
          <w:numId w:val="3"/>
        </w:numPr>
        <w:rPr>
          <w:rFonts w:asciiTheme="majorBidi" w:hAnsiTheme="majorBidi" w:cstheme="majorBidi"/>
          <w:sz w:val="32"/>
          <w:szCs w:val="32"/>
        </w:rPr>
      </w:pPr>
      <w:r>
        <w:rPr>
          <w:noProof/>
        </w:rPr>
        <w:lastRenderedPageBreak/>
        <mc:AlternateContent>
          <mc:Choice Requires="wps">
            <w:drawing>
              <wp:anchor distT="0" distB="0" distL="114300" distR="114300" simplePos="0" relativeHeight="251685888" behindDoc="0" locked="0" layoutInCell="1" allowOverlap="1" wp14:anchorId="5EA0C6B7" wp14:editId="3081DE53">
                <wp:simplePos x="0" y="0"/>
                <wp:positionH relativeFrom="column">
                  <wp:posOffset>42545</wp:posOffset>
                </wp:positionH>
                <wp:positionV relativeFrom="paragraph">
                  <wp:posOffset>3097530</wp:posOffset>
                </wp:positionV>
                <wp:extent cx="3122295" cy="635"/>
                <wp:effectExtent l="0" t="0" r="0" b="0"/>
                <wp:wrapSquare wrapText="bothSides"/>
                <wp:docPr id="989426119" name="Text Box 1"/>
                <wp:cNvGraphicFramePr/>
                <a:graphic xmlns:a="http://schemas.openxmlformats.org/drawingml/2006/main">
                  <a:graphicData uri="http://schemas.microsoft.com/office/word/2010/wordprocessingShape">
                    <wps:wsp>
                      <wps:cNvSpPr txBox="1"/>
                      <wps:spPr>
                        <a:xfrm>
                          <a:off x="0" y="0"/>
                          <a:ext cx="3122295" cy="635"/>
                        </a:xfrm>
                        <a:prstGeom prst="rect">
                          <a:avLst/>
                        </a:prstGeom>
                        <a:solidFill>
                          <a:prstClr val="white"/>
                        </a:solidFill>
                        <a:ln>
                          <a:noFill/>
                        </a:ln>
                      </wps:spPr>
                      <wps:txbx>
                        <w:txbxContent>
                          <w:p w14:paraId="42D15C92" w14:textId="1C5A7031" w:rsidR="002C1FC0" w:rsidRPr="006A72C3" w:rsidRDefault="002C1FC0" w:rsidP="002C1FC0">
                            <w:pPr>
                              <w:pStyle w:val="Caption"/>
                              <w:rPr>
                                <w:rFonts w:asciiTheme="majorBidi" w:hAnsiTheme="majorBidi" w:cstheme="majorBidi"/>
                                <w:sz w:val="32"/>
                                <w:szCs w:val="32"/>
                              </w:rPr>
                            </w:pPr>
                            <w:r>
                              <w:t xml:space="preserve">Figure </w:t>
                            </w:r>
                            <w:fldSimple w:instr=" SEQ Figure \* ARABIC ">
                              <w:r w:rsidR="00C35E6E">
                                <w:rPr>
                                  <w:noProof/>
                                </w:rPr>
                                <w:t>9</w:t>
                              </w:r>
                            </w:fldSimple>
                            <w:r>
                              <w:t xml:space="preserve"> </w:t>
                            </w:r>
                            <w:r w:rsidRPr="00C21B46">
                              <w:t>Vandersteen Model 2Ce Signature III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A0C6B7" id="_x0000_s1034" type="#_x0000_t202" style="position:absolute;left:0;text-align:left;margin-left:3.35pt;margin-top:243.9pt;width:245.8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" stroked="f">
                <v:textbox style="mso-fit-shape-to-text:t" inset="0,0,0,0">
                  <w:txbxContent>
                    <w:p w14:paraId="42D15C92" w14:textId="1C5A7031" w:rsidR="002C1FC0" w:rsidRPr="006A72C3" w:rsidRDefault="002C1FC0" w:rsidP="002C1FC0">
                      <w:pPr>
                        <w:pStyle w:val="Caption"/>
                        <w:rPr>
                          <w:rFonts w:asciiTheme="majorBidi" w:hAnsiTheme="majorBidi" w:cstheme="majorBidi"/>
                          <w:sz w:val="32"/>
                          <w:szCs w:val="32"/>
                        </w:rPr>
                      </w:pPr>
                      <w:r>
                        <w:t xml:space="preserve">Figure </w:t>
                      </w:r>
                      <w:fldSimple w:instr=" SEQ Figure \* ARABIC ">
                        <w:r w:rsidR="00C35E6E">
                          <w:rPr>
                            <w:noProof/>
                          </w:rPr>
                          <w:t>9</w:t>
                        </w:r>
                      </w:fldSimple>
                      <w:r>
                        <w:t xml:space="preserve"> </w:t>
                      </w:r>
                      <w:r w:rsidRPr="00C21B46">
                        <w:t>Vandersteen Model 2Ce Signature III</w:t>
                      </w:r>
                    </w:p>
                  </w:txbxContent>
                </v:textbox>
                <w10:wrap type="square"/>
              </v:shape>
            </w:pict>
          </mc:Fallback>
        </mc:AlternateContent>
      </w:r>
      <w:r w:rsidRPr="002C1FC0">
        <w:rPr>
          <w:rFonts w:asciiTheme="majorBidi" w:hAnsiTheme="majorBidi" w:cstheme="majorBidi"/>
          <w:sz w:val="32"/>
          <w:szCs w:val="32"/>
        </w:rPr>
        <w:drawing>
          <wp:anchor distT="0" distB="0" distL="114300" distR="114300" simplePos="0" relativeHeight="251683840" behindDoc="0" locked="0" layoutInCell="1" allowOverlap="1" wp14:anchorId="10071A63" wp14:editId="437B4240">
            <wp:simplePos x="0" y="0"/>
            <wp:positionH relativeFrom="column">
              <wp:posOffset>42545</wp:posOffset>
            </wp:positionH>
            <wp:positionV relativeFrom="paragraph">
              <wp:posOffset>0</wp:posOffset>
            </wp:positionV>
            <wp:extent cx="3122295" cy="3040380"/>
            <wp:effectExtent l="0" t="0" r="1905" b="7620"/>
            <wp:wrapSquare wrapText="bothSides"/>
            <wp:docPr id="1007197163" name="Picture 17" descr="Vandersteen Model 2Ce Signature III | Vandersteen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andersteen Model 2Ce Signature III | Vandersteen Aud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2295"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FC0">
        <w:rPr>
          <w:rFonts w:asciiTheme="majorBidi" w:hAnsiTheme="majorBidi" w:cstheme="majorBidi"/>
          <w:sz w:val="32"/>
          <w:szCs w:val="32"/>
        </w:rPr>
        <w:t xml:space="preserve"> </w:t>
      </w:r>
      <w:r w:rsidR="00B74F6D" w:rsidRPr="00B74F6D">
        <w:rPr>
          <w:rFonts w:asciiTheme="majorBidi" w:hAnsiTheme="majorBidi" w:cstheme="majorBidi"/>
          <w:sz w:val="32"/>
          <w:szCs w:val="32"/>
        </w:rPr>
        <w:t>Minimalist: A reaction to complexity. Some designers stripped things down to a single capacitor, full-range drivers, and exotic materials.</w:t>
      </w:r>
    </w:p>
    <w:p w14:paraId="21CF6082" w14:textId="5C5FA6D2"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Efficiency began to resurface as an important metric</w:t>
      </w:r>
      <w:r w:rsidR="00EC762E">
        <w:rPr>
          <w:rFonts w:asciiTheme="majorBidi" w:hAnsiTheme="majorBidi" w:cstheme="majorBidi"/>
          <w:sz w:val="32"/>
          <w:szCs w:val="32"/>
        </w:rPr>
        <w:t xml:space="preserve">, </w:t>
      </w:r>
      <w:r w:rsidRPr="00B74F6D">
        <w:rPr>
          <w:rFonts w:asciiTheme="majorBidi" w:hAnsiTheme="majorBidi" w:cstheme="majorBidi"/>
          <w:sz w:val="32"/>
          <w:szCs w:val="32"/>
        </w:rPr>
        <w:t>especially for fans of tube amplification. Horns came back into vogue. Not the honky, boomy types of the past, but carefully damped, phase-correct designs using Tractrix and exponential curves.</w:t>
      </w:r>
    </w:p>
    <w:p w14:paraId="2BB61081" w14:textId="6CCA9CB7" w:rsidR="00B74F6D" w:rsidRPr="00B74F6D" w:rsidRDefault="00B74F6D" w:rsidP="00B74F6D">
      <w:pPr>
        <w:ind w:left="0" w:firstLine="0"/>
        <w:rPr>
          <w:rFonts w:asciiTheme="majorBidi" w:hAnsiTheme="majorBidi" w:cstheme="majorBidi"/>
          <w:b/>
          <w:bCs/>
          <w:sz w:val="32"/>
          <w:szCs w:val="32"/>
        </w:rPr>
      </w:pPr>
      <w:r w:rsidRPr="00B74F6D">
        <w:rPr>
          <w:rFonts w:asciiTheme="majorBidi" w:hAnsiTheme="majorBidi" w:cstheme="majorBidi"/>
          <w:b/>
          <w:bCs/>
          <w:sz w:val="32"/>
          <w:szCs w:val="32"/>
        </w:rPr>
        <w:t>The 1980s–1990s: New Materials and the Return of Emotion</w:t>
      </w:r>
      <w:r w:rsidR="00F923E2" w:rsidRPr="00F923E2">
        <w:t xml:space="preserve"> </w:t>
      </w:r>
      <w:r w:rsidR="00F923E2">
        <w:rPr>
          <w:noProof/>
        </w:rPr>
        <mc:AlternateContent>
          <mc:Choice Requires="wps">
            <w:drawing>
              <wp:anchor distT="0" distB="0" distL="114300" distR="114300" simplePos="0" relativeHeight="251688960" behindDoc="1" locked="0" layoutInCell="1" allowOverlap="1" wp14:anchorId="41004340" wp14:editId="3F393397">
                <wp:simplePos x="0" y="0"/>
                <wp:positionH relativeFrom="column">
                  <wp:posOffset>0</wp:posOffset>
                </wp:positionH>
                <wp:positionV relativeFrom="paragraph">
                  <wp:posOffset>2313305</wp:posOffset>
                </wp:positionV>
                <wp:extent cx="2363470" cy="635"/>
                <wp:effectExtent l="0" t="0" r="0" b="0"/>
                <wp:wrapTight wrapText="bothSides">
                  <wp:wrapPolygon edited="0">
                    <wp:start x="0" y="0"/>
                    <wp:lineTo x="0" y="21600"/>
                    <wp:lineTo x="21600" y="21600"/>
                    <wp:lineTo x="21600" y="0"/>
                  </wp:wrapPolygon>
                </wp:wrapTight>
                <wp:docPr id="835105322" name="Text Box 1"/>
                <wp:cNvGraphicFramePr/>
                <a:graphic xmlns:a="http://schemas.openxmlformats.org/drawingml/2006/main">
                  <a:graphicData uri="http://schemas.microsoft.com/office/word/2010/wordprocessingShape">
                    <wps:wsp>
                      <wps:cNvSpPr txBox="1"/>
                      <wps:spPr>
                        <a:xfrm>
                          <a:off x="0" y="0"/>
                          <a:ext cx="2363470" cy="635"/>
                        </a:xfrm>
                        <a:prstGeom prst="rect">
                          <a:avLst/>
                        </a:prstGeom>
                        <a:solidFill>
                          <a:prstClr val="white"/>
                        </a:solidFill>
                        <a:ln>
                          <a:noFill/>
                        </a:ln>
                      </wps:spPr>
                      <wps:txbx>
                        <w:txbxContent>
                          <w:p w14:paraId="1D416AA6" w14:textId="3EF27BAD" w:rsidR="00F923E2" w:rsidRPr="00634E25" w:rsidRDefault="00F923E2" w:rsidP="00F923E2">
                            <w:pPr>
                              <w:pStyle w:val="Caption"/>
                              <w:rPr>
                                <w:rFonts w:asciiTheme="majorBidi" w:hAnsiTheme="majorBidi" w:cstheme="majorBidi"/>
                                <w:b/>
                                <w:bCs/>
                                <w:sz w:val="32"/>
                                <w:szCs w:val="32"/>
                              </w:rPr>
                            </w:pPr>
                            <w:r>
                              <w:t xml:space="preserve">Figure </w:t>
                            </w:r>
                            <w:fldSimple w:instr=" SEQ Figure \* ARABIC ">
                              <w:r w:rsidR="00C35E6E">
                                <w:rPr>
                                  <w:noProof/>
                                </w:rPr>
                                <w:t>10</w:t>
                              </w:r>
                            </w:fldSimple>
                            <w:r>
                              <w:t xml:space="preserve"> </w:t>
                            </w:r>
                            <w:r w:rsidRPr="00364A6B">
                              <w:t>Spectra of impulse responses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004340" id="_x0000_s1035" type="#_x0000_t202" style="position:absolute;margin-left:0;margin-top:182.15pt;width:186.1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" stroked="f">
                <v:textbox style="mso-fit-shape-to-text:t" inset="0,0,0,0">
                  <w:txbxContent>
                    <w:p w14:paraId="1D416AA6" w14:textId="3EF27BAD" w:rsidR="00F923E2" w:rsidRPr="00634E25" w:rsidRDefault="00F923E2" w:rsidP="00F923E2">
                      <w:pPr>
                        <w:pStyle w:val="Caption"/>
                        <w:rPr>
                          <w:rFonts w:asciiTheme="majorBidi" w:hAnsiTheme="majorBidi" w:cstheme="majorBidi"/>
                          <w:b/>
                          <w:bCs/>
                          <w:sz w:val="32"/>
                          <w:szCs w:val="32"/>
                        </w:rPr>
                      </w:pPr>
                      <w:r>
                        <w:t xml:space="preserve">Figure </w:t>
                      </w:r>
                      <w:fldSimple w:instr=" SEQ Figure \* ARABIC ">
                        <w:r w:rsidR="00C35E6E">
                          <w:rPr>
                            <w:noProof/>
                          </w:rPr>
                          <w:t>10</w:t>
                        </w:r>
                      </w:fldSimple>
                      <w:r>
                        <w:t xml:space="preserve"> </w:t>
                      </w:r>
                      <w:r w:rsidRPr="00364A6B">
                        <w:t>Spectra of impulse responses</w:t>
                      </w:r>
                    </w:p>
                  </w:txbxContent>
                </v:textbox>
                <w10:wrap type="tight"/>
              </v:shape>
            </w:pict>
          </mc:Fallback>
        </mc:AlternateContent>
      </w:r>
      <w:r w:rsidR="00F923E2">
        <w:rPr>
          <w:noProof/>
        </w:rPr>
        <w:drawing>
          <wp:anchor distT="0" distB="0" distL="114300" distR="114300" simplePos="0" relativeHeight="251686912" behindDoc="1" locked="0" layoutInCell="1" allowOverlap="1" wp14:anchorId="4DDABF6F" wp14:editId="66621325">
            <wp:simplePos x="0" y="0"/>
            <wp:positionH relativeFrom="column">
              <wp:posOffset>0</wp:posOffset>
            </wp:positionH>
            <wp:positionV relativeFrom="paragraph">
              <wp:posOffset>271780</wp:posOffset>
            </wp:positionV>
            <wp:extent cx="2363470" cy="1984375"/>
            <wp:effectExtent l="0" t="0" r="0" b="0"/>
            <wp:wrapTight wrapText="bothSides">
              <wp:wrapPolygon edited="0">
                <wp:start x="0" y="0"/>
                <wp:lineTo x="0" y="21358"/>
                <wp:lineTo x="21414" y="21358"/>
                <wp:lineTo x="21414" y="0"/>
                <wp:lineTo x="0" y="0"/>
              </wp:wrapPolygon>
            </wp:wrapTight>
            <wp:docPr id="2047931361" name="Picture 18" descr="Spectra of impulse responses measured in (a) s1 (0 m) and (b) s3 (20 m)... | Download Scientif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pectra of impulse responses measured in (a) s1 (0 m) and (b) s3 (20 m)... | Download Scientific ..."/>
                    <pic:cNvPicPr>
                      <a:picLocks noChangeAspect="1" noChangeArrowheads="1"/>
                    </pic:cNvPicPr>
                  </pic:nvPicPr>
                  <pic:blipFill rotWithShape="1">
                    <a:blip r:embed="rId15">
                      <a:extLst>
                        <a:ext uri="{28A0092B-C50C-407E-A947-70E740481C1C}">
                          <a14:useLocalDpi xmlns:a14="http://schemas.microsoft.com/office/drawing/2010/main" val="0"/>
                        </a:ext>
                      </a:extLst>
                    </a:blip>
                    <a:srcRect r="47611"/>
                    <a:stretch>
                      <a:fillRect/>
                    </a:stretch>
                  </pic:blipFill>
                  <pic:spPr bwMode="auto">
                    <a:xfrm>
                      <a:off x="0" y="0"/>
                      <a:ext cx="2363470" cy="1984375"/>
                    </a:xfrm>
                    <a:prstGeom prst="rect">
                      <a:avLst/>
                    </a:prstGeom>
                    <a:noFill/>
                    <a:ln>
                      <a:noFill/>
                    </a:ln>
                    <a:extLst>
                      <a:ext uri="{53640926-AAD7-44D8-BBD7-CCE9431645EC}">
                        <a14:shadowObscured xmlns:a14="http://schemas.microsoft.com/office/drawing/2010/main"/>
                      </a:ext>
                    </a:extLst>
                  </pic:spPr>
                </pic:pic>
              </a:graphicData>
            </a:graphic>
          </wp:anchor>
        </w:drawing>
      </w:r>
    </w:p>
    <w:p w14:paraId="02A3DDF6" w14:textId="0194F9BC" w:rsidR="00B74F6D" w:rsidRPr="00B74F6D" w:rsidRDefault="00F923E2" w:rsidP="00B74F6D">
      <w:pPr>
        <w:ind w:left="0" w:firstLine="0"/>
        <w:rPr>
          <w:rFonts w:asciiTheme="majorBidi" w:hAnsiTheme="majorBidi" w:cstheme="majorBidi"/>
          <w:sz w:val="32"/>
          <w:szCs w:val="32"/>
        </w:rPr>
      </w:pPr>
      <w:r>
        <w:rPr>
          <w:noProof/>
        </w:rPr>
        <w:drawing>
          <wp:anchor distT="0" distB="0" distL="114300" distR="114300" simplePos="0" relativeHeight="251689984" behindDoc="0" locked="0" layoutInCell="1" allowOverlap="1" wp14:anchorId="4884B975" wp14:editId="18D7E7A0">
            <wp:simplePos x="0" y="0"/>
            <wp:positionH relativeFrom="column">
              <wp:posOffset>3708089</wp:posOffset>
            </wp:positionH>
            <wp:positionV relativeFrom="paragraph">
              <wp:posOffset>1047056</wp:posOffset>
            </wp:positionV>
            <wp:extent cx="2164715" cy="2803525"/>
            <wp:effectExtent l="0" t="0" r="6985" b="0"/>
            <wp:wrapSquare wrapText="bothSides"/>
            <wp:docPr id="1802917218" name="Picture 19" descr="Lowther Medallion II / PM2A Full Range Alnico Drivers Photo #787343 - Canuck Audio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wther Medallion II / PM2A Full Range Alnico Drivers Photo #787343 - Canuck Audio Mart"/>
                    <pic:cNvPicPr>
                      <a:picLocks noChangeAspect="1" noChangeArrowheads="1"/>
                    </pic:cNvPicPr>
                  </pic:nvPicPr>
                  <pic:blipFill rotWithShape="1">
                    <a:blip r:embed="rId16">
                      <a:extLst>
                        <a:ext uri="{28A0092B-C50C-407E-A947-70E740481C1C}">
                          <a14:useLocalDpi xmlns:a14="http://schemas.microsoft.com/office/drawing/2010/main" val="0"/>
                        </a:ext>
                      </a:extLst>
                    </a:blip>
                    <a:srcRect l="32122" t="6608" r="19879"/>
                    <a:stretch>
                      <a:fillRect/>
                    </a:stretch>
                  </pic:blipFill>
                  <pic:spPr bwMode="auto">
                    <a:xfrm>
                      <a:off x="0" y="0"/>
                      <a:ext cx="2164715" cy="280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F6D" w:rsidRPr="00B74F6D">
        <w:rPr>
          <w:rFonts w:asciiTheme="majorBidi" w:hAnsiTheme="majorBidi" w:cstheme="majorBidi"/>
          <w:sz w:val="32"/>
          <w:szCs w:val="32"/>
        </w:rPr>
        <w:t>This era brought polypropylene cones, carbon-fiber composites, and ventilated pole pieces. Drivers got faster, lighter, and more linear. Designers began to consider distortion spectra, impulse response, and even subjective qualities like "presence" or "emotional impact."</w:t>
      </w:r>
      <w:r w:rsidRPr="00F923E2">
        <w:t xml:space="preserve"> </w:t>
      </w:r>
    </w:p>
    <w:p w14:paraId="6386E993" w14:textId="1A412CB4" w:rsidR="00B74F6D" w:rsidRPr="00B74F6D" w:rsidRDefault="00F923E2" w:rsidP="00B74F6D">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92032" behindDoc="0" locked="0" layoutInCell="1" allowOverlap="1" wp14:anchorId="0CB188D6" wp14:editId="7825E057">
                <wp:simplePos x="0" y="0"/>
                <wp:positionH relativeFrom="column">
                  <wp:posOffset>3562134</wp:posOffset>
                </wp:positionH>
                <wp:positionV relativeFrom="paragraph">
                  <wp:posOffset>780271</wp:posOffset>
                </wp:positionV>
                <wp:extent cx="2225040" cy="635"/>
                <wp:effectExtent l="0" t="0" r="3810" b="0"/>
                <wp:wrapSquare wrapText="bothSides"/>
                <wp:docPr id="993955057" name="Text Box 1"/>
                <wp:cNvGraphicFramePr/>
                <a:graphic xmlns:a="http://schemas.openxmlformats.org/drawingml/2006/main">
                  <a:graphicData uri="http://schemas.microsoft.com/office/word/2010/wordprocessingShape">
                    <wps:wsp>
                      <wps:cNvSpPr txBox="1"/>
                      <wps:spPr>
                        <a:xfrm>
                          <a:off x="0" y="0"/>
                          <a:ext cx="2225040" cy="635"/>
                        </a:xfrm>
                        <a:prstGeom prst="rect">
                          <a:avLst/>
                        </a:prstGeom>
                        <a:solidFill>
                          <a:prstClr val="white"/>
                        </a:solidFill>
                        <a:ln>
                          <a:noFill/>
                        </a:ln>
                      </wps:spPr>
                      <wps:txbx>
                        <w:txbxContent>
                          <w:p w14:paraId="2CB71F3F" w14:textId="7B16335A" w:rsidR="00F923E2" w:rsidRPr="00BE7429" w:rsidRDefault="00F923E2" w:rsidP="00F923E2">
                            <w:pPr>
                              <w:pStyle w:val="Caption"/>
                              <w:rPr>
                                <w:noProof/>
                              </w:rPr>
                            </w:pPr>
                            <w:r>
                              <w:t xml:space="preserve">Figure </w:t>
                            </w:r>
                            <w:fldSimple w:instr=" SEQ Figure \* ARABIC ">
                              <w:r w:rsidR="00C35E6E">
                                <w:rPr>
                                  <w:noProof/>
                                </w:rPr>
                                <w:t>11</w:t>
                              </w:r>
                            </w:fldSimple>
                            <w:r>
                              <w:t xml:space="preserve"> </w:t>
                            </w:r>
                            <w:r w:rsidRPr="00EA44A9">
                              <w:t>Lowther-type full-range</w:t>
                            </w:r>
                            <w:r>
                              <w:t xml:space="preserve"> speakers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B188D6" id="_x0000_s1036" type="#_x0000_t202" style="position:absolute;margin-left:280.5pt;margin-top:61.45pt;width:175.2pt;height:.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yxGAIAAEAEAAAOAAAAZHJzL2Uyb0RvYy54bWysU8Fu2zAMvQ/YPwi6L06ytRi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" stroked="f">
                <v:textbox style="mso-fit-shape-to-text:t" inset="0,0,0,0">
                  <w:txbxContent>
                    <w:p w14:paraId="2CB71F3F" w14:textId="7B16335A" w:rsidR="00F923E2" w:rsidRPr="00BE7429" w:rsidRDefault="00F923E2" w:rsidP="00F923E2">
                      <w:pPr>
                        <w:pStyle w:val="Caption"/>
                        <w:rPr>
                          <w:noProof/>
                        </w:rPr>
                      </w:pPr>
                      <w:r>
                        <w:t xml:space="preserve">Figure </w:t>
                      </w:r>
                      <w:fldSimple w:instr=" SEQ Figure \* ARABIC ">
                        <w:r w:rsidR="00C35E6E">
                          <w:rPr>
                            <w:noProof/>
                          </w:rPr>
                          <w:t>11</w:t>
                        </w:r>
                      </w:fldSimple>
                      <w:r>
                        <w:t xml:space="preserve"> </w:t>
                      </w:r>
                      <w:r w:rsidRPr="00EA44A9">
                        <w:t>Lowther-type full-range</w:t>
                      </w:r>
                      <w:r>
                        <w:t xml:space="preserve"> speakers</w:t>
                      </w:r>
                    </w:p>
                  </w:txbxContent>
                </v:textbox>
                <w10:wrap type="square"/>
              </v:shape>
            </w:pict>
          </mc:Fallback>
        </mc:AlternateContent>
      </w:r>
      <w:r w:rsidR="00B74F6D" w:rsidRPr="00B74F6D">
        <w:rPr>
          <w:rFonts w:asciiTheme="majorBidi" w:hAnsiTheme="majorBidi" w:cstheme="majorBidi"/>
          <w:sz w:val="32"/>
          <w:szCs w:val="32"/>
        </w:rPr>
        <w:t xml:space="preserve">Meanwhile, ultra-fi movements in Japan, Italy, and France preserved high-efficiency and triode-tube designs. These </w:t>
      </w:r>
      <w:r w:rsidRPr="00B74F6D">
        <w:rPr>
          <w:rFonts w:asciiTheme="majorBidi" w:hAnsiTheme="majorBidi" w:cstheme="majorBidi"/>
          <w:sz w:val="32"/>
          <w:szCs w:val="32"/>
        </w:rPr>
        <w:t>often-used</w:t>
      </w:r>
      <w:r w:rsidR="00B74F6D" w:rsidRPr="00B74F6D">
        <w:rPr>
          <w:rFonts w:asciiTheme="majorBidi" w:hAnsiTheme="majorBidi" w:cstheme="majorBidi"/>
          <w:sz w:val="32"/>
          <w:szCs w:val="32"/>
        </w:rPr>
        <w:t xml:space="preserve"> horn speakers or Lowther-type full-range </w:t>
      </w:r>
      <w:r w:rsidR="00C35E6E">
        <w:rPr>
          <w:noProof/>
        </w:rPr>
        <w:lastRenderedPageBreak/>
        <mc:AlternateContent>
          <mc:Choice Requires="wps">
            <w:drawing>
              <wp:anchor distT="0" distB="0" distL="114300" distR="114300" simplePos="0" relativeHeight="251695104" behindDoc="0" locked="0" layoutInCell="1" allowOverlap="1" wp14:anchorId="515CAE69" wp14:editId="1A2C9F1E">
                <wp:simplePos x="0" y="0"/>
                <wp:positionH relativeFrom="column">
                  <wp:posOffset>0</wp:posOffset>
                </wp:positionH>
                <wp:positionV relativeFrom="paragraph">
                  <wp:posOffset>3388995</wp:posOffset>
                </wp:positionV>
                <wp:extent cx="2389505" cy="635"/>
                <wp:effectExtent l="0" t="0" r="0" b="0"/>
                <wp:wrapSquare wrapText="bothSides"/>
                <wp:docPr id="1679922300" name="Text Box 1"/>
                <wp:cNvGraphicFramePr/>
                <a:graphic xmlns:a="http://schemas.openxmlformats.org/drawingml/2006/main">
                  <a:graphicData uri="http://schemas.microsoft.com/office/word/2010/wordprocessingShape">
                    <wps:wsp>
                      <wps:cNvSpPr txBox="1"/>
                      <wps:spPr>
                        <a:xfrm>
                          <a:off x="0" y="0"/>
                          <a:ext cx="2389505" cy="635"/>
                        </a:xfrm>
                        <a:prstGeom prst="rect">
                          <a:avLst/>
                        </a:prstGeom>
                        <a:solidFill>
                          <a:prstClr val="white"/>
                        </a:solidFill>
                        <a:ln>
                          <a:noFill/>
                        </a:ln>
                      </wps:spPr>
                      <wps:txbx>
                        <w:txbxContent>
                          <w:p w14:paraId="11EE4E03" w14:textId="6864523B" w:rsidR="00C35E6E" w:rsidRPr="00A8266A" w:rsidRDefault="00C35E6E" w:rsidP="00C35E6E">
                            <w:pPr>
                              <w:pStyle w:val="Caption"/>
                              <w:rPr>
                                <w:noProof/>
                              </w:rPr>
                            </w:pPr>
                            <w:r>
                              <w:t xml:space="preserve">Figure </w:t>
                            </w:r>
                            <w:fldSimple w:instr=" SEQ Figure \* ARABIC ">
                              <w:r>
                                <w:rPr>
                                  <w:noProof/>
                                </w:rPr>
                                <w:t>12</w:t>
                              </w:r>
                            </w:fldSimple>
                            <w:r>
                              <w:t xml:space="preserve"> </w:t>
                            </w:r>
                            <w:r w:rsidRPr="000E3E1B">
                              <w:t>Martin Logan Monolith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5CAE69" id="_x0000_s1037" type="#_x0000_t202" style="position:absolute;margin-left:0;margin-top:266.85pt;width:188.1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" stroked="f">
                <v:textbox style="mso-fit-shape-to-text:t" inset="0,0,0,0">
                  <w:txbxContent>
                    <w:p w14:paraId="11EE4E03" w14:textId="6864523B" w:rsidR="00C35E6E" w:rsidRPr="00A8266A" w:rsidRDefault="00C35E6E" w:rsidP="00C35E6E">
                      <w:pPr>
                        <w:pStyle w:val="Caption"/>
                        <w:rPr>
                          <w:noProof/>
                        </w:rPr>
                      </w:pPr>
                      <w:r>
                        <w:t xml:space="preserve">Figure </w:t>
                      </w:r>
                      <w:fldSimple w:instr=" SEQ Figure \* ARABIC ">
                        <w:r>
                          <w:rPr>
                            <w:noProof/>
                          </w:rPr>
                          <w:t>12</w:t>
                        </w:r>
                      </w:fldSimple>
                      <w:r>
                        <w:t xml:space="preserve"> </w:t>
                      </w:r>
                      <w:r w:rsidRPr="000E3E1B">
                        <w:t>Martin Logan Monolith</w:t>
                      </w:r>
                    </w:p>
                  </w:txbxContent>
                </v:textbox>
                <w10:wrap type="square"/>
              </v:shape>
            </w:pict>
          </mc:Fallback>
        </mc:AlternateContent>
      </w:r>
      <w:r w:rsidR="00C35E6E" w:rsidRPr="00C35E6E">
        <w:rPr>
          <w:rFonts w:asciiTheme="majorBidi" w:hAnsiTheme="majorBidi" w:cstheme="majorBidi"/>
          <w:sz w:val="32"/>
          <w:szCs w:val="32"/>
        </w:rPr>
        <w:drawing>
          <wp:anchor distT="0" distB="0" distL="114300" distR="114300" simplePos="0" relativeHeight="251693056" behindDoc="0" locked="0" layoutInCell="1" allowOverlap="1" wp14:anchorId="2A7226E0" wp14:editId="6D33F600">
            <wp:simplePos x="0" y="0"/>
            <wp:positionH relativeFrom="margin">
              <wp:align>left</wp:align>
            </wp:positionH>
            <wp:positionV relativeFrom="paragraph">
              <wp:posOffset>102811</wp:posOffset>
            </wp:positionV>
            <wp:extent cx="2389505" cy="3229610"/>
            <wp:effectExtent l="0" t="0" r="0" b="8890"/>
            <wp:wrapSquare wrapText="bothSides"/>
            <wp:docPr id="513713489" name="Picture 21" descr="Martin Logan Monolith IIIx Hybrid Electrostatic Speakers; Oak Pair; Crossover - The Music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rtin Logan Monolith IIIx Hybrid Electrostatic Speakers; Oak Pair; Crossover - The Music Room"/>
                    <pic:cNvPicPr>
                      <a:picLocks noChangeAspect="1" noChangeArrowheads="1"/>
                    </pic:cNvPicPr>
                  </pic:nvPicPr>
                  <pic:blipFill rotWithShape="1">
                    <a:blip r:embed="rId17">
                      <a:extLst>
                        <a:ext uri="{28A0092B-C50C-407E-A947-70E740481C1C}">
                          <a14:useLocalDpi xmlns:a14="http://schemas.microsoft.com/office/drawing/2010/main" val="0"/>
                        </a:ext>
                      </a:extLst>
                    </a:blip>
                    <a:srcRect l="9362" r="13064"/>
                    <a:stretch>
                      <a:fillRect/>
                    </a:stretch>
                  </pic:blipFill>
                  <pic:spPr bwMode="auto">
                    <a:xfrm>
                      <a:off x="0" y="0"/>
                      <a:ext cx="2389505" cy="3229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F6D" w:rsidRPr="00B74F6D">
        <w:rPr>
          <w:rFonts w:asciiTheme="majorBidi" w:hAnsiTheme="majorBidi" w:cstheme="majorBidi"/>
          <w:sz w:val="32"/>
          <w:szCs w:val="32"/>
        </w:rPr>
        <w:t>drivers, and while they didn’t always measure well, they connected emotionally.</w:t>
      </w:r>
    </w:p>
    <w:p w14:paraId="49BBA9FC" w14:textId="3C25AE7D" w:rsidR="00B74F6D" w:rsidRPr="00B74F6D" w:rsidRDefault="00C35E6E" w:rsidP="00C35E6E">
      <w:pPr>
        <w:ind w:left="0" w:firstLine="0"/>
        <w:rPr>
          <w:rFonts w:asciiTheme="majorBidi" w:hAnsiTheme="majorBidi" w:cstheme="majorBidi"/>
          <w:sz w:val="32"/>
          <w:szCs w:val="32"/>
        </w:rPr>
      </w:pPr>
      <w:r w:rsidRPr="00C35E6E">
        <w:rPr>
          <w:rFonts w:asciiTheme="majorBidi" w:hAnsiTheme="majorBidi" w:cstheme="majorBidi"/>
          <w:sz w:val="32"/>
          <w:szCs w:val="32"/>
        </w:rPr>
        <w:t xml:space="preserve"> </w:t>
      </w:r>
      <w:r w:rsidR="00B74F6D" w:rsidRPr="00B74F6D">
        <w:rPr>
          <w:rFonts w:asciiTheme="majorBidi" w:hAnsiTheme="majorBidi" w:cstheme="majorBidi"/>
          <w:sz w:val="32"/>
          <w:szCs w:val="32"/>
        </w:rPr>
        <w:t>Electrostatics evolved too. MartinLogan introduced curved panels that fixed the narrow dispersion of earlier Quads. Hybrid systems paired dynamic woofers with planar or electrostatic panels, aiming for the best of both worlds.</w:t>
      </w:r>
    </w:p>
    <w:p w14:paraId="3F750383" w14:textId="77777777" w:rsidR="00B74F6D" w:rsidRPr="00B74F6D" w:rsidRDefault="00B74F6D" w:rsidP="00B74F6D">
      <w:pPr>
        <w:ind w:left="0" w:firstLine="0"/>
        <w:rPr>
          <w:rFonts w:asciiTheme="majorBidi" w:hAnsiTheme="majorBidi" w:cstheme="majorBidi"/>
          <w:b/>
          <w:bCs/>
          <w:sz w:val="32"/>
          <w:szCs w:val="32"/>
        </w:rPr>
      </w:pPr>
      <w:r w:rsidRPr="00B74F6D">
        <w:rPr>
          <w:rFonts w:asciiTheme="majorBidi" w:hAnsiTheme="majorBidi" w:cstheme="majorBidi"/>
          <w:b/>
          <w:bCs/>
          <w:sz w:val="32"/>
          <w:szCs w:val="32"/>
        </w:rPr>
        <w:t>The 2000s to Present: Measurement-Driven Design and the Myth of Perfection</w:t>
      </w:r>
    </w:p>
    <w:p w14:paraId="07147FB3" w14:textId="588A1319"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Modern speaker design has never had it better</w:t>
      </w:r>
      <w:r w:rsidR="00EC762E">
        <w:rPr>
          <w:rFonts w:asciiTheme="majorBidi" w:hAnsiTheme="majorBidi" w:cstheme="majorBidi"/>
          <w:sz w:val="32"/>
          <w:szCs w:val="32"/>
        </w:rPr>
        <w:t xml:space="preserve">, </w:t>
      </w:r>
      <w:r w:rsidRPr="00B74F6D">
        <w:rPr>
          <w:rFonts w:asciiTheme="majorBidi" w:hAnsiTheme="majorBidi" w:cstheme="majorBidi"/>
          <w:sz w:val="32"/>
          <w:szCs w:val="32"/>
        </w:rPr>
        <w:t xml:space="preserve">or more complicated. Measurement tools can now resolve distortions, resonances, and diffraction effects that were once invisible. Designers chase flat response, smooth phase, perfect directivity, and even room-corrected playback using DSP (Dirac, </w:t>
      </w:r>
      <w:proofErr w:type="spellStart"/>
      <w:r w:rsidRPr="00B74F6D">
        <w:rPr>
          <w:rFonts w:asciiTheme="majorBidi" w:hAnsiTheme="majorBidi" w:cstheme="majorBidi"/>
          <w:sz w:val="32"/>
          <w:szCs w:val="32"/>
        </w:rPr>
        <w:t>Audyssey</w:t>
      </w:r>
      <w:proofErr w:type="spellEnd"/>
      <w:r w:rsidRPr="00B74F6D">
        <w:rPr>
          <w:rFonts w:asciiTheme="majorBidi" w:hAnsiTheme="majorBidi" w:cstheme="majorBidi"/>
          <w:sz w:val="32"/>
          <w:szCs w:val="32"/>
        </w:rPr>
        <w:t xml:space="preserve">, </w:t>
      </w:r>
      <w:proofErr w:type="spellStart"/>
      <w:r w:rsidRPr="00B74F6D">
        <w:rPr>
          <w:rFonts w:asciiTheme="majorBidi" w:hAnsiTheme="majorBidi" w:cstheme="majorBidi"/>
          <w:sz w:val="32"/>
          <w:szCs w:val="32"/>
        </w:rPr>
        <w:t>Trinnov</w:t>
      </w:r>
      <w:proofErr w:type="spellEnd"/>
      <w:r w:rsidRPr="00B74F6D">
        <w:rPr>
          <w:rFonts w:asciiTheme="majorBidi" w:hAnsiTheme="majorBidi" w:cstheme="majorBidi"/>
          <w:sz w:val="32"/>
          <w:szCs w:val="32"/>
        </w:rPr>
        <w:t>).</w:t>
      </w:r>
    </w:p>
    <w:p w14:paraId="3873B7F7" w14:textId="77777777"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And yet, the trade-offs remain.</w:t>
      </w:r>
    </w:p>
    <w:p w14:paraId="4A655293" w14:textId="77777777" w:rsidR="00B74F6D" w:rsidRPr="00B74F6D" w:rsidRDefault="00B74F6D" w:rsidP="00B74F6D">
      <w:pPr>
        <w:numPr>
          <w:ilvl w:val="0"/>
          <w:numId w:val="4"/>
        </w:numPr>
        <w:rPr>
          <w:rFonts w:asciiTheme="majorBidi" w:hAnsiTheme="majorBidi" w:cstheme="majorBidi"/>
          <w:sz w:val="32"/>
          <w:szCs w:val="32"/>
        </w:rPr>
      </w:pPr>
      <w:r w:rsidRPr="00B74F6D">
        <w:rPr>
          <w:rFonts w:asciiTheme="majorBidi" w:hAnsiTheme="majorBidi" w:cstheme="majorBidi"/>
          <w:sz w:val="32"/>
          <w:szCs w:val="32"/>
        </w:rPr>
        <w:t>Distortion is still real, though now we know where it hides.</w:t>
      </w:r>
    </w:p>
    <w:p w14:paraId="2C1DB50F" w14:textId="77777777" w:rsidR="00B74F6D" w:rsidRPr="00B74F6D" w:rsidRDefault="00B74F6D" w:rsidP="00B74F6D">
      <w:pPr>
        <w:numPr>
          <w:ilvl w:val="0"/>
          <w:numId w:val="4"/>
        </w:numPr>
        <w:rPr>
          <w:rFonts w:asciiTheme="majorBidi" w:hAnsiTheme="majorBidi" w:cstheme="majorBidi"/>
          <w:sz w:val="32"/>
          <w:szCs w:val="32"/>
        </w:rPr>
      </w:pPr>
      <w:r w:rsidRPr="00B74F6D">
        <w:rPr>
          <w:rFonts w:asciiTheme="majorBidi" w:hAnsiTheme="majorBidi" w:cstheme="majorBidi"/>
          <w:sz w:val="32"/>
          <w:szCs w:val="32"/>
        </w:rPr>
        <w:t>Diffraction and radiation patterns are still tricky, especially at crossover points.</w:t>
      </w:r>
    </w:p>
    <w:p w14:paraId="0AB7CA42" w14:textId="77777777" w:rsidR="00B74F6D" w:rsidRPr="00B74F6D" w:rsidRDefault="00B74F6D" w:rsidP="00B74F6D">
      <w:pPr>
        <w:numPr>
          <w:ilvl w:val="0"/>
          <w:numId w:val="4"/>
        </w:numPr>
        <w:rPr>
          <w:rFonts w:asciiTheme="majorBidi" w:hAnsiTheme="majorBidi" w:cstheme="majorBidi"/>
          <w:sz w:val="32"/>
          <w:szCs w:val="32"/>
        </w:rPr>
      </w:pPr>
      <w:r w:rsidRPr="00B74F6D">
        <w:rPr>
          <w:rFonts w:asciiTheme="majorBidi" w:hAnsiTheme="majorBidi" w:cstheme="majorBidi"/>
          <w:sz w:val="32"/>
          <w:szCs w:val="32"/>
        </w:rPr>
        <w:t>Cabinet and room interactions still color the sound no matter how flat the frequency response is on paper.</w:t>
      </w:r>
    </w:p>
    <w:p w14:paraId="47D6F63B" w14:textId="77777777"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New driver materials like beryllium, graphene, and advanced ceramics push boundaries. Some speakers now reach 90–95 dB sensitivity while retaining linearity and low coloration. Others aim for pinpoint imaging through waveguides and cardioid dispersion control.</w:t>
      </w:r>
    </w:p>
    <w:p w14:paraId="1CB10E60" w14:textId="77777777"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lastRenderedPageBreak/>
        <w:t>But at the end of the day, it's still a dance between compromises.</w:t>
      </w:r>
    </w:p>
    <w:p w14:paraId="4F8143A7" w14:textId="6DA4DD7F" w:rsidR="00B74F6D" w:rsidRPr="00B74F6D" w:rsidRDefault="00C35E6E" w:rsidP="00B74F6D">
      <w:pPr>
        <w:ind w:left="0" w:firstLine="0"/>
        <w:rPr>
          <w:rFonts w:asciiTheme="majorBidi" w:hAnsiTheme="majorBidi" w:cstheme="majorBidi"/>
          <w:b/>
          <w:bCs/>
          <w:sz w:val="32"/>
          <w:szCs w:val="32"/>
        </w:rPr>
      </w:pPr>
      <w:r>
        <w:rPr>
          <w:noProof/>
        </w:rPr>
        <w:drawing>
          <wp:anchor distT="0" distB="0" distL="114300" distR="114300" simplePos="0" relativeHeight="251696128" behindDoc="0" locked="0" layoutInCell="1" allowOverlap="1" wp14:anchorId="7FD5DADE" wp14:editId="7B96AC0D">
            <wp:simplePos x="0" y="0"/>
            <wp:positionH relativeFrom="column">
              <wp:posOffset>3312795</wp:posOffset>
            </wp:positionH>
            <wp:positionV relativeFrom="paragraph">
              <wp:posOffset>6985</wp:posOffset>
            </wp:positionV>
            <wp:extent cx="2439670" cy="2751455"/>
            <wp:effectExtent l="0" t="0" r="0" b="0"/>
            <wp:wrapSquare wrapText="bothSides"/>
            <wp:docPr id="354502810" name="Picture 22" descr="Electro-Voice T-3500 IONOVAC Plasma Tweeters w/Supplies | #13929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lectro-Voice T-3500 IONOVAC Plasma Tweeters w/Supplies | #1392925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9670" cy="275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F6D" w:rsidRPr="00B74F6D">
        <w:rPr>
          <w:rFonts w:asciiTheme="majorBidi" w:hAnsiTheme="majorBidi" w:cstheme="majorBidi"/>
          <w:b/>
          <w:bCs/>
          <w:sz w:val="32"/>
          <w:szCs w:val="32"/>
        </w:rPr>
        <w:t xml:space="preserve">The Fringe: </w:t>
      </w:r>
      <w:proofErr w:type="spellStart"/>
      <w:r w:rsidR="00B74F6D" w:rsidRPr="00B74F6D">
        <w:rPr>
          <w:rFonts w:asciiTheme="majorBidi" w:hAnsiTheme="majorBidi" w:cstheme="majorBidi"/>
          <w:b/>
          <w:bCs/>
          <w:sz w:val="32"/>
          <w:szCs w:val="32"/>
        </w:rPr>
        <w:t>Ionovacs</w:t>
      </w:r>
      <w:proofErr w:type="spellEnd"/>
      <w:r w:rsidR="00B74F6D" w:rsidRPr="00B74F6D">
        <w:rPr>
          <w:rFonts w:asciiTheme="majorBidi" w:hAnsiTheme="majorBidi" w:cstheme="majorBidi"/>
          <w:b/>
          <w:bCs/>
          <w:sz w:val="32"/>
          <w:szCs w:val="32"/>
        </w:rPr>
        <w:t>, Flames, and the Future</w:t>
      </w:r>
      <w:r w:rsidRPr="00C35E6E">
        <w:t xml:space="preserve"> </w:t>
      </w:r>
    </w:p>
    <w:p w14:paraId="2D0D4226" w14:textId="68D24580" w:rsidR="00B74F6D" w:rsidRPr="00B74F6D" w:rsidRDefault="00C35E6E" w:rsidP="00B74F6D">
      <w:p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98176" behindDoc="0" locked="0" layoutInCell="1" allowOverlap="1" wp14:anchorId="68F3E25C" wp14:editId="34A51215">
                <wp:simplePos x="0" y="0"/>
                <wp:positionH relativeFrom="column">
                  <wp:posOffset>3165475</wp:posOffset>
                </wp:positionH>
                <wp:positionV relativeFrom="paragraph">
                  <wp:posOffset>2176145</wp:posOffset>
                </wp:positionV>
                <wp:extent cx="2585720" cy="292735"/>
                <wp:effectExtent l="0" t="0" r="5080" b="0"/>
                <wp:wrapSquare wrapText="bothSides"/>
                <wp:docPr id="670898072" name="Text Box 1"/>
                <wp:cNvGraphicFramePr/>
                <a:graphic xmlns:a="http://schemas.openxmlformats.org/drawingml/2006/main">
                  <a:graphicData uri="http://schemas.microsoft.com/office/word/2010/wordprocessingShape">
                    <wps:wsp>
                      <wps:cNvSpPr txBox="1"/>
                      <wps:spPr>
                        <a:xfrm>
                          <a:off x="0" y="0"/>
                          <a:ext cx="2585720" cy="292735"/>
                        </a:xfrm>
                        <a:prstGeom prst="rect">
                          <a:avLst/>
                        </a:prstGeom>
                        <a:solidFill>
                          <a:prstClr val="white"/>
                        </a:solidFill>
                        <a:ln>
                          <a:noFill/>
                        </a:ln>
                      </wps:spPr>
                      <wps:txbx>
                        <w:txbxContent>
                          <w:p w14:paraId="306FC2A0" w14:textId="6BFA617F" w:rsidR="00C35E6E" w:rsidRPr="00FB66BD" w:rsidRDefault="00C35E6E" w:rsidP="00C35E6E">
                            <w:pPr>
                              <w:pStyle w:val="Caption"/>
                              <w:rPr>
                                <w:noProof/>
                              </w:rPr>
                            </w:pPr>
                            <w:r>
                              <w:t xml:space="preserve">Figure </w:t>
                            </w:r>
                            <w:fldSimple w:instr=" SEQ Figure \* ARABIC ">
                              <w:r>
                                <w:rPr>
                                  <w:noProof/>
                                </w:rPr>
                                <w:t>13</w:t>
                              </w:r>
                            </w:fldSimple>
                            <w:r>
                              <w:t xml:space="preserve"> </w:t>
                            </w:r>
                            <w:r w:rsidRPr="00F02E4F">
                              <w:t>Electro-Voice T-3500 IONOVAC Plasma Tweeters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E25C" id="_x0000_s1038" type="#_x0000_t202" style="position:absolute;margin-left:249.25pt;margin-top:171.35pt;width:203.6pt;height:2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" stroked="f">
                <v:textbox inset="0,0,0,0">
                  <w:txbxContent>
                    <w:p w14:paraId="306FC2A0" w14:textId="6BFA617F" w:rsidR="00C35E6E" w:rsidRPr="00FB66BD" w:rsidRDefault="00C35E6E" w:rsidP="00C35E6E">
                      <w:pPr>
                        <w:pStyle w:val="Caption"/>
                        <w:rPr>
                          <w:noProof/>
                        </w:rPr>
                      </w:pPr>
                      <w:r>
                        <w:t xml:space="preserve">Figure </w:t>
                      </w:r>
                      <w:fldSimple w:instr=" SEQ Figure \* ARABIC ">
                        <w:r>
                          <w:rPr>
                            <w:noProof/>
                          </w:rPr>
                          <w:t>13</w:t>
                        </w:r>
                      </w:fldSimple>
                      <w:r>
                        <w:t xml:space="preserve"> </w:t>
                      </w:r>
                      <w:r w:rsidRPr="00F02E4F">
                        <w:t>Electro-Voice T-3500 IONOVAC Plasma Tweeters</w:t>
                      </w:r>
                    </w:p>
                  </w:txbxContent>
                </v:textbox>
                <w10:wrap type="square"/>
              </v:shape>
            </w:pict>
          </mc:Fallback>
        </mc:AlternateContent>
      </w:r>
      <w:r w:rsidR="00B74F6D" w:rsidRPr="00B74F6D">
        <w:rPr>
          <w:rFonts w:asciiTheme="majorBidi" w:hAnsiTheme="majorBidi" w:cstheme="majorBidi"/>
          <w:sz w:val="32"/>
          <w:szCs w:val="32"/>
        </w:rPr>
        <w:t>The Ionovac, introduced in the 1950s, used an ionized gas instead of a diaphragm. It offered vanishingly low distortion and massive bandwidth</w:t>
      </w:r>
      <w:r w:rsidR="00EC762E">
        <w:rPr>
          <w:rFonts w:asciiTheme="majorBidi" w:hAnsiTheme="majorBidi" w:cstheme="majorBidi"/>
          <w:sz w:val="32"/>
          <w:szCs w:val="32"/>
        </w:rPr>
        <w:t xml:space="preserve">, </w:t>
      </w:r>
      <w:r w:rsidR="00B74F6D" w:rsidRPr="00B74F6D">
        <w:rPr>
          <w:rFonts w:asciiTheme="majorBidi" w:hAnsiTheme="majorBidi" w:cstheme="majorBidi"/>
          <w:sz w:val="32"/>
          <w:szCs w:val="32"/>
        </w:rPr>
        <w:t>but required helium tanks and emitted ozone. It was as close to the theoretical perfect speaker (zero mass, infinite bandwidth) as anything that’s ever been commercially sold.</w:t>
      </w:r>
    </w:p>
    <w:p w14:paraId="70AF7588" w14:textId="77777777"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Plasma speakers and flame transducers remain largely experimental, but they raise a fascinating question: What happens when we no longer need cones, domes, or diaphragms at all?</w:t>
      </w:r>
    </w:p>
    <w:p w14:paraId="163CD86C" w14:textId="77777777"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Nanotechnology? Laser-guided air pulses? Electro-acoustic metamaterials? The possibilities are limitless, but we’re not there yet.</w:t>
      </w:r>
    </w:p>
    <w:p w14:paraId="37475E02" w14:textId="77777777" w:rsidR="00B74F6D" w:rsidRPr="00B74F6D" w:rsidRDefault="00B74F6D" w:rsidP="00B74F6D">
      <w:pPr>
        <w:ind w:left="0" w:firstLine="0"/>
        <w:rPr>
          <w:rFonts w:asciiTheme="majorBidi" w:hAnsiTheme="majorBidi" w:cstheme="majorBidi"/>
          <w:b/>
          <w:bCs/>
          <w:sz w:val="32"/>
          <w:szCs w:val="32"/>
        </w:rPr>
      </w:pPr>
      <w:r w:rsidRPr="00B74F6D">
        <w:rPr>
          <w:rFonts w:asciiTheme="majorBidi" w:hAnsiTheme="majorBidi" w:cstheme="majorBidi"/>
          <w:b/>
          <w:bCs/>
          <w:sz w:val="32"/>
          <w:szCs w:val="32"/>
        </w:rPr>
        <w:t>Final Thoughts: No Perfect Speaker, Just Better Stories</w:t>
      </w:r>
    </w:p>
    <w:p w14:paraId="47EE4419" w14:textId="2B7D1262"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After nearly 150 years of evolution, speakers are still imperfect translators. They bend air in ways that our ears interpret as music, but they always carry artifacts</w:t>
      </w:r>
      <w:r w:rsidR="00EC762E">
        <w:rPr>
          <w:rFonts w:asciiTheme="majorBidi" w:hAnsiTheme="majorBidi" w:cstheme="majorBidi"/>
          <w:sz w:val="32"/>
          <w:szCs w:val="32"/>
        </w:rPr>
        <w:t xml:space="preserve">, </w:t>
      </w:r>
      <w:r w:rsidRPr="00B74F6D">
        <w:rPr>
          <w:rFonts w:asciiTheme="majorBidi" w:hAnsiTheme="majorBidi" w:cstheme="majorBidi"/>
          <w:sz w:val="32"/>
          <w:szCs w:val="32"/>
        </w:rPr>
        <w:t>of their materials, their designs, and their makers' priorities.</w:t>
      </w:r>
    </w:p>
    <w:p w14:paraId="1AB756F7" w14:textId="77777777" w:rsidR="00B74F6D" w:rsidRPr="00B74F6D"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Some tell stories with warmth. Others with clarity. A few try to disappear entirely.</w:t>
      </w:r>
    </w:p>
    <w:p w14:paraId="068FFA15" w14:textId="2B2BA7CC" w:rsidR="007C4211" w:rsidRPr="007C4211" w:rsidRDefault="00B74F6D" w:rsidP="00B74F6D">
      <w:pPr>
        <w:ind w:left="0" w:firstLine="0"/>
        <w:rPr>
          <w:rFonts w:asciiTheme="majorBidi" w:hAnsiTheme="majorBidi" w:cstheme="majorBidi"/>
          <w:sz w:val="32"/>
          <w:szCs w:val="32"/>
        </w:rPr>
      </w:pPr>
      <w:r w:rsidRPr="00B74F6D">
        <w:rPr>
          <w:rFonts w:asciiTheme="majorBidi" w:hAnsiTheme="majorBidi" w:cstheme="majorBidi"/>
          <w:sz w:val="32"/>
          <w:szCs w:val="32"/>
        </w:rPr>
        <w:t>The best ones remind us not that we’re listening to gear, but that we’re in the room with the music. And when that happens</w:t>
      </w:r>
      <w:r w:rsidR="00EC762E">
        <w:rPr>
          <w:rFonts w:asciiTheme="majorBidi" w:hAnsiTheme="majorBidi" w:cstheme="majorBidi"/>
          <w:sz w:val="32"/>
          <w:szCs w:val="32"/>
        </w:rPr>
        <w:t xml:space="preserve">, </w:t>
      </w:r>
      <w:r w:rsidRPr="00B74F6D">
        <w:rPr>
          <w:rFonts w:asciiTheme="majorBidi" w:hAnsiTheme="majorBidi" w:cstheme="majorBidi"/>
          <w:sz w:val="32"/>
          <w:szCs w:val="32"/>
        </w:rPr>
        <w:t>whether it's a 1940s horn or a 21st-century ribbon</w:t>
      </w:r>
      <w:r w:rsidR="00EC762E">
        <w:rPr>
          <w:rFonts w:asciiTheme="majorBidi" w:hAnsiTheme="majorBidi" w:cstheme="majorBidi"/>
          <w:sz w:val="32"/>
          <w:szCs w:val="32"/>
        </w:rPr>
        <w:t xml:space="preserve">, </w:t>
      </w:r>
      <w:r w:rsidRPr="00B74F6D">
        <w:rPr>
          <w:rFonts w:asciiTheme="majorBidi" w:hAnsiTheme="majorBidi" w:cstheme="majorBidi"/>
          <w:sz w:val="32"/>
          <w:szCs w:val="32"/>
        </w:rPr>
        <w:t>you’ve found your speaker.</w:t>
      </w:r>
    </w:p>
    <w:sectPr w:rsidR="007C4211" w:rsidRPr="007C42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276D3"/>
    <w:multiLevelType w:val="multilevel"/>
    <w:tmpl w:val="83E8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AD5C19"/>
    <w:multiLevelType w:val="multilevel"/>
    <w:tmpl w:val="FDAA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E125B3"/>
    <w:multiLevelType w:val="multilevel"/>
    <w:tmpl w:val="03A4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A6733"/>
    <w:multiLevelType w:val="multilevel"/>
    <w:tmpl w:val="D76E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028635">
    <w:abstractNumId w:val="3"/>
  </w:num>
  <w:num w:numId="2" w16cid:durableId="257107430">
    <w:abstractNumId w:val="1"/>
  </w:num>
  <w:num w:numId="3" w16cid:durableId="974062974">
    <w:abstractNumId w:val="0"/>
  </w:num>
  <w:num w:numId="4" w16cid:durableId="20849889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211"/>
    <w:rsid w:val="000751B7"/>
    <w:rsid w:val="00143158"/>
    <w:rsid w:val="00253249"/>
    <w:rsid w:val="002C1FC0"/>
    <w:rsid w:val="00391220"/>
    <w:rsid w:val="005F50BF"/>
    <w:rsid w:val="00601D34"/>
    <w:rsid w:val="007721B6"/>
    <w:rsid w:val="007C4211"/>
    <w:rsid w:val="008D3D73"/>
    <w:rsid w:val="00B74F6D"/>
    <w:rsid w:val="00B836FA"/>
    <w:rsid w:val="00C35E6E"/>
    <w:rsid w:val="00EB7286"/>
    <w:rsid w:val="00EC762E"/>
    <w:rsid w:val="00F923E2"/>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DCAD0"/>
  <w15:chartTrackingRefBased/>
  <w15:docId w15:val="{FFF44899-4112-4426-98AB-F1C3D7A14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42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C42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42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C42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C42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C42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42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42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42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2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C42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42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C42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C42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C42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42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42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4211"/>
    <w:rPr>
      <w:rFonts w:eastAsiaTheme="majorEastAsia" w:cstheme="majorBidi"/>
      <w:color w:val="272727" w:themeColor="text1" w:themeTint="D8"/>
    </w:rPr>
  </w:style>
  <w:style w:type="paragraph" w:styleId="Title">
    <w:name w:val="Title"/>
    <w:basedOn w:val="Normal"/>
    <w:next w:val="Normal"/>
    <w:link w:val="TitleChar"/>
    <w:uiPriority w:val="10"/>
    <w:qFormat/>
    <w:rsid w:val="007C42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2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4211"/>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42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4211"/>
    <w:pPr>
      <w:spacing w:before="160"/>
      <w:jc w:val="center"/>
    </w:pPr>
    <w:rPr>
      <w:i/>
      <w:iCs/>
      <w:color w:val="404040" w:themeColor="text1" w:themeTint="BF"/>
    </w:rPr>
  </w:style>
  <w:style w:type="character" w:customStyle="1" w:styleId="QuoteChar">
    <w:name w:val="Quote Char"/>
    <w:basedOn w:val="DefaultParagraphFont"/>
    <w:link w:val="Quote"/>
    <w:uiPriority w:val="29"/>
    <w:rsid w:val="007C4211"/>
    <w:rPr>
      <w:i/>
      <w:iCs/>
      <w:color w:val="404040" w:themeColor="text1" w:themeTint="BF"/>
    </w:rPr>
  </w:style>
  <w:style w:type="paragraph" w:styleId="ListParagraph">
    <w:name w:val="List Paragraph"/>
    <w:basedOn w:val="Normal"/>
    <w:uiPriority w:val="34"/>
    <w:qFormat/>
    <w:rsid w:val="007C4211"/>
    <w:pPr>
      <w:ind w:left="720"/>
      <w:contextualSpacing/>
    </w:pPr>
  </w:style>
  <w:style w:type="character" w:styleId="IntenseEmphasis">
    <w:name w:val="Intense Emphasis"/>
    <w:basedOn w:val="DefaultParagraphFont"/>
    <w:uiPriority w:val="21"/>
    <w:qFormat/>
    <w:rsid w:val="007C4211"/>
    <w:rPr>
      <w:i/>
      <w:iCs/>
      <w:color w:val="2F5496" w:themeColor="accent1" w:themeShade="BF"/>
    </w:rPr>
  </w:style>
  <w:style w:type="paragraph" w:styleId="IntenseQuote">
    <w:name w:val="Intense Quote"/>
    <w:basedOn w:val="Normal"/>
    <w:next w:val="Normal"/>
    <w:link w:val="IntenseQuoteChar"/>
    <w:uiPriority w:val="30"/>
    <w:qFormat/>
    <w:rsid w:val="007C42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4211"/>
    <w:rPr>
      <w:i/>
      <w:iCs/>
      <w:color w:val="2F5496" w:themeColor="accent1" w:themeShade="BF"/>
    </w:rPr>
  </w:style>
  <w:style w:type="character" w:styleId="IntenseReference">
    <w:name w:val="Intense Reference"/>
    <w:basedOn w:val="DefaultParagraphFont"/>
    <w:uiPriority w:val="32"/>
    <w:qFormat/>
    <w:rsid w:val="007C4211"/>
    <w:rPr>
      <w:b/>
      <w:bCs/>
      <w:smallCaps/>
      <w:color w:val="2F5496" w:themeColor="accent1" w:themeShade="BF"/>
      <w:spacing w:val="5"/>
    </w:rPr>
  </w:style>
  <w:style w:type="paragraph" w:styleId="Caption">
    <w:name w:val="caption"/>
    <w:basedOn w:val="Normal"/>
    <w:next w:val="Normal"/>
    <w:uiPriority w:val="35"/>
    <w:unhideWhenUsed/>
    <w:qFormat/>
    <w:rsid w:val="00EC762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34480">
      <w:bodyDiv w:val="1"/>
      <w:marLeft w:val="0"/>
      <w:marRight w:val="0"/>
      <w:marTop w:val="0"/>
      <w:marBottom w:val="0"/>
      <w:divBdr>
        <w:top w:val="none" w:sz="0" w:space="0" w:color="auto"/>
        <w:left w:val="none" w:sz="0" w:space="0" w:color="auto"/>
        <w:bottom w:val="none" w:sz="0" w:space="0" w:color="auto"/>
        <w:right w:val="none" w:sz="0" w:space="0" w:color="auto"/>
      </w:divBdr>
    </w:div>
    <w:div w:id="417942049">
      <w:bodyDiv w:val="1"/>
      <w:marLeft w:val="0"/>
      <w:marRight w:val="0"/>
      <w:marTop w:val="0"/>
      <w:marBottom w:val="0"/>
      <w:divBdr>
        <w:top w:val="none" w:sz="0" w:space="0" w:color="auto"/>
        <w:left w:val="none" w:sz="0" w:space="0" w:color="auto"/>
        <w:bottom w:val="none" w:sz="0" w:space="0" w:color="auto"/>
        <w:right w:val="none" w:sz="0" w:space="0" w:color="auto"/>
      </w:divBdr>
    </w:div>
    <w:div w:id="656493044">
      <w:bodyDiv w:val="1"/>
      <w:marLeft w:val="0"/>
      <w:marRight w:val="0"/>
      <w:marTop w:val="0"/>
      <w:marBottom w:val="0"/>
      <w:divBdr>
        <w:top w:val="none" w:sz="0" w:space="0" w:color="auto"/>
        <w:left w:val="none" w:sz="0" w:space="0" w:color="auto"/>
        <w:bottom w:val="none" w:sz="0" w:space="0" w:color="auto"/>
        <w:right w:val="none" w:sz="0" w:space="0" w:color="auto"/>
      </w:divBdr>
    </w:div>
    <w:div w:id="748774828">
      <w:bodyDiv w:val="1"/>
      <w:marLeft w:val="0"/>
      <w:marRight w:val="0"/>
      <w:marTop w:val="0"/>
      <w:marBottom w:val="0"/>
      <w:divBdr>
        <w:top w:val="none" w:sz="0" w:space="0" w:color="auto"/>
        <w:left w:val="none" w:sz="0" w:space="0" w:color="auto"/>
        <w:bottom w:val="none" w:sz="0" w:space="0" w:color="auto"/>
        <w:right w:val="none" w:sz="0" w:space="0" w:color="auto"/>
      </w:divBdr>
    </w:div>
    <w:div w:id="1549878339">
      <w:bodyDiv w:val="1"/>
      <w:marLeft w:val="0"/>
      <w:marRight w:val="0"/>
      <w:marTop w:val="0"/>
      <w:marBottom w:val="0"/>
      <w:divBdr>
        <w:top w:val="none" w:sz="0" w:space="0" w:color="auto"/>
        <w:left w:val="none" w:sz="0" w:space="0" w:color="auto"/>
        <w:bottom w:val="none" w:sz="0" w:space="0" w:color="auto"/>
        <w:right w:val="none" w:sz="0" w:space="0" w:color="auto"/>
      </w:divBdr>
    </w:div>
    <w:div w:id="164392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7</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9</cp:revision>
  <dcterms:created xsi:type="dcterms:W3CDTF">2025-06-06T05:02:00Z</dcterms:created>
  <dcterms:modified xsi:type="dcterms:W3CDTF">2025-06-06T18:59:00Z</dcterms:modified>
</cp:coreProperties>
</file>