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A759" w14:textId="77777777" w:rsidR="005B28F6" w:rsidRPr="005B28F6" w:rsidRDefault="005B28F6" w:rsidP="005B28F6">
      <w:r w:rsidRPr="005B28F6">
        <w:rPr>
          <w:b/>
          <w:bCs/>
        </w:rPr>
        <w:t xml:space="preserve">Terras do </w:t>
      </w:r>
      <w:proofErr w:type="spellStart"/>
      <w:r w:rsidRPr="005B28F6">
        <w:rPr>
          <w:b/>
          <w:bCs/>
        </w:rPr>
        <w:t>Dão</w:t>
      </w:r>
      <w:proofErr w:type="spellEnd"/>
      <w:r w:rsidRPr="005B28F6">
        <w:rPr>
          <w:b/>
          <w:bCs/>
        </w:rPr>
        <w:t xml:space="preserve"> IGP</w:t>
      </w:r>
    </w:p>
    <w:p w14:paraId="658E00EF" w14:textId="77777777" w:rsidR="005B28F6" w:rsidRPr="005B28F6" w:rsidRDefault="005B28F6" w:rsidP="005B28F6">
      <w:r w:rsidRPr="005B28F6">
        <w:rPr>
          <w:b/>
          <w:bCs/>
        </w:rPr>
        <w:t>1. Region Overview</w:t>
      </w:r>
    </w:p>
    <w:p w14:paraId="13C6B77B" w14:textId="77777777" w:rsidR="005B28F6" w:rsidRPr="005B28F6" w:rsidRDefault="005B28F6" w:rsidP="005B28F6">
      <w:pPr>
        <w:numPr>
          <w:ilvl w:val="0"/>
          <w:numId w:val="1"/>
        </w:numPr>
      </w:pPr>
      <w:r w:rsidRPr="005B28F6">
        <w:rPr>
          <w:b/>
          <w:bCs/>
        </w:rPr>
        <w:t>Geographic Location:</w:t>
      </w:r>
      <w:r w:rsidRPr="005B28F6">
        <w:t xml:space="preserve"> Terras do </w:t>
      </w:r>
      <w:proofErr w:type="spellStart"/>
      <w:r w:rsidRPr="005B28F6">
        <w:t>Dão</w:t>
      </w:r>
      <w:proofErr w:type="spellEnd"/>
      <w:r w:rsidRPr="005B28F6">
        <w:t xml:space="preserve"> IGP is located in </w:t>
      </w:r>
      <w:r w:rsidRPr="005B28F6">
        <w:rPr>
          <w:b/>
          <w:bCs/>
        </w:rPr>
        <w:t>north-central Portugal</w:t>
      </w:r>
      <w:r w:rsidRPr="005B28F6">
        <w:t xml:space="preserve">, surrounding the </w:t>
      </w:r>
      <w:proofErr w:type="spellStart"/>
      <w:r w:rsidRPr="005B28F6">
        <w:rPr>
          <w:b/>
          <w:bCs/>
        </w:rPr>
        <w:t>Dão</w:t>
      </w:r>
      <w:proofErr w:type="spellEnd"/>
      <w:r w:rsidRPr="005B28F6">
        <w:rPr>
          <w:b/>
          <w:bCs/>
        </w:rPr>
        <w:t xml:space="preserve"> DOC</w:t>
      </w:r>
      <w:r w:rsidRPr="005B28F6">
        <w:t xml:space="preserve">. It lies inland, bordered by </w:t>
      </w:r>
      <w:r w:rsidRPr="005B28F6">
        <w:rPr>
          <w:b/>
          <w:bCs/>
        </w:rPr>
        <w:t xml:space="preserve">Terras de </w:t>
      </w:r>
      <w:proofErr w:type="spellStart"/>
      <w:r w:rsidRPr="005B28F6">
        <w:rPr>
          <w:b/>
          <w:bCs/>
        </w:rPr>
        <w:t>Cister</w:t>
      </w:r>
      <w:proofErr w:type="spellEnd"/>
      <w:r w:rsidRPr="005B28F6">
        <w:rPr>
          <w:b/>
          <w:bCs/>
        </w:rPr>
        <w:t xml:space="preserve"> to the north, Beira Interior to the east, and Terras do Coimbra to the west</w:t>
      </w:r>
      <w:r w:rsidRPr="005B28F6">
        <w:t xml:space="preserve">. The region is characterized by rolling hills, river valleys, and mountain influences from the </w:t>
      </w:r>
      <w:r w:rsidRPr="005B28F6">
        <w:rPr>
          <w:b/>
          <w:bCs/>
        </w:rPr>
        <w:t xml:space="preserve">Serra da Estrela and </w:t>
      </w:r>
      <w:proofErr w:type="spellStart"/>
      <w:r w:rsidRPr="005B28F6">
        <w:rPr>
          <w:b/>
          <w:bCs/>
        </w:rPr>
        <w:t>Caramulo</w:t>
      </w:r>
      <w:proofErr w:type="spellEnd"/>
      <w:r w:rsidRPr="005B28F6">
        <w:rPr>
          <w:b/>
          <w:bCs/>
        </w:rPr>
        <w:t xml:space="preserve"> ranges</w:t>
      </w:r>
      <w:r w:rsidRPr="005B28F6">
        <w:t>.</w:t>
      </w:r>
    </w:p>
    <w:p w14:paraId="49799751" w14:textId="77777777" w:rsidR="005B28F6" w:rsidRPr="005B28F6" w:rsidRDefault="005B28F6" w:rsidP="005B28F6">
      <w:pPr>
        <w:numPr>
          <w:ilvl w:val="0"/>
          <w:numId w:val="1"/>
        </w:numPr>
      </w:pPr>
      <w:r w:rsidRPr="005B28F6">
        <w:rPr>
          <w:b/>
          <w:bCs/>
        </w:rPr>
        <w:t>Climate and Terroir:</w:t>
      </w:r>
      <w:r w:rsidRPr="005B28F6">
        <w:t xml:space="preserve"> The region has a </w:t>
      </w:r>
      <w:r w:rsidRPr="005B28F6">
        <w:rPr>
          <w:b/>
          <w:bCs/>
        </w:rPr>
        <w:t>continental climate</w:t>
      </w:r>
      <w:r w:rsidRPr="005B28F6">
        <w:t xml:space="preserve">, with </w:t>
      </w:r>
      <w:r w:rsidRPr="005B28F6">
        <w:rPr>
          <w:b/>
          <w:bCs/>
        </w:rPr>
        <w:t>hot, dry summers and cold, wet winters</w:t>
      </w:r>
      <w:r w:rsidRPr="005B28F6">
        <w:t xml:space="preserve">. Vineyards are planted at </w:t>
      </w:r>
      <w:r w:rsidRPr="005B28F6">
        <w:rPr>
          <w:b/>
          <w:bCs/>
        </w:rPr>
        <w:t>elevations ranging from 1,300 to 2,600 feet (400-800 meters)</w:t>
      </w:r>
      <w:r w:rsidRPr="005B28F6">
        <w:t xml:space="preserve">, providing excellent </w:t>
      </w:r>
      <w:r w:rsidRPr="005B28F6">
        <w:rPr>
          <w:b/>
          <w:bCs/>
        </w:rPr>
        <w:t>diurnal temperature variation</w:t>
      </w:r>
      <w:r w:rsidRPr="005B28F6">
        <w:t xml:space="preserve">, which preserves acidity and freshness. The soils are predominantly </w:t>
      </w:r>
      <w:r w:rsidRPr="005B28F6">
        <w:rPr>
          <w:b/>
          <w:bCs/>
        </w:rPr>
        <w:t>granite-based</w:t>
      </w:r>
      <w:r w:rsidRPr="005B28F6">
        <w:t xml:space="preserve">, with some areas of </w:t>
      </w:r>
      <w:r w:rsidRPr="005B28F6">
        <w:rPr>
          <w:b/>
          <w:bCs/>
        </w:rPr>
        <w:t>schist and clay</w:t>
      </w:r>
      <w:r w:rsidRPr="005B28F6">
        <w:t>, contributing to the minerality and structure of the wines.</w:t>
      </w:r>
    </w:p>
    <w:p w14:paraId="58AEC9A7" w14:textId="77777777" w:rsidR="005B28F6" w:rsidRPr="005B28F6" w:rsidRDefault="005B28F6" w:rsidP="005B28F6">
      <w:pPr>
        <w:numPr>
          <w:ilvl w:val="0"/>
          <w:numId w:val="1"/>
        </w:numPr>
      </w:pPr>
      <w:r w:rsidRPr="005B28F6">
        <w:rPr>
          <w:b/>
          <w:bCs/>
        </w:rPr>
        <w:t>Structural Organization:</w:t>
      </w:r>
      <w:r w:rsidRPr="005B28F6">
        <w:t xml:space="preserve"> The </w:t>
      </w:r>
      <w:proofErr w:type="spellStart"/>
      <w:r w:rsidRPr="005B28F6">
        <w:rPr>
          <w:b/>
          <w:bCs/>
        </w:rPr>
        <w:t>Indicação</w:t>
      </w:r>
      <w:proofErr w:type="spellEnd"/>
      <w:r w:rsidRPr="005B28F6">
        <w:rPr>
          <w:b/>
          <w:bCs/>
        </w:rPr>
        <w:t xml:space="preserve"> </w:t>
      </w:r>
      <w:proofErr w:type="spellStart"/>
      <w:r w:rsidRPr="005B28F6">
        <w:rPr>
          <w:b/>
          <w:bCs/>
        </w:rPr>
        <w:t>Geográfica</w:t>
      </w:r>
      <w:proofErr w:type="spellEnd"/>
      <w:r w:rsidRPr="005B28F6">
        <w:rPr>
          <w:b/>
          <w:bCs/>
        </w:rPr>
        <w:t xml:space="preserve"> </w:t>
      </w:r>
      <w:proofErr w:type="spellStart"/>
      <w:r w:rsidRPr="005B28F6">
        <w:rPr>
          <w:b/>
          <w:bCs/>
        </w:rPr>
        <w:t>Protegida</w:t>
      </w:r>
      <w:proofErr w:type="spellEnd"/>
      <w:r w:rsidRPr="005B28F6">
        <w:rPr>
          <w:b/>
          <w:bCs/>
        </w:rPr>
        <w:t xml:space="preserve"> (IGP) Terras do </w:t>
      </w:r>
      <w:proofErr w:type="spellStart"/>
      <w:r w:rsidRPr="005B28F6">
        <w:rPr>
          <w:b/>
          <w:bCs/>
        </w:rPr>
        <w:t>Dão</w:t>
      </w:r>
      <w:proofErr w:type="spellEnd"/>
      <w:r w:rsidRPr="005B28F6">
        <w:t xml:space="preserve"> provides a broader and more flexible classification than the </w:t>
      </w:r>
      <w:proofErr w:type="spellStart"/>
      <w:r w:rsidRPr="005B28F6">
        <w:rPr>
          <w:b/>
          <w:bCs/>
        </w:rPr>
        <w:t>Dão</w:t>
      </w:r>
      <w:proofErr w:type="spellEnd"/>
      <w:r w:rsidRPr="005B28F6">
        <w:rPr>
          <w:b/>
          <w:bCs/>
        </w:rPr>
        <w:t xml:space="preserve"> DOC</w:t>
      </w:r>
      <w:r w:rsidRPr="005B28F6">
        <w:t xml:space="preserve">, allowing for </w:t>
      </w:r>
      <w:r w:rsidRPr="005B28F6">
        <w:rPr>
          <w:b/>
          <w:bCs/>
        </w:rPr>
        <w:t>more grape variety options, blending styles, and modern winemaking techniques</w:t>
      </w:r>
      <w:r w:rsidRPr="005B28F6">
        <w:t>.</w:t>
      </w:r>
    </w:p>
    <w:p w14:paraId="447AF398" w14:textId="77777777" w:rsidR="005B28F6" w:rsidRPr="005B28F6" w:rsidRDefault="005B28F6" w:rsidP="005B28F6">
      <w:pPr>
        <w:numPr>
          <w:ilvl w:val="0"/>
          <w:numId w:val="1"/>
        </w:numPr>
      </w:pPr>
      <w:r w:rsidRPr="005B28F6">
        <w:rPr>
          <w:b/>
          <w:bCs/>
        </w:rPr>
        <w:t>Historical Context:</w:t>
      </w:r>
      <w:r w:rsidRPr="005B28F6">
        <w:t xml:space="preserve"> The </w:t>
      </w:r>
      <w:proofErr w:type="spellStart"/>
      <w:r w:rsidRPr="005B28F6">
        <w:t>Dão</w:t>
      </w:r>
      <w:proofErr w:type="spellEnd"/>
      <w:r w:rsidRPr="005B28F6">
        <w:t xml:space="preserve"> region has a </w:t>
      </w:r>
      <w:r w:rsidRPr="005B28F6">
        <w:rPr>
          <w:b/>
          <w:bCs/>
        </w:rPr>
        <w:t>long winemaking history dating back to Roman times</w:t>
      </w:r>
      <w:r w:rsidRPr="005B28F6">
        <w:t xml:space="preserve">, with formal recognition in </w:t>
      </w:r>
      <w:r w:rsidRPr="005B28F6">
        <w:rPr>
          <w:b/>
          <w:bCs/>
        </w:rPr>
        <w:t>1908 as one of Portugal’s oldest demarcated wine regions</w:t>
      </w:r>
      <w:r w:rsidRPr="005B28F6">
        <w:t xml:space="preserve">. While </w:t>
      </w:r>
      <w:proofErr w:type="spellStart"/>
      <w:r w:rsidRPr="005B28F6">
        <w:rPr>
          <w:b/>
          <w:bCs/>
        </w:rPr>
        <w:t>Dão</w:t>
      </w:r>
      <w:proofErr w:type="spellEnd"/>
      <w:r w:rsidRPr="005B28F6">
        <w:rPr>
          <w:b/>
          <w:bCs/>
        </w:rPr>
        <w:t xml:space="preserve"> DOC wines</w:t>
      </w:r>
      <w:r w:rsidRPr="005B28F6">
        <w:t xml:space="preserve"> are known for their </w:t>
      </w:r>
      <w:r w:rsidRPr="005B28F6">
        <w:rPr>
          <w:b/>
          <w:bCs/>
        </w:rPr>
        <w:t>strict quality regulations</w:t>
      </w:r>
      <w:r w:rsidRPr="005B28F6">
        <w:t xml:space="preserve">, the </w:t>
      </w:r>
      <w:r w:rsidRPr="005B28F6">
        <w:rPr>
          <w:b/>
          <w:bCs/>
        </w:rPr>
        <w:t xml:space="preserve">Terras do </w:t>
      </w:r>
      <w:proofErr w:type="spellStart"/>
      <w:r w:rsidRPr="005B28F6">
        <w:rPr>
          <w:b/>
          <w:bCs/>
        </w:rPr>
        <w:t>Dão</w:t>
      </w:r>
      <w:proofErr w:type="spellEnd"/>
      <w:r w:rsidRPr="005B28F6">
        <w:rPr>
          <w:b/>
          <w:bCs/>
        </w:rPr>
        <w:t xml:space="preserve"> IGP designation</w:t>
      </w:r>
      <w:r w:rsidRPr="005B28F6">
        <w:t xml:space="preserve"> allows for </w:t>
      </w:r>
      <w:r w:rsidRPr="005B28F6">
        <w:rPr>
          <w:b/>
          <w:bCs/>
        </w:rPr>
        <w:t>experimentation and international varietal inclusion</w:t>
      </w:r>
      <w:r w:rsidRPr="005B28F6">
        <w:t>.</w:t>
      </w:r>
    </w:p>
    <w:p w14:paraId="3BDFE596" w14:textId="77777777" w:rsidR="005B28F6" w:rsidRPr="005B28F6" w:rsidRDefault="005B28F6" w:rsidP="005B28F6">
      <w:pPr>
        <w:numPr>
          <w:ilvl w:val="0"/>
          <w:numId w:val="1"/>
        </w:numPr>
      </w:pPr>
      <w:r w:rsidRPr="005B28F6">
        <w:rPr>
          <w:b/>
          <w:bCs/>
        </w:rPr>
        <w:t>Distinctive Features:</w:t>
      </w:r>
      <w:r w:rsidRPr="005B28F6">
        <w:t xml:space="preserve"> The high-altitude vineyards, </w:t>
      </w:r>
      <w:r w:rsidRPr="005B28F6">
        <w:rPr>
          <w:b/>
          <w:bCs/>
        </w:rPr>
        <w:t>granite-rich soils, and aging potential</w:t>
      </w:r>
      <w:r w:rsidRPr="005B28F6">
        <w:t xml:space="preserve"> of the wines make Terras do </w:t>
      </w:r>
      <w:proofErr w:type="spellStart"/>
      <w:r w:rsidRPr="005B28F6">
        <w:t>Dão</w:t>
      </w:r>
      <w:proofErr w:type="spellEnd"/>
      <w:r w:rsidRPr="005B28F6">
        <w:t xml:space="preserve"> an excellent region for </w:t>
      </w:r>
      <w:r w:rsidRPr="005B28F6">
        <w:rPr>
          <w:b/>
          <w:bCs/>
        </w:rPr>
        <w:t>structured reds and mineral-driven whites</w:t>
      </w:r>
      <w:r w:rsidRPr="005B28F6">
        <w:t xml:space="preserve">. It serves as a </w:t>
      </w:r>
      <w:r w:rsidRPr="005B28F6">
        <w:rPr>
          <w:b/>
          <w:bCs/>
        </w:rPr>
        <w:t xml:space="preserve">more flexible alternative to </w:t>
      </w:r>
      <w:proofErr w:type="spellStart"/>
      <w:r w:rsidRPr="005B28F6">
        <w:rPr>
          <w:b/>
          <w:bCs/>
        </w:rPr>
        <w:t>Dão</w:t>
      </w:r>
      <w:proofErr w:type="spellEnd"/>
      <w:r w:rsidRPr="005B28F6">
        <w:rPr>
          <w:b/>
          <w:bCs/>
        </w:rPr>
        <w:t xml:space="preserve"> DOC</w:t>
      </w:r>
      <w:r w:rsidRPr="005B28F6">
        <w:t>, catering to a wider variety of styles and expressions.</w:t>
      </w:r>
    </w:p>
    <w:p w14:paraId="17777D64" w14:textId="77777777" w:rsidR="005B28F6" w:rsidRPr="005B28F6" w:rsidRDefault="005B28F6" w:rsidP="005B28F6">
      <w:r w:rsidRPr="005B28F6">
        <w:rPr>
          <w:b/>
          <w:bCs/>
        </w:rPr>
        <w:t>2. Key Grape Varieties</w:t>
      </w:r>
    </w:p>
    <w:p w14:paraId="5E122D42" w14:textId="77777777" w:rsidR="005B28F6" w:rsidRPr="005B28F6" w:rsidRDefault="005B28F6" w:rsidP="005B28F6">
      <w:pPr>
        <w:numPr>
          <w:ilvl w:val="0"/>
          <w:numId w:val="2"/>
        </w:numPr>
      </w:pPr>
      <w:r w:rsidRPr="005B28F6">
        <w:rPr>
          <w:b/>
          <w:bCs/>
        </w:rPr>
        <w:t>Primary Red Varieties:</w:t>
      </w:r>
    </w:p>
    <w:p w14:paraId="7A5F2533" w14:textId="77777777" w:rsidR="005B28F6" w:rsidRPr="005B28F6" w:rsidRDefault="005B28F6" w:rsidP="005B28F6">
      <w:pPr>
        <w:numPr>
          <w:ilvl w:val="1"/>
          <w:numId w:val="2"/>
        </w:numPr>
      </w:pPr>
      <w:proofErr w:type="spellStart"/>
      <w:r w:rsidRPr="005B28F6">
        <w:rPr>
          <w:b/>
          <w:bCs/>
        </w:rPr>
        <w:t>Touriga</w:t>
      </w:r>
      <w:proofErr w:type="spellEnd"/>
      <w:r w:rsidRPr="005B28F6">
        <w:rPr>
          <w:b/>
          <w:bCs/>
        </w:rPr>
        <w:t xml:space="preserve"> Nacional:</w:t>
      </w:r>
      <w:r w:rsidRPr="005B28F6">
        <w:t xml:space="preserve"> The flagship grape, known for its structure, floral aromatics, and dark fruit.</w:t>
      </w:r>
    </w:p>
    <w:p w14:paraId="2F2308C5" w14:textId="77777777" w:rsidR="005B28F6" w:rsidRPr="005B28F6" w:rsidRDefault="005B28F6" w:rsidP="005B28F6">
      <w:pPr>
        <w:numPr>
          <w:ilvl w:val="1"/>
          <w:numId w:val="2"/>
        </w:numPr>
      </w:pPr>
      <w:r w:rsidRPr="005B28F6">
        <w:rPr>
          <w:b/>
          <w:bCs/>
        </w:rPr>
        <w:t>Tinta Roriz (Tempranillo):</w:t>
      </w:r>
      <w:r w:rsidRPr="005B28F6">
        <w:t xml:space="preserve"> Adds red fruit, spice, and body.</w:t>
      </w:r>
    </w:p>
    <w:p w14:paraId="6E142F20" w14:textId="77777777" w:rsidR="005B28F6" w:rsidRPr="005B28F6" w:rsidRDefault="005B28F6" w:rsidP="005B28F6">
      <w:pPr>
        <w:numPr>
          <w:ilvl w:val="1"/>
          <w:numId w:val="2"/>
        </w:numPr>
      </w:pPr>
      <w:proofErr w:type="spellStart"/>
      <w:r w:rsidRPr="005B28F6">
        <w:rPr>
          <w:b/>
          <w:bCs/>
        </w:rPr>
        <w:t>Alfrocheiro</w:t>
      </w:r>
      <w:proofErr w:type="spellEnd"/>
      <w:r w:rsidRPr="005B28F6">
        <w:rPr>
          <w:b/>
          <w:bCs/>
        </w:rPr>
        <w:t>:</w:t>
      </w:r>
      <w:r w:rsidRPr="005B28F6">
        <w:t xml:space="preserve"> Provides elegance, freshness, and balanced tannins.</w:t>
      </w:r>
    </w:p>
    <w:p w14:paraId="1760DC5C" w14:textId="77777777" w:rsidR="005B28F6" w:rsidRPr="005B28F6" w:rsidRDefault="005B28F6" w:rsidP="005B28F6">
      <w:pPr>
        <w:numPr>
          <w:ilvl w:val="1"/>
          <w:numId w:val="2"/>
        </w:numPr>
      </w:pPr>
      <w:r w:rsidRPr="005B28F6">
        <w:rPr>
          <w:b/>
          <w:bCs/>
        </w:rPr>
        <w:t>Jaen (Mencía):</w:t>
      </w:r>
      <w:r w:rsidRPr="005B28F6">
        <w:t xml:space="preserve"> Lighter-bodied, with bright acidity and red berry flavors.</w:t>
      </w:r>
    </w:p>
    <w:p w14:paraId="79F2611A" w14:textId="77777777" w:rsidR="005B28F6" w:rsidRPr="005B28F6" w:rsidRDefault="005B28F6" w:rsidP="005B28F6">
      <w:pPr>
        <w:numPr>
          <w:ilvl w:val="1"/>
          <w:numId w:val="2"/>
        </w:numPr>
      </w:pPr>
      <w:r w:rsidRPr="005B28F6">
        <w:rPr>
          <w:b/>
          <w:bCs/>
        </w:rPr>
        <w:lastRenderedPageBreak/>
        <w:t>Syrah &amp; Cabernet Sauvignon:</w:t>
      </w:r>
      <w:r w:rsidRPr="005B28F6">
        <w:t xml:space="preserve"> International varieties gaining popularity under the IGP classification.</w:t>
      </w:r>
    </w:p>
    <w:p w14:paraId="62841EAD" w14:textId="77777777" w:rsidR="005B28F6" w:rsidRPr="005B28F6" w:rsidRDefault="005B28F6" w:rsidP="005B28F6">
      <w:pPr>
        <w:numPr>
          <w:ilvl w:val="0"/>
          <w:numId w:val="2"/>
        </w:numPr>
      </w:pPr>
      <w:r w:rsidRPr="005B28F6">
        <w:rPr>
          <w:b/>
          <w:bCs/>
        </w:rPr>
        <w:t>Primary White Varieties:</w:t>
      </w:r>
    </w:p>
    <w:p w14:paraId="0199B2FC" w14:textId="77777777" w:rsidR="005B28F6" w:rsidRPr="005B28F6" w:rsidRDefault="005B28F6" w:rsidP="005B28F6">
      <w:pPr>
        <w:numPr>
          <w:ilvl w:val="1"/>
          <w:numId w:val="2"/>
        </w:numPr>
      </w:pPr>
      <w:proofErr w:type="spellStart"/>
      <w:r w:rsidRPr="005B28F6">
        <w:rPr>
          <w:b/>
          <w:bCs/>
        </w:rPr>
        <w:t>Encruzado</w:t>
      </w:r>
      <w:proofErr w:type="spellEnd"/>
      <w:r w:rsidRPr="005B28F6">
        <w:rPr>
          <w:b/>
          <w:bCs/>
        </w:rPr>
        <w:t>:</w:t>
      </w:r>
      <w:r w:rsidRPr="005B28F6">
        <w:t xml:space="preserve"> The star white grape of the region, known for its age-worthiness, citrus, and mineral notes.</w:t>
      </w:r>
    </w:p>
    <w:p w14:paraId="007422C0" w14:textId="77777777" w:rsidR="005B28F6" w:rsidRPr="005B28F6" w:rsidRDefault="005B28F6" w:rsidP="005B28F6">
      <w:pPr>
        <w:numPr>
          <w:ilvl w:val="1"/>
          <w:numId w:val="2"/>
        </w:numPr>
      </w:pPr>
      <w:proofErr w:type="spellStart"/>
      <w:r w:rsidRPr="005B28F6">
        <w:rPr>
          <w:b/>
          <w:bCs/>
        </w:rPr>
        <w:t>Arinto</w:t>
      </w:r>
      <w:proofErr w:type="spellEnd"/>
      <w:r w:rsidRPr="005B28F6">
        <w:rPr>
          <w:b/>
          <w:bCs/>
        </w:rPr>
        <w:t>:</w:t>
      </w:r>
      <w:r w:rsidRPr="005B28F6">
        <w:t xml:space="preserve"> High acidity, crisp freshness, and great for aging.</w:t>
      </w:r>
    </w:p>
    <w:p w14:paraId="0265D1E2" w14:textId="77777777" w:rsidR="005B28F6" w:rsidRPr="005B28F6" w:rsidRDefault="005B28F6" w:rsidP="005B28F6">
      <w:pPr>
        <w:numPr>
          <w:ilvl w:val="1"/>
          <w:numId w:val="2"/>
        </w:numPr>
      </w:pPr>
      <w:proofErr w:type="spellStart"/>
      <w:r w:rsidRPr="005B28F6">
        <w:rPr>
          <w:b/>
          <w:bCs/>
        </w:rPr>
        <w:t>Bical</w:t>
      </w:r>
      <w:proofErr w:type="spellEnd"/>
      <w:r w:rsidRPr="005B28F6">
        <w:rPr>
          <w:b/>
          <w:bCs/>
        </w:rPr>
        <w:t>:</w:t>
      </w:r>
      <w:r w:rsidRPr="005B28F6">
        <w:t xml:space="preserve"> Aromatic, floral, and structured.</w:t>
      </w:r>
    </w:p>
    <w:p w14:paraId="17317792" w14:textId="77777777" w:rsidR="005B28F6" w:rsidRPr="005B28F6" w:rsidRDefault="005B28F6" w:rsidP="005B28F6">
      <w:pPr>
        <w:numPr>
          <w:ilvl w:val="1"/>
          <w:numId w:val="2"/>
        </w:numPr>
      </w:pPr>
      <w:r w:rsidRPr="005B28F6">
        <w:rPr>
          <w:b/>
          <w:bCs/>
        </w:rPr>
        <w:t>Malvasia Fina:</w:t>
      </w:r>
      <w:r w:rsidRPr="005B28F6">
        <w:t xml:space="preserve"> Contributes richness and body to blends.</w:t>
      </w:r>
    </w:p>
    <w:p w14:paraId="5FC4EA89" w14:textId="77777777" w:rsidR="005B28F6" w:rsidRPr="005B28F6" w:rsidRDefault="005B28F6" w:rsidP="005B28F6">
      <w:pPr>
        <w:numPr>
          <w:ilvl w:val="1"/>
          <w:numId w:val="2"/>
        </w:numPr>
      </w:pPr>
      <w:r w:rsidRPr="005B28F6">
        <w:rPr>
          <w:b/>
          <w:bCs/>
        </w:rPr>
        <w:t>Chardonnay:</w:t>
      </w:r>
      <w:r w:rsidRPr="005B28F6">
        <w:t xml:space="preserve"> Permitted under IGP, used for fuller-bodied whites.</w:t>
      </w:r>
    </w:p>
    <w:p w14:paraId="206669FB" w14:textId="77777777" w:rsidR="005B28F6" w:rsidRPr="005B28F6" w:rsidRDefault="005B28F6" w:rsidP="005B28F6">
      <w:pPr>
        <w:numPr>
          <w:ilvl w:val="0"/>
          <w:numId w:val="2"/>
        </w:numPr>
      </w:pPr>
      <w:r w:rsidRPr="005B28F6">
        <w:rPr>
          <w:b/>
          <w:bCs/>
        </w:rPr>
        <w:t>Significance:</w:t>
      </w:r>
      <w:r w:rsidRPr="005B28F6">
        <w:t xml:space="preserve"> While red wines dominate, </w:t>
      </w:r>
      <w:r w:rsidRPr="005B28F6">
        <w:rPr>
          <w:b/>
          <w:bCs/>
        </w:rPr>
        <w:t xml:space="preserve">white wines from </w:t>
      </w:r>
      <w:proofErr w:type="spellStart"/>
      <w:r w:rsidRPr="005B28F6">
        <w:rPr>
          <w:b/>
          <w:bCs/>
        </w:rPr>
        <w:t>Encruzado</w:t>
      </w:r>
      <w:proofErr w:type="spellEnd"/>
      <w:r w:rsidRPr="005B28F6">
        <w:t xml:space="preserve"> are considered some of </w:t>
      </w:r>
      <w:r w:rsidRPr="005B28F6">
        <w:rPr>
          <w:b/>
          <w:bCs/>
        </w:rPr>
        <w:t>Portugal’s best age-worthy whites</w:t>
      </w:r>
      <w:r w:rsidRPr="005B28F6">
        <w:t xml:space="preserve">. The </w:t>
      </w:r>
      <w:r w:rsidRPr="005B28F6">
        <w:rPr>
          <w:b/>
          <w:bCs/>
        </w:rPr>
        <w:t>IGP designation allows for Syrah, Cabernet Sauvignon, and Chardonnay</w:t>
      </w:r>
      <w:r w:rsidRPr="005B28F6">
        <w:t>, expanding stylistic diversity.</w:t>
      </w:r>
    </w:p>
    <w:p w14:paraId="13FC7E5B" w14:textId="77777777" w:rsidR="005B28F6" w:rsidRPr="005B28F6" w:rsidRDefault="005B28F6" w:rsidP="005B28F6">
      <w:r w:rsidRPr="005B28F6">
        <w:rPr>
          <w:b/>
          <w:bCs/>
        </w:rPr>
        <w:t>3. Wine Classification System</w:t>
      </w:r>
    </w:p>
    <w:p w14:paraId="58881710" w14:textId="77777777" w:rsidR="005B28F6" w:rsidRPr="005B28F6" w:rsidRDefault="005B28F6" w:rsidP="005B28F6">
      <w:pPr>
        <w:numPr>
          <w:ilvl w:val="0"/>
          <w:numId w:val="3"/>
        </w:numPr>
      </w:pPr>
      <w:r w:rsidRPr="005B28F6">
        <w:rPr>
          <w:b/>
          <w:bCs/>
        </w:rPr>
        <w:t>Quality Hierarchy:</w:t>
      </w:r>
    </w:p>
    <w:p w14:paraId="77E9AEE1" w14:textId="77777777" w:rsidR="005B28F6" w:rsidRPr="005B28F6" w:rsidRDefault="005B28F6" w:rsidP="005B28F6">
      <w:pPr>
        <w:numPr>
          <w:ilvl w:val="1"/>
          <w:numId w:val="3"/>
        </w:numPr>
      </w:pPr>
      <w:r w:rsidRPr="005B28F6">
        <w:rPr>
          <w:b/>
          <w:bCs/>
        </w:rPr>
        <w:t xml:space="preserve">IGP Terras do </w:t>
      </w:r>
      <w:proofErr w:type="spellStart"/>
      <w:r w:rsidRPr="005B28F6">
        <w:rPr>
          <w:b/>
          <w:bCs/>
        </w:rPr>
        <w:t>Dão</w:t>
      </w:r>
      <w:proofErr w:type="spellEnd"/>
      <w:r w:rsidRPr="005B28F6">
        <w:rPr>
          <w:b/>
          <w:bCs/>
        </w:rPr>
        <w:t>:</w:t>
      </w:r>
      <w:r w:rsidRPr="005B28F6">
        <w:t xml:space="preserve"> A broader designation allowing international grape varieties and greater winemaking flexibility.</w:t>
      </w:r>
    </w:p>
    <w:p w14:paraId="5AE6E76C" w14:textId="77777777" w:rsidR="005B28F6" w:rsidRPr="005B28F6" w:rsidRDefault="005B28F6" w:rsidP="005B28F6">
      <w:pPr>
        <w:numPr>
          <w:ilvl w:val="1"/>
          <w:numId w:val="3"/>
        </w:numPr>
      </w:pPr>
      <w:r w:rsidRPr="005B28F6">
        <w:rPr>
          <w:b/>
          <w:bCs/>
        </w:rPr>
        <w:t xml:space="preserve">DOC </w:t>
      </w:r>
      <w:proofErr w:type="spellStart"/>
      <w:r w:rsidRPr="005B28F6">
        <w:rPr>
          <w:b/>
          <w:bCs/>
        </w:rPr>
        <w:t>Dão</w:t>
      </w:r>
      <w:proofErr w:type="spellEnd"/>
      <w:r w:rsidRPr="005B28F6">
        <w:rPr>
          <w:b/>
          <w:bCs/>
        </w:rPr>
        <w:t>:</w:t>
      </w:r>
      <w:r w:rsidRPr="005B28F6">
        <w:t xml:space="preserve"> A stricter classification focusing on native grapes and traditional winemaking styles.</w:t>
      </w:r>
    </w:p>
    <w:p w14:paraId="6748F379" w14:textId="77777777" w:rsidR="005B28F6" w:rsidRPr="005B28F6" w:rsidRDefault="005B28F6" w:rsidP="005B28F6">
      <w:pPr>
        <w:numPr>
          <w:ilvl w:val="0"/>
          <w:numId w:val="3"/>
        </w:numPr>
      </w:pPr>
      <w:r w:rsidRPr="005B28F6">
        <w:rPr>
          <w:b/>
          <w:bCs/>
        </w:rPr>
        <w:t>Appellation Structure:</w:t>
      </w:r>
      <w:r w:rsidRPr="005B28F6">
        <w:t xml:space="preserve"> IGP Terras do </w:t>
      </w:r>
      <w:proofErr w:type="spellStart"/>
      <w:r w:rsidRPr="005B28F6">
        <w:t>Dão</w:t>
      </w:r>
      <w:proofErr w:type="spellEnd"/>
      <w:r w:rsidRPr="005B28F6">
        <w:t xml:space="preserve"> covers </w:t>
      </w:r>
      <w:r w:rsidRPr="005B28F6">
        <w:rPr>
          <w:b/>
          <w:bCs/>
        </w:rPr>
        <w:t xml:space="preserve">the entire </w:t>
      </w:r>
      <w:proofErr w:type="spellStart"/>
      <w:r w:rsidRPr="005B28F6">
        <w:rPr>
          <w:b/>
          <w:bCs/>
        </w:rPr>
        <w:t>Dão</w:t>
      </w:r>
      <w:proofErr w:type="spellEnd"/>
      <w:r w:rsidRPr="005B28F6">
        <w:rPr>
          <w:b/>
          <w:bCs/>
        </w:rPr>
        <w:t xml:space="preserve"> DOC region</w:t>
      </w:r>
      <w:r w:rsidRPr="005B28F6">
        <w:t xml:space="preserve"> but allows for more </w:t>
      </w:r>
      <w:r w:rsidRPr="005B28F6">
        <w:rPr>
          <w:b/>
          <w:bCs/>
        </w:rPr>
        <w:t>modern styles and international varieties</w:t>
      </w:r>
      <w:r w:rsidRPr="005B28F6">
        <w:t>.</w:t>
      </w:r>
    </w:p>
    <w:p w14:paraId="74B14F9B" w14:textId="77777777" w:rsidR="005B28F6" w:rsidRPr="005B28F6" w:rsidRDefault="005B28F6" w:rsidP="005B28F6">
      <w:pPr>
        <w:numPr>
          <w:ilvl w:val="0"/>
          <w:numId w:val="3"/>
        </w:numPr>
      </w:pPr>
      <w:r w:rsidRPr="005B28F6">
        <w:rPr>
          <w:b/>
          <w:bCs/>
        </w:rPr>
        <w:t>Special Classifications:</w:t>
      </w:r>
      <w:r w:rsidRPr="005B28F6">
        <w:t xml:space="preserve"> Some producers are highlighting </w:t>
      </w:r>
      <w:r w:rsidRPr="005B28F6">
        <w:rPr>
          <w:b/>
          <w:bCs/>
        </w:rPr>
        <w:t>old-vine wines (</w:t>
      </w:r>
      <w:proofErr w:type="spellStart"/>
      <w:r w:rsidRPr="005B28F6">
        <w:rPr>
          <w:b/>
          <w:bCs/>
        </w:rPr>
        <w:t>Vinhas</w:t>
      </w:r>
      <w:proofErr w:type="spellEnd"/>
      <w:r w:rsidRPr="005B28F6">
        <w:rPr>
          <w:b/>
          <w:bCs/>
        </w:rPr>
        <w:t xml:space="preserve"> </w:t>
      </w:r>
      <w:proofErr w:type="spellStart"/>
      <w:r w:rsidRPr="005B28F6">
        <w:rPr>
          <w:b/>
          <w:bCs/>
        </w:rPr>
        <w:t>Velhas</w:t>
      </w:r>
      <w:proofErr w:type="spellEnd"/>
      <w:r w:rsidRPr="005B28F6">
        <w:rPr>
          <w:b/>
          <w:bCs/>
        </w:rPr>
        <w:t>)</w:t>
      </w:r>
      <w:r w:rsidRPr="005B28F6">
        <w:t xml:space="preserve"> and </w:t>
      </w:r>
      <w:r w:rsidRPr="005B28F6">
        <w:rPr>
          <w:b/>
          <w:bCs/>
        </w:rPr>
        <w:t>single-vineyard expressions</w:t>
      </w:r>
      <w:r w:rsidRPr="005B28F6">
        <w:t>.</w:t>
      </w:r>
    </w:p>
    <w:p w14:paraId="5147E7AA" w14:textId="77777777" w:rsidR="005B28F6" w:rsidRPr="005B28F6" w:rsidRDefault="005B28F6" w:rsidP="005B28F6">
      <w:pPr>
        <w:numPr>
          <w:ilvl w:val="0"/>
          <w:numId w:val="3"/>
        </w:numPr>
      </w:pPr>
      <w:r w:rsidRPr="005B28F6">
        <w:rPr>
          <w:b/>
          <w:bCs/>
        </w:rPr>
        <w:t>Sub-Regional Distinctions:</w:t>
      </w:r>
      <w:r w:rsidRPr="005B28F6">
        <w:t xml:space="preserve"> Higher-altitude vineyards produce </w:t>
      </w:r>
      <w:r w:rsidRPr="005B28F6">
        <w:rPr>
          <w:b/>
          <w:bCs/>
        </w:rPr>
        <w:t>elegant, high-acid wines</w:t>
      </w:r>
      <w:r w:rsidRPr="005B28F6">
        <w:t xml:space="preserve">, while lower-elevation sites yield </w:t>
      </w:r>
      <w:r w:rsidRPr="005B28F6">
        <w:rPr>
          <w:b/>
          <w:bCs/>
        </w:rPr>
        <w:t>riper, fuller-bodied styles</w:t>
      </w:r>
      <w:r w:rsidRPr="005B28F6">
        <w:t>.</w:t>
      </w:r>
    </w:p>
    <w:p w14:paraId="4E8F566C" w14:textId="77777777" w:rsidR="005B28F6" w:rsidRPr="005B28F6" w:rsidRDefault="005B28F6" w:rsidP="005B28F6">
      <w:r w:rsidRPr="005B28F6">
        <w:rPr>
          <w:b/>
          <w:bCs/>
        </w:rPr>
        <w:t>4. Notable Wine Styles</w:t>
      </w:r>
    </w:p>
    <w:p w14:paraId="6BF35C20" w14:textId="77777777" w:rsidR="005B28F6" w:rsidRPr="005B28F6" w:rsidRDefault="005B28F6" w:rsidP="005B28F6">
      <w:pPr>
        <w:numPr>
          <w:ilvl w:val="0"/>
          <w:numId w:val="4"/>
        </w:numPr>
      </w:pPr>
      <w:r w:rsidRPr="005B28F6">
        <w:rPr>
          <w:b/>
          <w:bCs/>
        </w:rPr>
        <w:t>Classic Red Blends:</w:t>
      </w:r>
    </w:p>
    <w:p w14:paraId="7222313B" w14:textId="77777777" w:rsidR="005B28F6" w:rsidRPr="005B28F6" w:rsidRDefault="005B28F6" w:rsidP="005B28F6">
      <w:pPr>
        <w:numPr>
          <w:ilvl w:val="1"/>
          <w:numId w:val="4"/>
        </w:numPr>
      </w:pPr>
      <w:r w:rsidRPr="005B28F6">
        <w:rPr>
          <w:b/>
          <w:bCs/>
        </w:rPr>
        <w:t>Classification Level:</w:t>
      </w:r>
      <w:r w:rsidRPr="005B28F6">
        <w:t xml:space="preserve"> IGP Terras do </w:t>
      </w:r>
      <w:proofErr w:type="spellStart"/>
      <w:r w:rsidRPr="005B28F6">
        <w:t>Dão</w:t>
      </w:r>
      <w:proofErr w:type="spellEnd"/>
    </w:p>
    <w:p w14:paraId="24C79D25" w14:textId="77777777" w:rsidR="005B28F6" w:rsidRPr="005B28F6" w:rsidRDefault="005B28F6" w:rsidP="005B28F6">
      <w:pPr>
        <w:numPr>
          <w:ilvl w:val="1"/>
          <w:numId w:val="4"/>
        </w:numPr>
      </w:pPr>
      <w:r w:rsidRPr="005B28F6">
        <w:rPr>
          <w:b/>
          <w:bCs/>
        </w:rPr>
        <w:t>Composition:</w:t>
      </w:r>
      <w:r w:rsidRPr="005B28F6">
        <w:t xml:space="preserve"> </w:t>
      </w:r>
      <w:proofErr w:type="spellStart"/>
      <w:r w:rsidRPr="005B28F6">
        <w:t>Touriga</w:t>
      </w:r>
      <w:proofErr w:type="spellEnd"/>
      <w:r w:rsidRPr="005B28F6">
        <w:t xml:space="preserve"> Nacional, Tinta Roriz, </w:t>
      </w:r>
      <w:proofErr w:type="spellStart"/>
      <w:r w:rsidRPr="005B28F6">
        <w:t>Alfrocheiro</w:t>
      </w:r>
      <w:proofErr w:type="spellEnd"/>
      <w:r w:rsidRPr="005B28F6">
        <w:t>, Jaen</w:t>
      </w:r>
    </w:p>
    <w:p w14:paraId="18E45FE6" w14:textId="77777777" w:rsidR="005B28F6" w:rsidRPr="005B28F6" w:rsidRDefault="005B28F6" w:rsidP="005B28F6">
      <w:pPr>
        <w:numPr>
          <w:ilvl w:val="1"/>
          <w:numId w:val="4"/>
        </w:numPr>
      </w:pPr>
      <w:r w:rsidRPr="005B28F6">
        <w:rPr>
          <w:b/>
          <w:bCs/>
        </w:rPr>
        <w:lastRenderedPageBreak/>
        <w:t>Organoleptic Profile:</w:t>
      </w:r>
      <w:r w:rsidRPr="005B28F6">
        <w:t xml:space="preserve"> Structured, floral, red and black fruit, firm tannins, and fresh acidity.</w:t>
      </w:r>
    </w:p>
    <w:p w14:paraId="0C3FAAAA" w14:textId="77777777" w:rsidR="005B28F6" w:rsidRPr="005B28F6" w:rsidRDefault="005B28F6" w:rsidP="005B28F6">
      <w:pPr>
        <w:numPr>
          <w:ilvl w:val="0"/>
          <w:numId w:val="4"/>
        </w:numPr>
      </w:pPr>
      <w:r w:rsidRPr="005B28F6">
        <w:rPr>
          <w:b/>
          <w:bCs/>
        </w:rPr>
        <w:t>Elegant White Wines:</w:t>
      </w:r>
    </w:p>
    <w:p w14:paraId="0182E067" w14:textId="77777777" w:rsidR="005B28F6" w:rsidRPr="005B28F6" w:rsidRDefault="005B28F6" w:rsidP="005B28F6">
      <w:pPr>
        <w:numPr>
          <w:ilvl w:val="1"/>
          <w:numId w:val="4"/>
        </w:numPr>
      </w:pPr>
      <w:r w:rsidRPr="005B28F6">
        <w:rPr>
          <w:b/>
          <w:bCs/>
        </w:rPr>
        <w:t>Classification Level:</w:t>
      </w:r>
      <w:r w:rsidRPr="005B28F6">
        <w:t xml:space="preserve"> IGP Terras do </w:t>
      </w:r>
      <w:proofErr w:type="spellStart"/>
      <w:r w:rsidRPr="005B28F6">
        <w:t>Dão</w:t>
      </w:r>
      <w:proofErr w:type="spellEnd"/>
    </w:p>
    <w:p w14:paraId="14E77C14" w14:textId="77777777" w:rsidR="005B28F6" w:rsidRPr="005B28F6" w:rsidRDefault="005B28F6" w:rsidP="005B28F6">
      <w:pPr>
        <w:numPr>
          <w:ilvl w:val="1"/>
          <w:numId w:val="4"/>
        </w:numPr>
      </w:pPr>
      <w:r w:rsidRPr="005B28F6">
        <w:rPr>
          <w:b/>
          <w:bCs/>
        </w:rPr>
        <w:t>Composition:</w:t>
      </w:r>
      <w:r w:rsidRPr="005B28F6">
        <w:t xml:space="preserve"> </w:t>
      </w:r>
      <w:proofErr w:type="spellStart"/>
      <w:r w:rsidRPr="005B28F6">
        <w:t>Encruzado</w:t>
      </w:r>
      <w:proofErr w:type="spellEnd"/>
      <w:r w:rsidRPr="005B28F6">
        <w:t xml:space="preserve">, </w:t>
      </w:r>
      <w:proofErr w:type="spellStart"/>
      <w:r w:rsidRPr="005B28F6">
        <w:t>Arinto</w:t>
      </w:r>
      <w:proofErr w:type="spellEnd"/>
      <w:r w:rsidRPr="005B28F6">
        <w:t xml:space="preserve">, </w:t>
      </w:r>
      <w:proofErr w:type="spellStart"/>
      <w:r w:rsidRPr="005B28F6">
        <w:t>Bical</w:t>
      </w:r>
      <w:proofErr w:type="spellEnd"/>
    </w:p>
    <w:p w14:paraId="0F8FC8A3" w14:textId="77777777" w:rsidR="005B28F6" w:rsidRPr="005B28F6" w:rsidRDefault="005B28F6" w:rsidP="005B28F6">
      <w:pPr>
        <w:numPr>
          <w:ilvl w:val="1"/>
          <w:numId w:val="4"/>
        </w:numPr>
      </w:pPr>
      <w:r w:rsidRPr="005B28F6">
        <w:rPr>
          <w:b/>
          <w:bCs/>
        </w:rPr>
        <w:t>Organoleptic Profile:</w:t>
      </w:r>
      <w:r w:rsidRPr="005B28F6">
        <w:t xml:space="preserve"> Bright acidity, citrus, mineral-driven, with aging potential.</w:t>
      </w:r>
    </w:p>
    <w:p w14:paraId="1A10CB21" w14:textId="77777777" w:rsidR="005B28F6" w:rsidRPr="005B28F6" w:rsidRDefault="005B28F6" w:rsidP="005B28F6">
      <w:pPr>
        <w:numPr>
          <w:ilvl w:val="0"/>
          <w:numId w:val="4"/>
        </w:numPr>
      </w:pPr>
      <w:r w:rsidRPr="005B28F6">
        <w:rPr>
          <w:b/>
          <w:bCs/>
        </w:rPr>
        <w:t>International Varietal Wines:</w:t>
      </w:r>
    </w:p>
    <w:p w14:paraId="114D6BC6" w14:textId="77777777" w:rsidR="005B28F6" w:rsidRPr="005B28F6" w:rsidRDefault="005B28F6" w:rsidP="005B28F6">
      <w:pPr>
        <w:numPr>
          <w:ilvl w:val="1"/>
          <w:numId w:val="4"/>
        </w:numPr>
      </w:pPr>
      <w:r w:rsidRPr="005B28F6">
        <w:rPr>
          <w:b/>
          <w:bCs/>
        </w:rPr>
        <w:t>Classification Level:</w:t>
      </w:r>
      <w:r w:rsidRPr="005B28F6">
        <w:t xml:space="preserve"> IGP Terras do </w:t>
      </w:r>
      <w:proofErr w:type="spellStart"/>
      <w:r w:rsidRPr="005B28F6">
        <w:t>Dão</w:t>
      </w:r>
      <w:proofErr w:type="spellEnd"/>
    </w:p>
    <w:p w14:paraId="622C3E4B" w14:textId="77777777" w:rsidR="005B28F6" w:rsidRPr="005B28F6" w:rsidRDefault="005B28F6" w:rsidP="005B28F6">
      <w:pPr>
        <w:numPr>
          <w:ilvl w:val="1"/>
          <w:numId w:val="4"/>
        </w:numPr>
      </w:pPr>
      <w:r w:rsidRPr="005B28F6">
        <w:rPr>
          <w:b/>
          <w:bCs/>
        </w:rPr>
        <w:t>Composition:</w:t>
      </w:r>
      <w:r w:rsidRPr="005B28F6">
        <w:t xml:space="preserve"> Syrah, Cabernet Sauvignon, Chardonnay</w:t>
      </w:r>
    </w:p>
    <w:p w14:paraId="565E9DA5" w14:textId="77777777" w:rsidR="005B28F6" w:rsidRPr="005B28F6" w:rsidRDefault="005B28F6" w:rsidP="005B28F6">
      <w:pPr>
        <w:numPr>
          <w:ilvl w:val="1"/>
          <w:numId w:val="4"/>
        </w:numPr>
      </w:pPr>
      <w:r w:rsidRPr="005B28F6">
        <w:rPr>
          <w:b/>
          <w:bCs/>
        </w:rPr>
        <w:t>Organoleptic Profile:</w:t>
      </w:r>
      <w:r w:rsidRPr="005B28F6">
        <w:t xml:space="preserve"> More fruit-forward, rounder textures, with oak influence in some cases.</w:t>
      </w:r>
    </w:p>
    <w:p w14:paraId="06D2B5BC" w14:textId="77777777" w:rsidR="005B28F6" w:rsidRPr="005B28F6" w:rsidRDefault="005B28F6" w:rsidP="005B28F6">
      <w:pPr>
        <w:numPr>
          <w:ilvl w:val="0"/>
          <w:numId w:val="4"/>
        </w:numPr>
      </w:pPr>
      <w:r w:rsidRPr="005B28F6">
        <w:rPr>
          <w:b/>
          <w:bCs/>
        </w:rPr>
        <w:t>Rosé Wines:</w:t>
      </w:r>
    </w:p>
    <w:p w14:paraId="5C92AB43" w14:textId="77777777" w:rsidR="005B28F6" w:rsidRPr="005B28F6" w:rsidRDefault="005B28F6" w:rsidP="005B28F6">
      <w:pPr>
        <w:numPr>
          <w:ilvl w:val="1"/>
          <w:numId w:val="4"/>
        </w:numPr>
      </w:pPr>
      <w:r w:rsidRPr="005B28F6">
        <w:rPr>
          <w:b/>
          <w:bCs/>
        </w:rPr>
        <w:t>Classification Level:</w:t>
      </w:r>
      <w:r w:rsidRPr="005B28F6">
        <w:t xml:space="preserve"> IGP Terras do </w:t>
      </w:r>
      <w:proofErr w:type="spellStart"/>
      <w:r w:rsidRPr="005B28F6">
        <w:t>Dão</w:t>
      </w:r>
      <w:proofErr w:type="spellEnd"/>
    </w:p>
    <w:p w14:paraId="01C10B80" w14:textId="77777777" w:rsidR="005B28F6" w:rsidRPr="005B28F6" w:rsidRDefault="005B28F6" w:rsidP="005B28F6">
      <w:pPr>
        <w:numPr>
          <w:ilvl w:val="1"/>
          <w:numId w:val="4"/>
        </w:numPr>
      </w:pPr>
      <w:r w:rsidRPr="005B28F6">
        <w:rPr>
          <w:b/>
          <w:bCs/>
        </w:rPr>
        <w:t>Composition:</w:t>
      </w:r>
      <w:r w:rsidRPr="005B28F6">
        <w:t xml:space="preserve"> </w:t>
      </w:r>
      <w:proofErr w:type="spellStart"/>
      <w:r w:rsidRPr="005B28F6">
        <w:t>Touriga</w:t>
      </w:r>
      <w:proofErr w:type="spellEnd"/>
      <w:r w:rsidRPr="005B28F6">
        <w:t xml:space="preserve"> Nacional, Jaen, </w:t>
      </w:r>
      <w:proofErr w:type="spellStart"/>
      <w:r w:rsidRPr="005B28F6">
        <w:t>Alfrocheiro</w:t>
      </w:r>
      <w:proofErr w:type="spellEnd"/>
    </w:p>
    <w:p w14:paraId="65E2DF07" w14:textId="77777777" w:rsidR="005B28F6" w:rsidRPr="005B28F6" w:rsidRDefault="005B28F6" w:rsidP="005B28F6">
      <w:pPr>
        <w:numPr>
          <w:ilvl w:val="1"/>
          <w:numId w:val="4"/>
        </w:numPr>
      </w:pPr>
      <w:r w:rsidRPr="005B28F6">
        <w:rPr>
          <w:b/>
          <w:bCs/>
        </w:rPr>
        <w:t>Organoleptic Profile:</w:t>
      </w:r>
      <w:r w:rsidRPr="005B28F6">
        <w:t xml:space="preserve"> Fresh, floral, red berry notes, crisp acidity.</w:t>
      </w:r>
    </w:p>
    <w:p w14:paraId="4B92EBDB" w14:textId="77777777" w:rsidR="005B28F6" w:rsidRPr="005B28F6" w:rsidRDefault="005B28F6" w:rsidP="005B28F6">
      <w:r w:rsidRPr="005B28F6">
        <w:rPr>
          <w:b/>
          <w:bCs/>
        </w:rPr>
        <w:t>5. Additional Context</w:t>
      </w:r>
    </w:p>
    <w:p w14:paraId="5E6F1902" w14:textId="77777777" w:rsidR="005B28F6" w:rsidRPr="005B28F6" w:rsidRDefault="005B28F6" w:rsidP="005B28F6">
      <w:pPr>
        <w:numPr>
          <w:ilvl w:val="0"/>
          <w:numId w:val="5"/>
        </w:numPr>
      </w:pPr>
      <w:r w:rsidRPr="005B28F6">
        <w:rPr>
          <w:b/>
          <w:bCs/>
        </w:rPr>
        <w:t>Recent Developments:</w:t>
      </w:r>
      <w:r w:rsidRPr="005B28F6">
        <w:t xml:space="preserve"> Increased focus on </w:t>
      </w:r>
      <w:r w:rsidRPr="005B28F6">
        <w:rPr>
          <w:b/>
          <w:bCs/>
        </w:rPr>
        <w:t>single-vineyard wines and organic viticulture</w:t>
      </w:r>
      <w:r w:rsidRPr="005B28F6">
        <w:t>.</w:t>
      </w:r>
    </w:p>
    <w:p w14:paraId="671F4382" w14:textId="77777777" w:rsidR="005B28F6" w:rsidRPr="005B28F6" w:rsidRDefault="005B28F6" w:rsidP="005B28F6">
      <w:pPr>
        <w:numPr>
          <w:ilvl w:val="0"/>
          <w:numId w:val="5"/>
        </w:numPr>
      </w:pPr>
      <w:r w:rsidRPr="005B28F6">
        <w:rPr>
          <w:b/>
          <w:bCs/>
        </w:rPr>
        <w:t>Historical Evolution:</w:t>
      </w:r>
      <w:r w:rsidRPr="005B28F6">
        <w:t xml:space="preserve"> Shift from </w:t>
      </w:r>
      <w:r w:rsidRPr="005B28F6">
        <w:rPr>
          <w:b/>
          <w:bCs/>
        </w:rPr>
        <w:t>rustic, tannic styles</w:t>
      </w:r>
      <w:r w:rsidRPr="005B28F6">
        <w:t xml:space="preserve"> to </w:t>
      </w:r>
      <w:r w:rsidRPr="005B28F6">
        <w:rPr>
          <w:b/>
          <w:bCs/>
        </w:rPr>
        <w:t>more balanced, modern expressions</w:t>
      </w:r>
      <w:r w:rsidRPr="005B28F6">
        <w:t>.</w:t>
      </w:r>
    </w:p>
    <w:p w14:paraId="356DADA4" w14:textId="77777777" w:rsidR="005B28F6" w:rsidRPr="005B28F6" w:rsidRDefault="005B28F6" w:rsidP="005B28F6">
      <w:pPr>
        <w:numPr>
          <w:ilvl w:val="0"/>
          <w:numId w:val="5"/>
        </w:numPr>
      </w:pPr>
      <w:r w:rsidRPr="005B28F6">
        <w:rPr>
          <w:b/>
          <w:bCs/>
        </w:rPr>
        <w:t>Food Pairing Notes:</w:t>
      </w:r>
    </w:p>
    <w:p w14:paraId="4BAB3722" w14:textId="77777777" w:rsidR="005B28F6" w:rsidRPr="005B28F6" w:rsidRDefault="005B28F6" w:rsidP="005B28F6">
      <w:pPr>
        <w:numPr>
          <w:ilvl w:val="1"/>
          <w:numId w:val="5"/>
        </w:numPr>
      </w:pPr>
      <w:r w:rsidRPr="005B28F6">
        <w:rPr>
          <w:b/>
          <w:bCs/>
        </w:rPr>
        <w:t>Red Wines:</w:t>
      </w:r>
      <w:r w:rsidRPr="005B28F6">
        <w:t xml:space="preserve"> Grilled meats, lamb, Iberian pork.</w:t>
      </w:r>
    </w:p>
    <w:p w14:paraId="026EE2EE" w14:textId="77777777" w:rsidR="005B28F6" w:rsidRPr="005B28F6" w:rsidRDefault="005B28F6" w:rsidP="005B28F6">
      <w:pPr>
        <w:numPr>
          <w:ilvl w:val="1"/>
          <w:numId w:val="5"/>
        </w:numPr>
      </w:pPr>
      <w:r w:rsidRPr="005B28F6">
        <w:rPr>
          <w:b/>
          <w:bCs/>
        </w:rPr>
        <w:t>White Wines:</w:t>
      </w:r>
      <w:r w:rsidRPr="005B28F6">
        <w:t xml:space="preserve"> Seafood, goat cheese, roasted poultry.</w:t>
      </w:r>
    </w:p>
    <w:p w14:paraId="73047430" w14:textId="77777777" w:rsidR="005B28F6" w:rsidRPr="005B28F6" w:rsidRDefault="005B28F6" w:rsidP="005B28F6">
      <w:pPr>
        <w:numPr>
          <w:ilvl w:val="1"/>
          <w:numId w:val="5"/>
        </w:numPr>
      </w:pPr>
      <w:r w:rsidRPr="005B28F6">
        <w:rPr>
          <w:b/>
          <w:bCs/>
        </w:rPr>
        <w:t>Rosé Wines:</w:t>
      </w:r>
      <w:r w:rsidRPr="005B28F6">
        <w:t xml:space="preserve"> Mediterranean cuisine, fresh salads.</w:t>
      </w:r>
    </w:p>
    <w:p w14:paraId="0CEA4A55" w14:textId="77777777" w:rsidR="005B28F6" w:rsidRPr="005B28F6" w:rsidRDefault="005B28F6" w:rsidP="005B28F6">
      <w:pPr>
        <w:numPr>
          <w:ilvl w:val="0"/>
          <w:numId w:val="5"/>
        </w:numPr>
      </w:pPr>
      <w:r w:rsidRPr="005B28F6">
        <w:rPr>
          <w:b/>
          <w:bCs/>
        </w:rPr>
        <w:t>Producer Information:</w:t>
      </w:r>
      <w:r w:rsidRPr="005B28F6">
        <w:t xml:space="preserve"> Notable wineries include </w:t>
      </w:r>
      <w:r w:rsidRPr="005B28F6">
        <w:rPr>
          <w:b/>
          <w:bCs/>
        </w:rPr>
        <w:t xml:space="preserve">Quinta dos Roques, Quinta de Lemos, Casa de Santar, and </w:t>
      </w:r>
      <w:proofErr w:type="spellStart"/>
      <w:r w:rsidRPr="005B28F6">
        <w:rPr>
          <w:b/>
          <w:bCs/>
        </w:rPr>
        <w:t>Caminhos</w:t>
      </w:r>
      <w:proofErr w:type="spellEnd"/>
      <w:r w:rsidRPr="005B28F6">
        <w:rPr>
          <w:b/>
          <w:bCs/>
        </w:rPr>
        <w:t xml:space="preserve"> Cruzados</w:t>
      </w:r>
      <w:r w:rsidRPr="005B28F6">
        <w:t>.</w:t>
      </w:r>
    </w:p>
    <w:p w14:paraId="133250DC" w14:textId="77777777" w:rsidR="005B28F6" w:rsidRPr="005B28F6" w:rsidRDefault="005B28F6" w:rsidP="005B28F6">
      <w:r w:rsidRPr="005B28F6">
        <w:rPr>
          <w:b/>
          <w:bCs/>
        </w:rPr>
        <w:t>6. Key Takeaways for Sommeliers</w:t>
      </w:r>
    </w:p>
    <w:p w14:paraId="0C54C152" w14:textId="77777777" w:rsidR="005B28F6" w:rsidRPr="005B28F6" w:rsidRDefault="005B28F6" w:rsidP="005B28F6">
      <w:pPr>
        <w:numPr>
          <w:ilvl w:val="0"/>
          <w:numId w:val="6"/>
        </w:numPr>
      </w:pPr>
      <w:r w:rsidRPr="005B28F6">
        <w:lastRenderedPageBreak/>
        <w:t xml:space="preserve">Terras do </w:t>
      </w:r>
      <w:proofErr w:type="spellStart"/>
      <w:r w:rsidRPr="005B28F6">
        <w:t>Dão</w:t>
      </w:r>
      <w:proofErr w:type="spellEnd"/>
      <w:r w:rsidRPr="005B28F6">
        <w:t xml:space="preserve"> IGP provides a </w:t>
      </w:r>
      <w:r w:rsidRPr="005B28F6">
        <w:rPr>
          <w:b/>
          <w:bCs/>
        </w:rPr>
        <w:t>modern, flexible alternative</w:t>
      </w:r>
      <w:r w:rsidRPr="005B28F6">
        <w:t xml:space="preserve"> to the more traditional </w:t>
      </w:r>
      <w:proofErr w:type="spellStart"/>
      <w:r w:rsidRPr="005B28F6">
        <w:t>Dão</w:t>
      </w:r>
      <w:proofErr w:type="spellEnd"/>
      <w:r w:rsidRPr="005B28F6">
        <w:t xml:space="preserve"> DOC.</w:t>
      </w:r>
    </w:p>
    <w:p w14:paraId="2A891F83" w14:textId="77777777" w:rsidR="005B28F6" w:rsidRPr="005B28F6" w:rsidRDefault="005B28F6" w:rsidP="005B28F6">
      <w:pPr>
        <w:numPr>
          <w:ilvl w:val="0"/>
          <w:numId w:val="6"/>
        </w:numPr>
      </w:pPr>
      <w:r w:rsidRPr="005B28F6">
        <w:t xml:space="preserve">The region’s </w:t>
      </w:r>
      <w:r w:rsidRPr="005B28F6">
        <w:rPr>
          <w:b/>
          <w:bCs/>
        </w:rPr>
        <w:t>granite-rich soils and high-altitude vineyards</w:t>
      </w:r>
      <w:r w:rsidRPr="005B28F6">
        <w:t xml:space="preserve"> contribute to the </w:t>
      </w:r>
      <w:r w:rsidRPr="005B28F6">
        <w:rPr>
          <w:b/>
          <w:bCs/>
        </w:rPr>
        <w:t>freshness and aging potential</w:t>
      </w:r>
      <w:r w:rsidRPr="005B28F6">
        <w:t xml:space="preserve"> of its wines.</w:t>
      </w:r>
    </w:p>
    <w:p w14:paraId="698AAB52" w14:textId="77777777" w:rsidR="005B28F6" w:rsidRPr="005B28F6" w:rsidRDefault="005B28F6" w:rsidP="005B28F6">
      <w:pPr>
        <w:numPr>
          <w:ilvl w:val="0"/>
          <w:numId w:val="6"/>
        </w:numPr>
      </w:pPr>
      <w:proofErr w:type="spellStart"/>
      <w:r w:rsidRPr="005B28F6">
        <w:rPr>
          <w:b/>
          <w:bCs/>
        </w:rPr>
        <w:t>Encruzado</w:t>
      </w:r>
      <w:proofErr w:type="spellEnd"/>
      <w:r w:rsidRPr="005B28F6">
        <w:rPr>
          <w:b/>
          <w:bCs/>
        </w:rPr>
        <w:t xml:space="preserve"> whites are among Portugal’s best</w:t>
      </w:r>
      <w:r w:rsidRPr="005B28F6">
        <w:t>, offering excellent longevity and complexity.</w:t>
      </w:r>
    </w:p>
    <w:p w14:paraId="07DB549D" w14:textId="77777777" w:rsidR="005B28F6" w:rsidRPr="005B28F6" w:rsidRDefault="005B28F6" w:rsidP="005B28F6">
      <w:pPr>
        <w:numPr>
          <w:ilvl w:val="0"/>
          <w:numId w:val="6"/>
        </w:numPr>
      </w:pPr>
      <w:proofErr w:type="spellStart"/>
      <w:r w:rsidRPr="005B28F6">
        <w:rPr>
          <w:b/>
          <w:bCs/>
        </w:rPr>
        <w:t>Touriga</w:t>
      </w:r>
      <w:proofErr w:type="spellEnd"/>
      <w:r w:rsidRPr="005B28F6">
        <w:rPr>
          <w:b/>
          <w:bCs/>
        </w:rPr>
        <w:t xml:space="preserve"> Nacional-based reds are structured and floral</w:t>
      </w:r>
      <w:r w:rsidRPr="005B28F6">
        <w:t>, with firm tannins and bright acidity.</w:t>
      </w:r>
    </w:p>
    <w:p w14:paraId="0449CD20" w14:textId="77777777" w:rsidR="005B28F6" w:rsidRPr="005B28F6" w:rsidRDefault="005B28F6" w:rsidP="005B28F6">
      <w:pPr>
        <w:numPr>
          <w:ilvl w:val="0"/>
          <w:numId w:val="6"/>
        </w:numPr>
      </w:pPr>
      <w:r w:rsidRPr="005B28F6">
        <w:rPr>
          <w:b/>
          <w:bCs/>
        </w:rPr>
        <w:t>International varieties like Syrah and Cabernet Sauvignon are expanding the region’s versatility</w:t>
      </w:r>
      <w:r w:rsidRPr="005B28F6">
        <w:t>, making it appealing for global markets.</w:t>
      </w:r>
    </w:p>
    <w:p w14:paraId="1E4F000C" w14:textId="77777777" w:rsidR="005B28F6" w:rsidRPr="005B28F6" w:rsidRDefault="005B28F6" w:rsidP="005B28F6">
      <w:r w:rsidRPr="005B28F6">
        <w:rPr>
          <w:b/>
          <w:bCs/>
        </w:rPr>
        <w:t>7. Final Thoughts</w:t>
      </w:r>
    </w:p>
    <w:p w14:paraId="57C18168" w14:textId="77777777" w:rsidR="005B28F6" w:rsidRPr="005B28F6" w:rsidRDefault="005B28F6" w:rsidP="005B28F6">
      <w:r w:rsidRPr="005B28F6">
        <w:t xml:space="preserve">Terras do </w:t>
      </w:r>
      <w:proofErr w:type="spellStart"/>
      <w:r w:rsidRPr="005B28F6">
        <w:t>Dão</w:t>
      </w:r>
      <w:proofErr w:type="spellEnd"/>
      <w:r w:rsidRPr="005B28F6">
        <w:t xml:space="preserve"> IGP is a </w:t>
      </w:r>
      <w:r w:rsidRPr="005B28F6">
        <w:rPr>
          <w:b/>
          <w:bCs/>
        </w:rPr>
        <w:t>dynamic, evolving wine region</w:t>
      </w:r>
      <w:r w:rsidRPr="005B28F6">
        <w:t xml:space="preserve">, offering </w:t>
      </w:r>
      <w:r w:rsidRPr="005B28F6">
        <w:rPr>
          <w:b/>
          <w:bCs/>
        </w:rPr>
        <w:t>both classic Portuguese styles and modern interpretations</w:t>
      </w:r>
      <w:r w:rsidRPr="005B28F6">
        <w:t xml:space="preserve">. While still rooted in tradition, the </w:t>
      </w:r>
      <w:r w:rsidRPr="005B28F6">
        <w:rPr>
          <w:b/>
          <w:bCs/>
        </w:rPr>
        <w:t>IGP designation allows for greater innovation</w:t>
      </w:r>
      <w:r w:rsidRPr="005B28F6">
        <w:t xml:space="preserve">, making it an essential area for sommeliers to explore. Whether focusing on </w:t>
      </w:r>
      <w:r w:rsidRPr="005B28F6">
        <w:rPr>
          <w:b/>
          <w:bCs/>
        </w:rPr>
        <w:t xml:space="preserve">age-worthy </w:t>
      </w:r>
      <w:proofErr w:type="spellStart"/>
      <w:r w:rsidRPr="005B28F6">
        <w:rPr>
          <w:b/>
          <w:bCs/>
        </w:rPr>
        <w:t>Encruzado</w:t>
      </w:r>
      <w:proofErr w:type="spellEnd"/>
      <w:r w:rsidRPr="005B28F6">
        <w:rPr>
          <w:b/>
          <w:bCs/>
        </w:rPr>
        <w:t xml:space="preserve"> whites or structured red blends</w:t>
      </w:r>
      <w:r w:rsidRPr="005B28F6">
        <w:t xml:space="preserve">, Terras do </w:t>
      </w:r>
      <w:proofErr w:type="spellStart"/>
      <w:r w:rsidRPr="005B28F6">
        <w:t>Dão</w:t>
      </w:r>
      <w:proofErr w:type="spellEnd"/>
      <w:r w:rsidRPr="005B28F6">
        <w:t xml:space="preserve"> showcases the </w:t>
      </w:r>
      <w:r w:rsidRPr="005B28F6">
        <w:rPr>
          <w:b/>
          <w:bCs/>
        </w:rPr>
        <w:t>best of Portuguese terroir with a forward-looking approach</w:t>
      </w:r>
      <w:r w:rsidRPr="005B28F6">
        <w:t>.</w:t>
      </w:r>
    </w:p>
    <w:p w14:paraId="4AF29653" w14:textId="77777777" w:rsidR="005B28F6" w:rsidRDefault="005B28F6"/>
    <w:sectPr w:rsidR="005B2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497"/>
    <w:multiLevelType w:val="multilevel"/>
    <w:tmpl w:val="B918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9116D"/>
    <w:multiLevelType w:val="multilevel"/>
    <w:tmpl w:val="4970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1408D"/>
    <w:multiLevelType w:val="multilevel"/>
    <w:tmpl w:val="22AA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5825F3"/>
    <w:multiLevelType w:val="multilevel"/>
    <w:tmpl w:val="1FFA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E0EAC"/>
    <w:multiLevelType w:val="multilevel"/>
    <w:tmpl w:val="23CA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CE6575"/>
    <w:multiLevelType w:val="multilevel"/>
    <w:tmpl w:val="170A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353122">
    <w:abstractNumId w:val="2"/>
  </w:num>
  <w:num w:numId="2" w16cid:durableId="129323439">
    <w:abstractNumId w:val="0"/>
  </w:num>
  <w:num w:numId="3" w16cid:durableId="1512836483">
    <w:abstractNumId w:val="1"/>
  </w:num>
  <w:num w:numId="4" w16cid:durableId="1352297665">
    <w:abstractNumId w:val="5"/>
  </w:num>
  <w:num w:numId="5" w16cid:durableId="1443764124">
    <w:abstractNumId w:val="4"/>
  </w:num>
  <w:num w:numId="6" w16cid:durableId="1412848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F6"/>
    <w:rsid w:val="005B28F6"/>
    <w:rsid w:val="005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54ED7"/>
  <w15:chartTrackingRefBased/>
  <w15:docId w15:val="{EE955024-79C6-42C9-9131-017C467F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8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8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8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8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2025-03-03T03:54:00Z</dcterms:created>
  <dcterms:modified xsi:type="dcterms:W3CDTF">2025-03-03T03:56:00Z</dcterms:modified>
</cp:coreProperties>
</file>