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3F84" w14:textId="77777777" w:rsidR="002F025F" w:rsidRPr="002F025F" w:rsidRDefault="002F025F" w:rsidP="002F025F">
      <w:r w:rsidRPr="002F025F">
        <w:rPr>
          <w:b/>
          <w:bCs/>
        </w:rPr>
        <w:t>Tejo IGP</w:t>
      </w:r>
    </w:p>
    <w:p w14:paraId="49A26DDD" w14:textId="77777777" w:rsidR="002F025F" w:rsidRPr="002F025F" w:rsidRDefault="002F025F" w:rsidP="002F025F">
      <w:r w:rsidRPr="002F025F">
        <w:rPr>
          <w:b/>
          <w:bCs/>
        </w:rPr>
        <w:t>1. Region Overview</w:t>
      </w:r>
    </w:p>
    <w:p w14:paraId="775D98FD" w14:textId="77777777" w:rsidR="002F025F" w:rsidRPr="002F025F" w:rsidRDefault="002F025F" w:rsidP="002F025F">
      <w:pPr>
        <w:numPr>
          <w:ilvl w:val="0"/>
          <w:numId w:val="1"/>
        </w:numPr>
      </w:pPr>
      <w:r w:rsidRPr="002F025F">
        <w:rPr>
          <w:b/>
          <w:bCs/>
        </w:rPr>
        <w:t>Geographic Location:</w:t>
      </w:r>
      <w:r w:rsidRPr="002F025F">
        <w:t xml:space="preserve"> Tejo IGP is located in </w:t>
      </w:r>
      <w:r w:rsidRPr="002F025F">
        <w:rPr>
          <w:b/>
          <w:bCs/>
        </w:rPr>
        <w:t>central Portugal</w:t>
      </w:r>
      <w:r w:rsidRPr="002F025F">
        <w:t xml:space="preserve">, surrounding the </w:t>
      </w:r>
      <w:r w:rsidRPr="002F025F">
        <w:rPr>
          <w:b/>
          <w:bCs/>
        </w:rPr>
        <w:t>Tejo River (Tagus River)</w:t>
      </w:r>
      <w:r w:rsidRPr="002F025F">
        <w:t xml:space="preserve">, which flows from </w:t>
      </w:r>
      <w:r w:rsidRPr="002F025F">
        <w:rPr>
          <w:b/>
          <w:bCs/>
        </w:rPr>
        <w:t>Spain to Lisbon</w:t>
      </w:r>
      <w:r w:rsidRPr="002F025F">
        <w:t xml:space="preserve">. It is bordered by </w:t>
      </w:r>
      <w:r w:rsidRPr="002F025F">
        <w:rPr>
          <w:b/>
          <w:bCs/>
        </w:rPr>
        <w:t>Lisboa IGP to the west, Alentejo to the south, and Beira Interior to the north</w:t>
      </w:r>
      <w:r w:rsidRPr="002F025F">
        <w:t xml:space="preserve">, making it a </w:t>
      </w:r>
      <w:r w:rsidRPr="002F025F">
        <w:rPr>
          <w:b/>
          <w:bCs/>
        </w:rPr>
        <w:t>transitional region between coastal and inland Portugal</w:t>
      </w:r>
      <w:r w:rsidRPr="002F025F">
        <w:t>.</w:t>
      </w:r>
    </w:p>
    <w:p w14:paraId="5CC31CB7" w14:textId="77777777" w:rsidR="002F025F" w:rsidRPr="002F025F" w:rsidRDefault="002F025F" w:rsidP="002F025F">
      <w:pPr>
        <w:numPr>
          <w:ilvl w:val="0"/>
          <w:numId w:val="1"/>
        </w:numPr>
      </w:pPr>
      <w:r w:rsidRPr="002F025F">
        <w:rPr>
          <w:b/>
          <w:bCs/>
        </w:rPr>
        <w:t>Climate and Terroir:</w:t>
      </w:r>
      <w:r w:rsidRPr="002F025F">
        <w:t xml:space="preserve"> The region has a </w:t>
      </w:r>
      <w:r w:rsidRPr="002F025F">
        <w:rPr>
          <w:b/>
          <w:bCs/>
        </w:rPr>
        <w:t>Mediterranean climate</w:t>
      </w:r>
      <w:r w:rsidRPr="002F025F">
        <w:t xml:space="preserve"> with strong </w:t>
      </w:r>
      <w:r w:rsidRPr="002F025F">
        <w:rPr>
          <w:b/>
          <w:bCs/>
        </w:rPr>
        <w:t>continental influences</w:t>
      </w:r>
      <w:r w:rsidRPr="002F025F">
        <w:t xml:space="preserve">. The Tejo River moderates temperatures, preventing extreme heat and enhancing </w:t>
      </w:r>
      <w:r w:rsidRPr="002F025F">
        <w:rPr>
          <w:b/>
          <w:bCs/>
        </w:rPr>
        <w:t>grape ripening</w:t>
      </w:r>
      <w:r w:rsidRPr="002F025F">
        <w:t xml:space="preserve">. Soils vary, with </w:t>
      </w:r>
      <w:r w:rsidRPr="002F025F">
        <w:rPr>
          <w:b/>
          <w:bCs/>
        </w:rPr>
        <w:t>sandy soils near the river</w:t>
      </w:r>
      <w:r w:rsidRPr="002F025F">
        <w:t xml:space="preserve">, </w:t>
      </w:r>
      <w:r w:rsidRPr="002F025F">
        <w:rPr>
          <w:b/>
          <w:bCs/>
        </w:rPr>
        <w:t>limestone-clay in the hills</w:t>
      </w:r>
      <w:r w:rsidRPr="002F025F">
        <w:t xml:space="preserve">, and </w:t>
      </w:r>
      <w:r w:rsidRPr="002F025F">
        <w:rPr>
          <w:b/>
          <w:bCs/>
        </w:rPr>
        <w:t>alluvial deposits along the plains</w:t>
      </w:r>
      <w:r w:rsidRPr="002F025F">
        <w:t xml:space="preserve">, allowing for </w:t>
      </w:r>
      <w:r w:rsidRPr="002F025F">
        <w:rPr>
          <w:b/>
          <w:bCs/>
        </w:rPr>
        <w:t>diverse wine styles</w:t>
      </w:r>
      <w:r w:rsidRPr="002F025F">
        <w:t>.</w:t>
      </w:r>
    </w:p>
    <w:p w14:paraId="44318D98" w14:textId="77777777" w:rsidR="002F025F" w:rsidRPr="002F025F" w:rsidRDefault="002F025F" w:rsidP="002F025F">
      <w:pPr>
        <w:numPr>
          <w:ilvl w:val="0"/>
          <w:numId w:val="1"/>
        </w:numPr>
      </w:pPr>
      <w:r w:rsidRPr="002F025F">
        <w:rPr>
          <w:b/>
          <w:bCs/>
        </w:rPr>
        <w:t>Structural Organization:</w:t>
      </w:r>
      <w:r w:rsidRPr="002F025F">
        <w:t xml:space="preserve"> The </w:t>
      </w:r>
      <w:proofErr w:type="spellStart"/>
      <w:r w:rsidRPr="002F025F">
        <w:rPr>
          <w:b/>
          <w:bCs/>
        </w:rPr>
        <w:t>Indicação</w:t>
      </w:r>
      <w:proofErr w:type="spellEnd"/>
      <w:r w:rsidRPr="002F025F">
        <w:rPr>
          <w:b/>
          <w:bCs/>
        </w:rPr>
        <w:t xml:space="preserve"> </w:t>
      </w:r>
      <w:proofErr w:type="spellStart"/>
      <w:r w:rsidRPr="002F025F">
        <w:rPr>
          <w:b/>
          <w:bCs/>
        </w:rPr>
        <w:t>Geográfica</w:t>
      </w:r>
      <w:proofErr w:type="spellEnd"/>
      <w:r w:rsidRPr="002F025F">
        <w:rPr>
          <w:b/>
          <w:bCs/>
        </w:rPr>
        <w:t xml:space="preserve"> </w:t>
      </w:r>
      <w:proofErr w:type="spellStart"/>
      <w:r w:rsidRPr="002F025F">
        <w:rPr>
          <w:b/>
          <w:bCs/>
        </w:rPr>
        <w:t>Protegida</w:t>
      </w:r>
      <w:proofErr w:type="spellEnd"/>
      <w:r w:rsidRPr="002F025F">
        <w:rPr>
          <w:b/>
          <w:bCs/>
        </w:rPr>
        <w:t xml:space="preserve"> (IGP) Tejo</w:t>
      </w:r>
      <w:r w:rsidRPr="002F025F">
        <w:t xml:space="preserve"> covers a broader area than the </w:t>
      </w:r>
      <w:r w:rsidRPr="002F025F">
        <w:rPr>
          <w:b/>
          <w:bCs/>
        </w:rPr>
        <w:t>DOC do Tejo</w:t>
      </w:r>
      <w:r w:rsidRPr="002F025F">
        <w:t xml:space="preserve">, permitting </w:t>
      </w:r>
      <w:r w:rsidRPr="002F025F">
        <w:rPr>
          <w:b/>
          <w:bCs/>
        </w:rPr>
        <w:t>more flexibility in grape selection and winemaking techniques</w:t>
      </w:r>
      <w:r w:rsidRPr="002F025F">
        <w:t xml:space="preserve">. The region is divided into </w:t>
      </w:r>
      <w:r w:rsidRPr="002F025F">
        <w:rPr>
          <w:b/>
          <w:bCs/>
        </w:rPr>
        <w:t>three primary vineyard zones</w:t>
      </w:r>
      <w:r w:rsidRPr="002F025F">
        <w:t>:</w:t>
      </w:r>
    </w:p>
    <w:p w14:paraId="3C11D663" w14:textId="77777777" w:rsidR="002F025F" w:rsidRPr="002F025F" w:rsidRDefault="002F025F" w:rsidP="002F025F">
      <w:pPr>
        <w:numPr>
          <w:ilvl w:val="1"/>
          <w:numId w:val="1"/>
        </w:numPr>
      </w:pPr>
      <w:r w:rsidRPr="002F025F">
        <w:rPr>
          <w:b/>
          <w:bCs/>
        </w:rPr>
        <w:t>Bairro (northwest):</w:t>
      </w:r>
      <w:r w:rsidRPr="002F025F">
        <w:t xml:space="preserve"> Rolling hills with limestone-clay soils, producing structured wines.</w:t>
      </w:r>
    </w:p>
    <w:p w14:paraId="135A6976" w14:textId="77777777" w:rsidR="002F025F" w:rsidRPr="002F025F" w:rsidRDefault="002F025F" w:rsidP="002F025F">
      <w:pPr>
        <w:numPr>
          <w:ilvl w:val="1"/>
          <w:numId w:val="1"/>
        </w:numPr>
      </w:pPr>
      <w:proofErr w:type="spellStart"/>
      <w:r w:rsidRPr="002F025F">
        <w:rPr>
          <w:b/>
          <w:bCs/>
        </w:rPr>
        <w:t>Charneca</w:t>
      </w:r>
      <w:proofErr w:type="spellEnd"/>
      <w:r w:rsidRPr="002F025F">
        <w:rPr>
          <w:b/>
          <w:bCs/>
        </w:rPr>
        <w:t xml:space="preserve"> (south):</w:t>
      </w:r>
      <w:r w:rsidRPr="002F025F">
        <w:t xml:space="preserve"> Warmer, drier, with sandy soils, yielding riper, fuller-bodied wines.</w:t>
      </w:r>
    </w:p>
    <w:p w14:paraId="0E8C9103" w14:textId="77777777" w:rsidR="002F025F" w:rsidRPr="002F025F" w:rsidRDefault="002F025F" w:rsidP="002F025F">
      <w:pPr>
        <w:numPr>
          <w:ilvl w:val="1"/>
          <w:numId w:val="1"/>
        </w:numPr>
      </w:pPr>
      <w:r w:rsidRPr="002F025F">
        <w:rPr>
          <w:b/>
          <w:bCs/>
        </w:rPr>
        <w:t>Campo (along the Tejo River):</w:t>
      </w:r>
      <w:r w:rsidRPr="002F025F">
        <w:t xml:space="preserve"> Alluvial soils, producing fresher, more aromatic wines.</w:t>
      </w:r>
    </w:p>
    <w:p w14:paraId="41A3DBF5" w14:textId="77777777" w:rsidR="002F025F" w:rsidRPr="002F025F" w:rsidRDefault="002F025F" w:rsidP="002F025F">
      <w:pPr>
        <w:numPr>
          <w:ilvl w:val="0"/>
          <w:numId w:val="1"/>
        </w:numPr>
      </w:pPr>
      <w:r w:rsidRPr="002F025F">
        <w:rPr>
          <w:b/>
          <w:bCs/>
        </w:rPr>
        <w:t>Historical Context:</w:t>
      </w:r>
      <w:r w:rsidRPr="002F025F">
        <w:t xml:space="preserve"> Formerly known as </w:t>
      </w:r>
      <w:proofErr w:type="spellStart"/>
      <w:r w:rsidRPr="002F025F">
        <w:rPr>
          <w:b/>
          <w:bCs/>
        </w:rPr>
        <w:t>Ribatejo</w:t>
      </w:r>
      <w:proofErr w:type="spellEnd"/>
      <w:r w:rsidRPr="002F025F">
        <w:t xml:space="preserve">, the region has a </w:t>
      </w:r>
      <w:r w:rsidRPr="002F025F">
        <w:rPr>
          <w:b/>
          <w:bCs/>
        </w:rPr>
        <w:t>winemaking history dating back over 2,000 years</w:t>
      </w:r>
      <w:r w:rsidRPr="002F025F">
        <w:t xml:space="preserve">, influenced by </w:t>
      </w:r>
      <w:r w:rsidRPr="002F025F">
        <w:rPr>
          <w:b/>
          <w:bCs/>
        </w:rPr>
        <w:t>monastic orders and local estates</w:t>
      </w:r>
      <w:r w:rsidRPr="002F025F">
        <w:t xml:space="preserve">. While it was historically known for </w:t>
      </w:r>
      <w:r w:rsidRPr="002F025F">
        <w:rPr>
          <w:b/>
          <w:bCs/>
        </w:rPr>
        <w:t>bulk wine production</w:t>
      </w:r>
      <w:r w:rsidRPr="002F025F">
        <w:t xml:space="preserve">, modern improvements have led to the production of </w:t>
      </w:r>
      <w:r w:rsidRPr="002F025F">
        <w:rPr>
          <w:b/>
          <w:bCs/>
        </w:rPr>
        <w:t>high-quality reds, whites, and rosés</w:t>
      </w:r>
      <w:r w:rsidRPr="002F025F">
        <w:t>.</w:t>
      </w:r>
    </w:p>
    <w:p w14:paraId="463A24DD" w14:textId="77777777" w:rsidR="002F025F" w:rsidRPr="002F025F" w:rsidRDefault="002F025F" w:rsidP="002F025F">
      <w:pPr>
        <w:numPr>
          <w:ilvl w:val="0"/>
          <w:numId w:val="1"/>
        </w:numPr>
      </w:pPr>
      <w:r w:rsidRPr="002F025F">
        <w:rPr>
          <w:b/>
          <w:bCs/>
        </w:rPr>
        <w:t>Distinctive Features:</w:t>
      </w:r>
      <w:r w:rsidRPr="002F025F">
        <w:t xml:space="preserve"> Tejo IGP is a </w:t>
      </w:r>
      <w:r w:rsidRPr="002F025F">
        <w:rPr>
          <w:b/>
          <w:bCs/>
        </w:rPr>
        <w:t>versatile wine region</w:t>
      </w:r>
      <w:r w:rsidRPr="002F025F">
        <w:t xml:space="preserve">, producing everything from </w:t>
      </w:r>
      <w:r w:rsidRPr="002F025F">
        <w:rPr>
          <w:b/>
          <w:bCs/>
        </w:rPr>
        <w:t>light, aromatic whites to bold, fruit-forward reds</w:t>
      </w:r>
      <w:r w:rsidRPr="002F025F">
        <w:t xml:space="preserve">. The Tejo River plays a crucial role in </w:t>
      </w:r>
      <w:r w:rsidRPr="002F025F">
        <w:rPr>
          <w:b/>
          <w:bCs/>
        </w:rPr>
        <w:t>moderating temperatures</w:t>
      </w:r>
      <w:r w:rsidRPr="002F025F">
        <w:t xml:space="preserve">, ensuring </w:t>
      </w:r>
      <w:r w:rsidRPr="002F025F">
        <w:rPr>
          <w:b/>
          <w:bCs/>
        </w:rPr>
        <w:t>balanced acidity and ripe fruit expression</w:t>
      </w:r>
      <w:r w:rsidRPr="002F025F">
        <w:t>.</w:t>
      </w:r>
    </w:p>
    <w:p w14:paraId="3FA50A7A" w14:textId="77777777" w:rsidR="002F025F" w:rsidRPr="002F025F" w:rsidRDefault="002F025F" w:rsidP="002F025F">
      <w:r w:rsidRPr="002F025F">
        <w:rPr>
          <w:b/>
          <w:bCs/>
        </w:rPr>
        <w:t>2. Key Grape Varieties</w:t>
      </w:r>
    </w:p>
    <w:p w14:paraId="398FBC25" w14:textId="77777777" w:rsidR="002F025F" w:rsidRPr="002F025F" w:rsidRDefault="002F025F" w:rsidP="002F025F">
      <w:pPr>
        <w:numPr>
          <w:ilvl w:val="0"/>
          <w:numId w:val="2"/>
        </w:numPr>
      </w:pPr>
      <w:r w:rsidRPr="002F025F">
        <w:rPr>
          <w:b/>
          <w:bCs/>
        </w:rPr>
        <w:t>Primary Red Varieties:</w:t>
      </w:r>
    </w:p>
    <w:p w14:paraId="5A319867" w14:textId="77777777" w:rsidR="002F025F" w:rsidRPr="002F025F" w:rsidRDefault="002F025F" w:rsidP="002F025F">
      <w:pPr>
        <w:numPr>
          <w:ilvl w:val="1"/>
          <w:numId w:val="2"/>
        </w:numPr>
      </w:pPr>
      <w:proofErr w:type="spellStart"/>
      <w:r w:rsidRPr="002F025F">
        <w:rPr>
          <w:b/>
          <w:bCs/>
        </w:rPr>
        <w:t>Touriga</w:t>
      </w:r>
      <w:proofErr w:type="spellEnd"/>
      <w:r w:rsidRPr="002F025F">
        <w:rPr>
          <w:b/>
          <w:bCs/>
        </w:rPr>
        <w:t xml:space="preserve"> Nacional:</w:t>
      </w:r>
      <w:r w:rsidRPr="002F025F">
        <w:t xml:space="preserve"> The flagship Portuguese variety, producing structured, floral reds.</w:t>
      </w:r>
    </w:p>
    <w:p w14:paraId="3BB093C4" w14:textId="77777777" w:rsidR="002F025F" w:rsidRPr="002F025F" w:rsidRDefault="002F025F" w:rsidP="002F025F">
      <w:pPr>
        <w:numPr>
          <w:ilvl w:val="1"/>
          <w:numId w:val="2"/>
        </w:numPr>
      </w:pPr>
      <w:r w:rsidRPr="002F025F">
        <w:rPr>
          <w:b/>
          <w:bCs/>
        </w:rPr>
        <w:t>Castelão:</w:t>
      </w:r>
      <w:r w:rsidRPr="002F025F">
        <w:t xml:space="preserve"> A traditional grape, known for fruit-forward, medium-bodied wines.</w:t>
      </w:r>
    </w:p>
    <w:p w14:paraId="002192B6" w14:textId="77777777" w:rsidR="002F025F" w:rsidRPr="002F025F" w:rsidRDefault="002F025F" w:rsidP="002F025F">
      <w:pPr>
        <w:numPr>
          <w:ilvl w:val="1"/>
          <w:numId w:val="2"/>
        </w:numPr>
      </w:pPr>
      <w:proofErr w:type="spellStart"/>
      <w:r w:rsidRPr="002F025F">
        <w:rPr>
          <w:b/>
          <w:bCs/>
        </w:rPr>
        <w:lastRenderedPageBreak/>
        <w:t>Trincadeira</w:t>
      </w:r>
      <w:proofErr w:type="spellEnd"/>
      <w:r w:rsidRPr="002F025F">
        <w:rPr>
          <w:b/>
          <w:bCs/>
        </w:rPr>
        <w:t>:</w:t>
      </w:r>
      <w:r w:rsidRPr="002F025F">
        <w:t xml:space="preserve"> Offers herbal complexity and bright acidity.</w:t>
      </w:r>
    </w:p>
    <w:p w14:paraId="2305EEB1" w14:textId="77777777" w:rsidR="002F025F" w:rsidRPr="002F025F" w:rsidRDefault="002F025F" w:rsidP="002F025F">
      <w:pPr>
        <w:numPr>
          <w:ilvl w:val="1"/>
          <w:numId w:val="2"/>
        </w:numPr>
      </w:pPr>
      <w:r w:rsidRPr="002F025F">
        <w:rPr>
          <w:b/>
          <w:bCs/>
        </w:rPr>
        <w:t>Aragonez (Tempranillo):</w:t>
      </w:r>
      <w:r w:rsidRPr="002F025F">
        <w:t xml:space="preserve"> Adds red fruit and spice.</w:t>
      </w:r>
    </w:p>
    <w:p w14:paraId="35A2B3FA" w14:textId="77777777" w:rsidR="002F025F" w:rsidRPr="002F025F" w:rsidRDefault="002F025F" w:rsidP="002F025F">
      <w:pPr>
        <w:numPr>
          <w:ilvl w:val="1"/>
          <w:numId w:val="2"/>
        </w:numPr>
      </w:pPr>
      <w:r w:rsidRPr="002F025F">
        <w:rPr>
          <w:b/>
          <w:bCs/>
        </w:rPr>
        <w:t xml:space="preserve">Alicante </w:t>
      </w:r>
      <w:proofErr w:type="spellStart"/>
      <w:r w:rsidRPr="002F025F">
        <w:rPr>
          <w:b/>
          <w:bCs/>
        </w:rPr>
        <w:t>Bouschet</w:t>
      </w:r>
      <w:proofErr w:type="spellEnd"/>
      <w:r w:rsidRPr="002F025F">
        <w:rPr>
          <w:b/>
          <w:bCs/>
        </w:rPr>
        <w:t xml:space="preserve"> &amp; Syrah:</w:t>
      </w:r>
      <w:r w:rsidRPr="002F025F">
        <w:t xml:space="preserve"> Increasingly used for richer, modern styles.</w:t>
      </w:r>
    </w:p>
    <w:p w14:paraId="3DDF3E1C" w14:textId="77777777" w:rsidR="002F025F" w:rsidRPr="002F025F" w:rsidRDefault="002F025F" w:rsidP="002F025F">
      <w:pPr>
        <w:numPr>
          <w:ilvl w:val="0"/>
          <w:numId w:val="2"/>
        </w:numPr>
      </w:pPr>
      <w:r w:rsidRPr="002F025F">
        <w:rPr>
          <w:b/>
          <w:bCs/>
        </w:rPr>
        <w:t>Primary White Varieties:</w:t>
      </w:r>
    </w:p>
    <w:p w14:paraId="385E8C2B" w14:textId="77777777" w:rsidR="002F025F" w:rsidRPr="002F025F" w:rsidRDefault="002F025F" w:rsidP="002F025F">
      <w:pPr>
        <w:numPr>
          <w:ilvl w:val="1"/>
          <w:numId w:val="2"/>
        </w:numPr>
      </w:pPr>
      <w:r w:rsidRPr="002F025F">
        <w:rPr>
          <w:b/>
          <w:bCs/>
        </w:rPr>
        <w:t>Fernão Pires:</w:t>
      </w:r>
      <w:r w:rsidRPr="002F025F">
        <w:t xml:space="preserve"> The most planted white grape, aromatic and tropical.</w:t>
      </w:r>
    </w:p>
    <w:p w14:paraId="1E3418DA" w14:textId="77777777" w:rsidR="002F025F" w:rsidRPr="002F025F" w:rsidRDefault="002F025F" w:rsidP="002F025F">
      <w:pPr>
        <w:numPr>
          <w:ilvl w:val="1"/>
          <w:numId w:val="2"/>
        </w:numPr>
      </w:pPr>
      <w:proofErr w:type="spellStart"/>
      <w:r w:rsidRPr="002F025F">
        <w:rPr>
          <w:b/>
          <w:bCs/>
        </w:rPr>
        <w:t>Arinto</w:t>
      </w:r>
      <w:proofErr w:type="spellEnd"/>
      <w:r w:rsidRPr="002F025F">
        <w:rPr>
          <w:b/>
          <w:bCs/>
        </w:rPr>
        <w:t>:</w:t>
      </w:r>
      <w:r w:rsidRPr="002F025F">
        <w:t xml:space="preserve"> High-acid, mineral-driven, and great for aging.</w:t>
      </w:r>
    </w:p>
    <w:p w14:paraId="4FAA24C2" w14:textId="77777777" w:rsidR="002F025F" w:rsidRPr="002F025F" w:rsidRDefault="002F025F" w:rsidP="002F025F">
      <w:pPr>
        <w:numPr>
          <w:ilvl w:val="1"/>
          <w:numId w:val="2"/>
        </w:numPr>
      </w:pPr>
      <w:r w:rsidRPr="002F025F">
        <w:rPr>
          <w:b/>
          <w:bCs/>
        </w:rPr>
        <w:t>Verdelho:</w:t>
      </w:r>
      <w:r w:rsidRPr="002F025F">
        <w:t xml:space="preserve"> Adds freshness and citrus notes.</w:t>
      </w:r>
    </w:p>
    <w:p w14:paraId="4D50FDD8" w14:textId="77777777" w:rsidR="002F025F" w:rsidRPr="002F025F" w:rsidRDefault="002F025F" w:rsidP="002F025F">
      <w:pPr>
        <w:numPr>
          <w:ilvl w:val="1"/>
          <w:numId w:val="2"/>
        </w:numPr>
      </w:pPr>
      <w:r w:rsidRPr="002F025F">
        <w:rPr>
          <w:b/>
          <w:bCs/>
        </w:rPr>
        <w:t>Chardonnay &amp; Sauvignon Blanc:</w:t>
      </w:r>
      <w:r w:rsidRPr="002F025F">
        <w:t xml:space="preserve"> Permitted under IGP, offering international styles.</w:t>
      </w:r>
    </w:p>
    <w:p w14:paraId="3727195E" w14:textId="77777777" w:rsidR="002F025F" w:rsidRPr="002F025F" w:rsidRDefault="002F025F" w:rsidP="002F025F">
      <w:pPr>
        <w:numPr>
          <w:ilvl w:val="0"/>
          <w:numId w:val="2"/>
        </w:numPr>
      </w:pPr>
      <w:r w:rsidRPr="002F025F">
        <w:rPr>
          <w:b/>
          <w:bCs/>
        </w:rPr>
        <w:t>Significance:</w:t>
      </w:r>
      <w:r w:rsidRPr="002F025F">
        <w:t xml:space="preserve"> </w:t>
      </w:r>
      <w:r w:rsidRPr="002F025F">
        <w:rPr>
          <w:b/>
          <w:bCs/>
        </w:rPr>
        <w:t>Tejo IGP allows for both indigenous and international varieties</w:t>
      </w:r>
      <w:r w:rsidRPr="002F025F">
        <w:t xml:space="preserve">, with a </w:t>
      </w:r>
      <w:r w:rsidRPr="002F025F">
        <w:rPr>
          <w:b/>
          <w:bCs/>
        </w:rPr>
        <w:t>strong focus on balanced, fruit-driven wines</w:t>
      </w:r>
      <w:r w:rsidRPr="002F025F">
        <w:t>.</w:t>
      </w:r>
    </w:p>
    <w:p w14:paraId="7204F314" w14:textId="77777777" w:rsidR="002F025F" w:rsidRPr="002F025F" w:rsidRDefault="002F025F" w:rsidP="002F025F">
      <w:r w:rsidRPr="002F025F">
        <w:rPr>
          <w:b/>
          <w:bCs/>
        </w:rPr>
        <w:t>3. Wine Classification System</w:t>
      </w:r>
    </w:p>
    <w:p w14:paraId="42EE2E7E" w14:textId="77777777" w:rsidR="002F025F" w:rsidRPr="002F025F" w:rsidRDefault="002F025F" w:rsidP="002F025F">
      <w:pPr>
        <w:numPr>
          <w:ilvl w:val="0"/>
          <w:numId w:val="3"/>
        </w:numPr>
      </w:pPr>
      <w:r w:rsidRPr="002F025F">
        <w:rPr>
          <w:b/>
          <w:bCs/>
        </w:rPr>
        <w:t>Quality Hierarchy:</w:t>
      </w:r>
    </w:p>
    <w:p w14:paraId="467A64BA" w14:textId="77777777" w:rsidR="002F025F" w:rsidRPr="002F025F" w:rsidRDefault="002F025F" w:rsidP="002F025F">
      <w:pPr>
        <w:numPr>
          <w:ilvl w:val="1"/>
          <w:numId w:val="3"/>
        </w:numPr>
      </w:pPr>
      <w:r w:rsidRPr="002F025F">
        <w:rPr>
          <w:b/>
          <w:bCs/>
        </w:rPr>
        <w:t>IGP Tejo:</w:t>
      </w:r>
      <w:r w:rsidRPr="002F025F">
        <w:t xml:space="preserve"> More flexibility in winemaking and grape selection.</w:t>
      </w:r>
    </w:p>
    <w:p w14:paraId="6076FBF3" w14:textId="77777777" w:rsidR="002F025F" w:rsidRPr="002F025F" w:rsidRDefault="002F025F" w:rsidP="002F025F">
      <w:pPr>
        <w:numPr>
          <w:ilvl w:val="1"/>
          <w:numId w:val="3"/>
        </w:numPr>
      </w:pPr>
      <w:r w:rsidRPr="002F025F">
        <w:rPr>
          <w:b/>
          <w:bCs/>
        </w:rPr>
        <w:t>DOC do Tejo:</w:t>
      </w:r>
      <w:r w:rsidRPr="002F025F">
        <w:t xml:space="preserve"> Stricter regulations, emphasizing traditional Portuguese varieties.</w:t>
      </w:r>
    </w:p>
    <w:p w14:paraId="4FAC84F3" w14:textId="77777777" w:rsidR="002F025F" w:rsidRPr="002F025F" w:rsidRDefault="002F025F" w:rsidP="002F025F">
      <w:pPr>
        <w:numPr>
          <w:ilvl w:val="0"/>
          <w:numId w:val="3"/>
        </w:numPr>
      </w:pPr>
      <w:r w:rsidRPr="002F025F">
        <w:rPr>
          <w:b/>
          <w:bCs/>
        </w:rPr>
        <w:t>Appellation Structure:</w:t>
      </w:r>
      <w:r w:rsidRPr="002F025F">
        <w:t xml:space="preserve"> The IGP classification </w:t>
      </w:r>
      <w:r w:rsidRPr="002F025F">
        <w:rPr>
          <w:b/>
          <w:bCs/>
        </w:rPr>
        <w:t>encompasses the entire DOC do Tejo area</w:t>
      </w:r>
      <w:r w:rsidRPr="002F025F">
        <w:t xml:space="preserve"> but allows for </w:t>
      </w:r>
      <w:r w:rsidRPr="002F025F">
        <w:rPr>
          <w:b/>
          <w:bCs/>
        </w:rPr>
        <w:t>more experimental winemaking styles</w:t>
      </w:r>
      <w:r w:rsidRPr="002F025F">
        <w:t>.</w:t>
      </w:r>
    </w:p>
    <w:p w14:paraId="287538CB" w14:textId="77777777" w:rsidR="002F025F" w:rsidRPr="002F025F" w:rsidRDefault="002F025F" w:rsidP="002F025F">
      <w:pPr>
        <w:numPr>
          <w:ilvl w:val="0"/>
          <w:numId w:val="3"/>
        </w:numPr>
      </w:pPr>
      <w:r w:rsidRPr="002F025F">
        <w:rPr>
          <w:b/>
          <w:bCs/>
        </w:rPr>
        <w:t>Special Classifications:</w:t>
      </w:r>
      <w:r w:rsidRPr="002F025F">
        <w:t xml:space="preserve"> Some producers highlight </w:t>
      </w:r>
      <w:r w:rsidRPr="002F025F">
        <w:rPr>
          <w:b/>
          <w:bCs/>
        </w:rPr>
        <w:t>old-vine wines (</w:t>
      </w:r>
      <w:proofErr w:type="spellStart"/>
      <w:r w:rsidRPr="002F025F">
        <w:rPr>
          <w:b/>
          <w:bCs/>
        </w:rPr>
        <w:t>Vinhas</w:t>
      </w:r>
      <w:proofErr w:type="spellEnd"/>
      <w:r w:rsidRPr="002F025F">
        <w:rPr>
          <w:b/>
          <w:bCs/>
        </w:rPr>
        <w:t xml:space="preserve"> </w:t>
      </w:r>
      <w:proofErr w:type="spellStart"/>
      <w:r w:rsidRPr="002F025F">
        <w:rPr>
          <w:b/>
          <w:bCs/>
        </w:rPr>
        <w:t>Velhas</w:t>
      </w:r>
      <w:proofErr w:type="spellEnd"/>
      <w:r w:rsidRPr="002F025F">
        <w:rPr>
          <w:b/>
          <w:bCs/>
        </w:rPr>
        <w:t>)</w:t>
      </w:r>
      <w:r w:rsidRPr="002F025F">
        <w:t xml:space="preserve"> and </w:t>
      </w:r>
      <w:r w:rsidRPr="002F025F">
        <w:rPr>
          <w:b/>
          <w:bCs/>
        </w:rPr>
        <w:t>single-vineyard expressions</w:t>
      </w:r>
      <w:r w:rsidRPr="002F025F">
        <w:t>.</w:t>
      </w:r>
    </w:p>
    <w:p w14:paraId="34108768" w14:textId="77777777" w:rsidR="002F025F" w:rsidRPr="002F025F" w:rsidRDefault="002F025F" w:rsidP="002F025F">
      <w:pPr>
        <w:numPr>
          <w:ilvl w:val="0"/>
          <w:numId w:val="3"/>
        </w:numPr>
      </w:pPr>
      <w:r w:rsidRPr="002F025F">
        <w:rPr>
          <w:b/>
          <w:bCs/>
        </w:rPr>
        <w:t>Sub-Regional Distinctions:</w:t>
      </w:r>
    </w:p>
    <w:p w14:paraId="79277B71" w14:textId="77777777" w:rsidR="002F025F" w:rsidRPr="002F025F" w:rsidRDefault="002F025F" w:rsidP="002F025F">
      <w:pPr>
        <w:numPr>
          <w:ilvl w:val="1"/>
          <w:numId w:val="3"/>
        </w:numPr>
      </w:pPr>
      <w:r w:rsidRPr="002F025F">
        <w:rPr>
          <w:b/>
          <w:bCs/>
        </w:rPr>
        <w:t>Bairro:</w:t>
      </w:r>
      <w:r w:rsidRPr="002F025F">
        <w:t xml:space="preserve"> Produces structured, mineral-driven wines.</w:t>
      </w:r>
    </w:p>
    <w:p w14:paraId="7AB79602" w14:textId="77777777" w:rsidR="002F025F" w:rsidRPr="002F025F" w:rsidRDefault="002F025F" w:rsidP="002F025F">
      <w:pPr>
        <w:numPr>
          <w:ilvl w:val="1"/>
          <w:numId w:val="3"/>
        </w:numPr>
      </w:pPr>
      <w:proofErr w:type="spellStart"/>
      <w:r w:rsidRPr="002F025F">
        <w:rPr>
          <w:b/>
          <w:bCs/>
        </w:rPr>
        <w:t>Charneca</w:t>
      </w:r>
      <w:proofErr w:type="spellEnd"/>
      <w:r w:rsidRPr="002F025F">
        <w:rPr>
          <w:b/>
          <w:bCs/>
        </w:rPr>
        <w:t>:</w:t>
      </w:r>
      <w:r w:rsidRPr="002F025F">
        <w:t xml:space="preserve"> Warmer climate, yielding riper, fuller-bodied wines.</w:t>
      </w:r>
    </w:p>
    <w:p w14:paraId="7002C395" w14:textId="77777777" w:rsidR="002F025F" w:rsidRPr="002F025F" w:rsidRDefault="002F025F" w:rsidP="002F025F">
      <w:pPr>
        <w:numPr>
          <w:ilvl w:val="1"/>
          <w:numId w:val="3"/>
        </w:numPr>
      </w:pPr>
      <w:r w:rsidRPr="002F025F">
        <w:rPr>
          <w:b/>
          <w:bCs/>
        </w:rPr>
        <w:t>Campo:</w:t>
      </w:r>
      <w:r w:rsidRPr="002F025F">
        <w:t xml:space="preserve"> Fresh, fruit-forward, easy-drinking wines.</w:t>
      </w:r>
    </w:p>
    <w:p w14:paraId="35162AE2" w14:textId="77777777" w:rsidR="002F025F" w:rsidRPr="002F025F" w:rsidRDefault="002F025F" w:rsidP="002F025F">
      <w:r w:rsidRPr="002F025F">
        <w:rPr>
          <w:b/>
          <w:bCs/>
        </w:rPr>
        <w:t>4. Notable Wine Styles</w:t>
      </w:r>
    </w:p>
    <w:p w14:paraId="2E77EE67" w14:textId="77777777" w:rsidR="002F025F" w:rsidRPr="002F025F" w:rsidRDefault="002F025F" w:rsidP="002F025F">
      <w:pPr>
        <w:numPr>
          <w:ilvl w:val="0"/>
          <w:numId w:val="4"/>
        </w:numPr>
      </w:pPr>
      <w:r w:rsidRPr="002F025F">
        <w:rPr>
          <w:b/>
          <w:bCs/>
        </w:rPr>
        <w:t>Aromatic White Wines:</w:t>
      </w:r>
    </w:p>
    <w:p w14:paraId="4A01B823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Classification Level:</w:t>
      </w:r>
      <w:r w:rsidRPr="002F025F">
        <w:t xml:space="preserve"> IGP Tejo</w:t>
      </w:r>
    </w:p>
    <w:p w14:paraId="3F0204EF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Composition:</w:t>
      </w:r>
      <w:r w:rsidRPr="002F025F">
        <w:t xml:space="preserve"> Fernão Pires, </w:t>
      </w:r>
      <w:proofErr w:type="spellStart"/>
      <w:r w:rsidRPr="002F025F">
        <w:t>Arinto</w:t>
      </w:r>
      <w:proofErr w:type="spellEnd"/>
      <w:r w:rsidRPr="002F025F">
        <w:t>, Verdelho</w:t>
      </w:r>
    </w:p>
    <w:p w14:paraId="4B842615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lastRenderedPageBreak/>
        <w:t>Organoleptic Profile:</w:t>
      </w:r>
      <w:r w:rsidRPr="002F025F">
        <w:t xml:space="preserve"> Bright acidity, tropical fruit, floral notes, crisp minerality.</w:t>
      </w:r>
    </w:p>
    <w:p w14:paraId="27B5C4A1" w14:textId="77777777" w:rsidR="002F025F" w:rsidRPr="002F025F" w:rsidRDefault="002F025F" w:rsidP="002F025F">
      <w:pPr>
        <w:numPr>
          <w:ilvl w:val="0"/>
          <w:numId w:val="4"/>
        </w:numPr>
      </w:pPr>
      <w:r w:rsidRPr="002F025F">
        <w:rPr>
          <w:b/>
          <w:bCs/>
        </w:rPr>
        <w:t>Fruit-Forward Red Blends:</w:t>
      </w:r>
    </w:p>
    <w:p w14:paraId="03451588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Classification Level:</w:t>
      </w:r>
      <w:r w:rsidRPr="002F025F">
        <w:t xml:space="preserve"> IGP Tejo</w:t>
      </w:r>
    </w:p>
    <w:p w14:paraId="0C57A8FF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Composition:</w:t>
      </w:r>
      <w:r w:rsidRPr="002F025F">
        <w:t xml:space="preserve"> Castelão, Aragonez, Alicante </w:t>
      </w:r>
      <w:proofErr w:type="spellStart"/>
      <w:r w:rsidRPr="002F025F">
        <w:t>Bouschet</w:t>
      </w:r>
      <w:proofErr w:type="spellEnd"/>
    </w:p>
    <w:p w14:paraId="19FB0706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Organoleptic Profile:</w:t>
      </w:r>
      <w:r w:rsidRPr="002F025F">
        <w:t xml:space="preserve"> Medium to full-bodied, red fruit, spice, and smooth tannins.</w:t>
      </w:r>
    </w:p>
    <w:p w14:paraId="4E49271E" w14:textId="77777777" w:rsidR="002F025F" w:rsidRPr="002F025F" w:rsidRDefault="002F025F" w:rsidP="002F025F">
      <w:pPr>
        <w:numPr>
          <w:ilvl w:val="0"/>
          <w:numId w:val="4"/>
        </w:numPr>
      </w:pPr>
      <w:r w:rsidRPr="002F025F">
        <w:rPr>
          <w:b/>
          <w:bCs/>
        </w:rPr>
        <w:t>Rosé Wines:</w:t>
      </w:r>
    </w:p>
    <w:p w14:paraId="676E9275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Classification Level:</w:t>
      </w:r>
      <w:r w:rsidRPr="002F025F">
        <w:t xml:space="preserve"> IGP Tejo</w:t>
      </w:r>
    </w:p>
    <w:p w14:paraId="17F591E3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Composition:</w:t>
      </w:r>
      <w:r w:rsidRPr="002F025F">
        <w:t xml:space="preserve"> </w:t>
      </w:r>
      <w:proofErr w:type="spellStart"/>
      <w:r w:rsidRPr="002F025F">
        <w:t>Touriga</w:t>
      </w:r>
      <w:proofErr w:type="spellEnd"/>
      <w:r w:rsidRPr="002F025F">
        <w:t xml:space="preserve"> Nacional, Castelão</w:t>
      </w:r>
    </w:p>
    <w:p w14:paraId="42EA5CD9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Organoleptic Profile:</w:t>
      </w:r>
      <w:r w:rsidRPr="002F025F">
        <w:t xml:space="preserve"> Fresh, berry-driven, with bright acidity.</w:t>
      </w:r>
    </w:p>
    <w:p w14:paraId="33F8D131" w14:textId="77777777" w:rsidR="002F025F" w:rsidRPr="002F025F" w:rsidRDefault="002F025F" w:rsidP="002F025F">
      <w:pPr>
        <w:numPr>
          <w:ilvl w:val="0"/>
          <w:numId w:val="4"/>
        </w:numPr>
      </w:pPr>
      <w:r w:rsidRPr="002F025F">
        <w:rPr>
          <w:b/>
          <w:bCs/>
        </w:rPr>
        <w:t>Modern International-Style Reds:</w:t>
      </w:r>
    </w:p>
    <w:p w14:paraId="6B7E0EE7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Classification Level:</w:t>
      </w:r>
      <w:r w:rsidRPr="002F025F">
        <w:t xml:space="preserve"> IGP Tejo</w:t>
      </w:r>
    </w:p>
    <w:p w14:paraId="5E0EA668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Composition:</w:t>
      </w:r>
      <w:r w:rsidRPr="002F025F">
        <w:t xml:space="preserve"> Syrah, Cabernet Sauvignon, Alicante </w:t>
      </w:r>
      <w:proofErr w:type="spellStart"/>
      <w:r w:rsidRPr="002F025F">
        <w:t>Bouschet</w:t>
      </w:r>
      <w:proofErr w:type="spellEnd"/>
    </w:p>
    <w:p w14:paraId="7312D299" w14:textId="77777777" w:rsidR="002F025F" w:rsidRPr="002F025F" w:rsidRDefault="002F025F" w:rsidP="002F025F">
      <w:pPr>
        <w:numPr>
          <w:ilvl w:val="1"/>
          <w:numId w:val="4"/>
        </w:numPr>
      </w:pPr>
      <w:r w:rsidRPr="002F025F">
        <w:rPr>
          <w:b/>
          <w:bCs/>
        </w:rPr>
        <w:t>Organoleptic Profile:</w:t>
      </w:r>
      <w:r w:rsidRPr="002F025F">
        <w:t xml:space="preserve"> Ripe, full-bodied, with dark fruit and spice.</w:t>
      </w:r>
    </w:p>
    <w:p w14:paraId="34262A39" w14:textId="77777777" w:rsidR="002F025F" w:rsidRPr="002F025F" w:rsidRDefault="002F025F" w:rsidP="002F025F">
      <w:r w:rsidRPr="002F025F">
        <w:rPr>
          <w:b/>
          <w:bCs/>
        </w:rPr>
        <w:t>5. Additional Context</w:t>
      </w:r>
    </w:p>
    <w:p w14:paraId="372EA340" w14:textId="77777777" w:rsidR="002F025F" w:rsidRPr="002F025F" w:rsidRDefault="002F025F" w:rsidP="002F025F">
      <w:pPr>
        <w:numPr>
          <w:ilvl w:val="0"/>
          <w:numId w:val="5"/>
        </w:numPr>
      </w:pPr>
      <w:r w:rsidRPr="002F025F">
        <w:rPr>
          <w:b/>
          <w:bCs/>
        </w:rPr>
        <w:t>Recent Developments:</w:t>
      </w:r>
      <w:r w:rsidRPr="002F025F">
        <w:t xml:space="preserve"> Growing focus on </w:t>
      </w:r>
      <w:r w:rsidRPr="002F025F">
        <w:rPr>
          <w:b/>
          <w:bCs/>
        </w:rPr>
        <w:t>sustainable viticulture and premium single-vineyard wines</w:t>
      </w:r>
      <w:r w:rsidRPr="002F025F">
        <w:t>.</w:t>
      </w:r>
    </w:p>
    <w:p w14:paraId="1339A03A" w14:textId="77777777" w:rsidR="002F025F" w:rsidRPr="002F025F" w:rsidRDefault="002F025F" w:rsidP="002F025F">
      <w:pPr>
        <w:numPr>
          <w:ilvl w:val="0"/>
          <w:numId w:val="5"/>
        </w:numPr>
      </w:pPr>
      <w:r w:rsidRPr="002F025F">
        <w:rPr>
          <w:b/>
          <w:bCs/>
        </w:rPr>
        <w:t>Historical Evolution:</w:t>
      </w:r>
      <w:r w:rsidRPr="002F025F">
        <w:t xml:space="preserve"> Transition from </w:t>
      </w:r>
      <w:r w:rsidRPr="002F025F">
        <w:rPr>
          <w:b/>
          <w:bCs/>
        </w:rPr>
        <w:t>bulk wine production</w:t>
      </w:r>
      <w:r w:rsidRPr="002F025F">
        <w:t xml:space="preserve"> to </w:t>
      </w:r>
      <w:r w:rsidRPr="002F025F">
        <w:rPr>
          <w:b/>
          <w:bCs/>
        </w:rPr>
        <w:t>high-quality, terroir-driven wines</w:t>
      </w:r>
      <w:r w:rsidRPr="002F025F">
        <w:t>.</w:t>
      </w:r>
    </w:p>
    <w:p w14:paraId="24C4799C" w14:textId="77777777" w:rsidR="002F025F" w:rsidRPr="002F025F" w:rsidRDefault="002F025F" w:rsidP="002F025F">
      <w:pPr>
        <w:numPr>
          <w:ilvl w:val="0"/>
          <w:numId w:val="5"/>
        </w:numPr>
      </w:pPr>
      <w:r w:rsidRPr="002F025F">
        <w:rPr>
          <w:b/>
          <w:bCs/>
        </w:rPr>
        <w:t>Food Pairing Notes:</w:t>
      </w:r>
    </w:p>
    <w:p w14:paraId="207A136A" w14:textId="77777777" w:rsidR="002F025F" w:rsidRPr="002F025F" w:rsidRDefault="002F025F" w:rsidP="002F025F">
      <w:pPr>
        <w:numPr>
          <w:ilvl w:val="1"/>
          <w:numId w:val="5"/>
        </w:numPr>
      </w:pPr>
      <w:r w:rsidRPr="002F025F">
        <w:rPr>
          <w:b/>
          <w:bCs/>
        </w:rPr>
        <w:t>Red Wines:</w:t>
      </w:r>
      <w:r w:rsidRPr="002F025F">
        <w:t xml:space="preserve"> Grilled meats, roasted pork, and Portuguese stews.</w:t>
      </w:r>
    </w:p>
    <w:p w14:paraId="064796C3" w14:textId="77777777" w:rsidR="002F025F" w:rsidRPr="002F025F" w:rsidRDefault="002F025F" w:rsidP="002F025F">
      <w:pPr>
        <w:numPr>
          <w:ilvl w:val="1"/>
          <w:numId w:val="5"/>
        </w:numPr>
      </w:pPr>
      <w:r w:rsidRPr="002F025F">
        <w:rPr>
          <w:b/>
          <w:bCs/>
        </w:rPr>
        <w:t>White Wines:</w:t>
      </w:r>
      <w:r w:rsidRPr="002F025F">
        <w:t xml:space="preserve"> Seafood, citrus-based dishes, goat cheese.</w:t>
      </w:r>
    </w:p>
    <w:p w14:paraId="036F74BC" w14:textId="77777777" w:rsidR="002F025F" w:rsidRPr="002F025F" w:rsidRDefault="002F025F" w:rsidP="002F025F">
      <w:pPr>
        <w:numPr>
          <w:ilvl w:val="1"/>
          <w:numId w:val="5"/>
        </w:numPr>
      </w:pPr>
      <w:r w:rsidRPr="002F025F">
        <w:rPr>
          <w:b/>
          <w:bCs/>
        </w:rPr>
        <w:t>Rosé Wines:</w:t>
      </w:r>
      <w:r w:rsidRPr="002F025F">
        <w:t xml:space="preserve"> Fresh salads, Mediterranean cuisine, tapas.</w:t>
      </w:r>
    </w:p>
    <w:p w14:paraId="65DE051F" w14:textId="77777777" w:rsidR="002F025F" w:rsidRPr="002F025F" w:rsidRDefault="002F025F" w:rsidP="002F025F">
      <w:pPr>
        <w:numPr>
          <w:ilvl w:val="0"/>
          <w:numId w:val="5"/>
        </w:numPr>
      </w:pPr>
      <w:r w:rsidRPr="002F025F">
        <w:rPr>
          <w:b/>
          <w:bCs/>
        </w:rPr>
        <w:t>Producer Information:</w:t>
      </w:r>
      <w:r w:rsidRPr="002F025F">
        <w:t xml:space="preserve"> Notable wineries include </w:t>
      </w:r>
      <w:r w:rsidRPr="002F025F">
        <w:rPr>
          <w:b/>
          <w:bCs/>
        </w:rPr>
        <w:t xml:space="preserve">Quinta da </w:t>
      </w:r>
      <w:proofErr w:type="spellStart"/>
      <w:r w:rsidRPr="002F025F">
        <w:rPr>
          <w:b/>
          <w:bCs/>
        </w:rPr>
        <w:t>Alorna</w:t>
      </w:r>
      <w:proofErr w:type="spellEnd"/>
      <w:r w:rsidRPr="002F025F">
        <w:rPr>
          <w:b/>
          <w:bCs/>
        </w:rPr>
        <w:t xml:space="preserve">, </w:t>
      </w:r>
      <w:proofErr w:type="spellStart"/>
      <w:r w:rsidRPr="002F025F">
        <w:rPr>
          <w:b/>
          <w:bCs/>
        </w:rPr>
        <w:t>Falua</w:t>
      </w:r>
      <w:proofErr w:type="spellEnd"/>
      <w:r w:rsidRPr="002F025F">
        <w:rPr>
          <w:b/>
          <w:bCs/>
        </w:rPr>
        <w:t>, Casal Branco, and Fiuza &amp; Bright</w:t>
      </w:r>
      <w:r w:rsidRPr="002F025F">
        <w:t>.</w:t>
      </w:r>
    </w:p>
    <w:p w14:paraId="11775247" w14:textId="77777777" w:rsidR="002F025F" w:rsidRPr="002F025F" w:rsidRDefault="002F025F" w:rsidP="002F025F">
      <w:r w:rsidRPr="002F025F">
        <w:rPr>
          <w:b/>
          <w:bCs/>
        </w:rPr>
        <w:t>6. Key Takeaways for Sommeliers</w:t>
      </w:r>
    </w:p>
    <w:p w14:paraId="299C235E" w14:textId="77777777" w:rsidR="002F025F" w:rsidRPr="002F025F" w:rsidRDefault="002F025F" w:rsidP="002F025F">
      <w:pPr>
        <w:numPr>
          <w:ilvl w:val="0"/>
          <w:numId w:val="6"/>
        </w:numPr>
      </w:pPr>
      <w:r w:rsidRPr="002F025F">
        <w:lastRenderedPageBreak/>
        <w:t xml:space="preserve">Tejo IGP is a </w:t>
      </w:r>
      <w:r w:rsidRPr="002F025F">
        <w:rPr>
          <w:b/>
          <w:bCs/>
        </w:rPr>
        <w:t>versatile region</w:t>
      </w:r>
      <w:r w:rsidRPr="002F025F">
        <w:t xml:space="preserve">, producing </w:t>
      </w:r>
      <w:r w:rsidRPr="002F025F">
        <w:rPr>
          <w:b/>
          <w:bCs/>
        </w:rPr>
        <w:t>aromatic whites, fruit-driven reds, and balanced rosés</w:t>
      </w:r>
      <w:r w:rsidRPr="002F025F">
        <w:t>.</w:t>
      </w:r>
    </w:p>
    <w:p w14:paraId="6605A21D" w14:textId="77777777" w:rsidR="002F025F" w:rsidRPr="002F025F" w:rsidRDefault="002F025F" w:rsidP="002F025F">
      <w:pPr>
        <w:numPr>
          <w:ilvl w:val="0"/>
          <w:numId w:val="6"/>
        </w:numPr>
      </w:pPr>
      <w:r w:rsidRPr="002F025F">
        <w:t xml:space="preserve">The </w:t>
      </w:r>
      <w:r w:rsidRPr="002F025F">
        <w:rPr>
          <w:b/>
          <w:bCs/>
        </w:rPr>
        <w:t>Tejo River influences vineyard conditions</w:t>
      </w:r>
      <w:r w:rsidRPr="002F025F">
        <w:t xml:space="preserve">, helping maintain </w:t>
      </w:r>
      <w:r w:rsidRPr="002F025F">
        <w:rPr>
          <w:b/>
          <w:bCs/>
        </w:rPr>
        <w:t>acidity and freshness</w:t>
      </w:r>
      <w:r w:rsidRPr="002F025F">
        <w:t>.</w:t>
      </w:r>
    </w:p>
    <w:p w14:paraId="012931FE" w14:textId="77777777" w:rsidR="002F025F" w:rsidRPr="002F025F" w:rsidRDefault="002F025F" w:rsidP="002F025F">
      <w:pPr>
        <w:numPr>
          <w:ilvl w:val="0"/>
          <w:numId w:val="6"/>
        </w:numPr>
      </w:pPr>
      <w:r w:rsidRPr="002F025F">
        <w:rPr>
          <w:b/>
          <w:bCs/>
        </w:rPr>
        <w:t>Fernão Pires is a signature white grape</w:t>
      </w:r>
      <w:r w:rsidRPr="002F025F">
        <w:t>, producing floral, tropical wines.</w:t>
      </w:r>
    </w:p>
    <w:p w14:paraId="246F8FA1" w14:textId="77777777" w:rsidR="002F025F" w:rsidRPr="002F025F" w:rsidRDefault="002F025F" w:rsidP="002F025F">
      <w:pPr>
        <w:numPr>
          <w:ilvl w:val="0"/>
          <w:numId w:val="6"/>
        </w:numPr>
      </w:pPr>
      <w:r w:rsidRPr="002F025F">
        <w:rPr>
          <w:b/>
          <w:bCs/>
        </w:rPr>
        <w:t xml:space="preserve">Modern blends incorporating Syrah, Alicante </w:t>
      </w:r>
      <w:proofErr w:type="spellStart"/>
      <w:r w:rsidRPr="002F025F">
        <w:rPr>
          <w:b/>
          <w:bCs/>
        </w:rPr>
        <w:t>Bouschet</w:t>
      </w:r>
      <w:proofErr w:type="spellEnd"/>
      <w:r w:rsidRPr="002F025F">
        <w:rPr>
          <w:b/>
          <w:bCs/>
        </w:rPr>
        <w:t>, and Cabernet Sauvignon</w:t>
      </w:r>
      <w:r w:rsidRPr="002F025F">
        <w:t xml:space="preserve"> are increasing in popularity.</w:t>
      </w:r>
    </w:p>
    <w:p w14:paraId="66E5C95C" w14:textId="77777777" w:rsidR="002F025F" w:rsidRPr="002F025F" w:rsidRDefault="002F025F" w:rsidP="002F025F">
      <w:pPr>
        <w:numPr>
          <w:ilvl w:val="0"/>
          <w:numId w:val="6"/>
        </w:numPr>
      </w:pPr>
      <w:r w:rsidRPr="002F025F">
        <w:rPr>
          <w:b/>
          <w:bCs/>
        </w:rPr>
        <w:t>Tejo IGP wines offer great value</w:t>
      </w:r>
      <w:r w:rsidRPr="002F025F">
        <w:t xml:space="preserve">, with </w:t>
      </w:r>
      <w:r w:rsidRPr="002F025F">
        <w:rPr>
          <w:b/>
          <w:bCs/>
        </w:rPr>
        <w:t>high-quality, accessible wines for international markets</w:t>
      </w:r>
      <w:r w:rsidRPr="002F025F">
        <w:t>.</w:t>
      </w:r>
    </w:p>
    <w:p w14:paraId="186ACAC5" w14:textId="77777777" w:rsidR="002F025F" w:rsidRPr="002F025F" w:rsidRDefault="002F025F" w:rsidP="002F025F">
      <w:r w:rsidRPr="002F025F">
        <w:rPr>
          <w:b/>
          <w:bCs/>
        </w:rPr>
        <w:t>7. Final Thoughts</w:t>
      </w:r>
    </w:p>
    <w:p w14:paraId="53F1986B" w14:textId="77777777" w:rsidR="002F025F" w:rsidRPr="002F025F" w:rsidRDefault="002F025F" w:rsidP="002F025F">
      <w:r w:rsidRPr="002F025F">
        <w:t xml:space="preserve">Tejo IGP is an </w:t>
      </w:r>
      <w:r w:rsidRPr="002F025F">
        <w:rPr>
          <w:b/>
          <w:bCs/>
        </w:rPr>
        <w:t>evolving and dynamic region</w:t>
      </w:r>
      <w:r w:rsidRPr="002F025F">
        <w:t xml:space="preserve">, balancing </w:t>
      </w:r>
      <w:r w:rsidRPr="002F025F">
        <w:rPr>
          <w:b/>
          <w:bCs/>
        </w:rPr>
        <w:t>tradition with modern innovation</w:t>
      </w:r>
      <w:r w:rsidRPr="002F025F">
        <w:t xml:space="preserve">. Thanks to its </w:t>
      </w:r>
      <w:r w:rsidRPr="002F025F">
        <w:rPr>
          <w:b/>
          <w:bCs/>
        </w:rPr>
        <w:t>diverse terroirs, flexible regulations, and wide range of grape varieties</w:t>
      </w:r>
      <w:r w:rsidRPr="002F025F">
        <w:t xml:space="preserve">, it has become a </w:t>
      </w:r>
      <w:r w:rsidRPr="002F025F">
        <w:rPr>
          <w:b/>
          <w:bCs/>
        </w:rPr>
        <w:t>key area for quality wines at excellent value</w:t>
      </w:r>
      <w:r w:rsidRPr="002F025F">
        <w:t xml:space="preserve">. Whether exploring </w:t>
      </w:r>
      <w:r w:rsidRPr="002F025F">
        <w:rPr>
          <w:b/>
          <w:bCs/>
        </w:rPr>
        <w:t>crisp whites, approachable reds, or expressive rosés</w:t>
      </w:r>
      <w:r w:rsidRPr="002F025F">
        <w:t xml:space="preserve">, Tejo IGP remains </w:t>
      </w:r>
      <w:r w:rsidRPr="002F025F">
        <w:rPr>
          <w:b/>
          <w:bCs/>
        </w:rPr>
        <w:t>a must-know region for sommeliers</w:t>
      </w:r>
      <w:r w:rsidRPr="002F025F">
        <w:t xml:space="preserve"> looking to understand </w:t>
      </w:r>
      <w:r w:rsidRPr="002F025F">
        <w:rPr>
          <w:b/>
          <w:bCs/>
        </w:rPr>
        <w:t>the diversity of Portuguese wines</w:t>
      </w:r>
      <w:r w:rsidRPr="002F025F">
        <w:t>.</w:t>
      </w:r>
    </w:p>
    <w:p w14:paraId="66EF37E6" w14:textId="77777777" w:rsidR="002F025F" w:rsidRDefault="002F025F"/>
    <w:sectPr w:rsidR="002F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5A1C"/>
    <w:multiLevelType w:val="multilevel"/>
    <w:tmpl w:val="64E8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61701"/>
    <w:multiLevelType w:val="multilevel"/>
    <w:tmpl w:val="82FA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B7929"/>
    <w:multiLevelType w:val="multilevel"/>
    <w:tmpl w:val="C4A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95683"/>
    <w:multiLevelType w:val="multilevel"/>
    <w:tmpl w:val="5C32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62928"/>
    <w:multiLevelType w:val="multilevel"/>
    <w:tmpl w:val="172A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85F19"/>
    <w:multiLevelType w:val="multilevel"/>
    <w:tmpl w:val="196E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021442">
    <w:abstractNumId w:val="4"/>
  </w:num>
  <w:num w:numId="2" w16cid:durableId="1223560930">
    <w:abstractNumId w:val="5"/>
  </w:num>
  <w:num w:numId="3" w16cid:durableId="1150558123">
    <w:abstractNumId w:val="2"/>
  </w:num>
  <w:num w:numId="4" w16cid:durableId="488057533">
    <w:abstractNumId w:val="1"/>
  </w:num>
  <w:num w:numId="5" w16cid:durableId="533925775">
    <w:abstractNumId w:val="3"/>
  </w:num>
  <w:num w:numId="6" w16cid:durableId="109690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5F"/>
    <w:rsid w:val="002F025F"/>
    <w:rsid w:val="005E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2270"/>
  <w15:chartTrackingRefBased/>
  <w15:docId w15:val="{9B68ED1B-7D62-470D-9395-1E0F3FA7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2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2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2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2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2025-03-03T04:07:00Z</dcterms:created>
  <dcterms:modified xsi:type="dcterms:W3CDTF">2025-03-03T04:08:00Z</dcterms:modified>
</cp:coreProperties>
</file>