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59BD9" w14:textId="77777777" w:rsidR="00731990" w:rsidRPr="00CF75C7" w:rsidRDefault="00731990" w:rsidP="00CF75C7">
      <w:pPr>
        <w:ind w:right="5394"/>
        <w:rPr>
          <w:rFonts w:asciiTheme="majorBidi" w:hAnsiTheme="majorBidi" w:cstheme="majorBidi"/>
          <w:sz w:val="36"/>
          <w:szCs w:val="36"/>
        </w:rPr>
      </w:pPr>
      <w:r w:rsidRPr="00CF75C7">
        <w:rPr>
          <w:rFonts w:asciiTheme="majorBidi" w:hAnsiTheme="majorBidi" w:cstheme="majorBidi"/>
          <w:b/>
          <w:bCs/>
          <w:sz w:val="36"/>
          <w:szCs w:val="36"/>
        </w:rPr>
        <w:t>Struma Valley: The Bold Red Wines of Bulgaria’s Southwest</w:t>
      </w:r>
    </w:p>
    <w:p w14:paraId="3718C041" w14:textId="77777777" w:rsidR="00731990" w:rsidRPr="00CF75C7" w:rsidRDefault="00731990" w:rsidP="00CF75C7">
      <w:pPr>
        <w:ind w:right="5394"/>
        <w:rPr>
          <w:rFonts w:asciiTheme="majorBidi" w:hAnsiTheme="majorBidi" w:cstheme="majorBidi"/>
          <w:sz w:val="36"/>
          <w:szCs w:val="36"/>
        </w:rPr>
      </w:pPr>
      <w:r w:rsidRPr="00CF75C7">
        <w:rPr>
          <w:rFonts w:asciiTheme="majorBidi" w:hAnsiTheme="majorBidi" w:cstheme="majorBidi"/>
          <w:b/>
          <w:bCs/>
          <w:sz w:val="36"/>
          <w:szCs w:val="36"/>
        </w:rPr>
        <w:t>Region Overview</w:t>
      </w:r>
    </w:p>
    <w:p w14:paraId="4B945115" w14:textId="77777777" w:rsidR="00731990" w:rsidRPr="00CF75C7" w:rsidRDefault="00731990" w:rsidP="00CF75C7">
      <w:pPr>
        <w:ind w:right="5394"/>
        <w:rPr>
          <w:rFonts w:asciiTheme="majorBidi" w:hAnsiTheme="majorBidi" w:cstheme="majorBidi"/>
          <w:sz w:val="36"/>
          <w:szCs w:val="36"/>
        </w:rPr>
      </w:pPr>
      <w:r w:rsidRPr="00CF75C7">
        <w:rPr>
          <w:rFonts w:asciiTheme="majorBidi" w:hAnsiTheme="majorBidi" w:cstheme="majorBidi"/>
          <w:sz w:val="36"/>
          <w:szCs w:val="36"/>
        </w:rPr>
        <w:t xml:space="preserve">The Struma Valley, located in southwestern Bulgaria near the Greek and North Macedonian borders, is one of the country’s most distinctive wine regions. Following the path of the Struma River, this area benefits from a transitional Mediterranean climate with hot, dry summers and mild winters. The combination of high-altitude vineyards in the </w:t>
      </w:r>
      <w:proofErr w:type="spellStart"/>
      <w:r w:rsidRPr="00CF75C7">
        <w:rPr>
          <w:rFonts w:asciiTheme="majorBidi" w:hAnsiTheme="majorBidi" w:cstheme="majorBidi"/>
          <w:sz w:val="36"/>
          <w:szCs w:val="36"/>
        </w:rPr>
        <w:t>Pirin</w:t>
      </w:r>
      <w:proofErr w:type="spellEnd"/>
      <w:r w:rsidRPr="00CF75C7">
        <w:rPr>
          <w:rFonts w:asciiTheme="majorBidi" w:hAnsiTheme="majorBidi" w:cstheme="majorBidi"/>
          <w:sz w:val="36"/>
          <w:szCs w:val="36"/>
        </w:rPr>
        <w:t xml:space="preserve"> Mountains and lower-lying areas along the river valley creates diverse microclimates that influence wine styles.</w:t>
      </w:r>
    </w:p>
    <w:p w14:paraId="13F779CF" w14:textId="77777777" w:rsidR="00731990" w:rsidRPr="00CF75C7" w:rsidRDefault="00731990" w:rsidP="00CF75C7">
      <w:pPr>
        <w:ind w:right="5394"/>
        <w:rPr>
          <w:rFonts w:asciiTheme="majorBidi" w:hAnsiTheme="majorBidi" w:cstheme="majorBidi"/>
          <w:sz w:val="36"/>
          <w:szCs w:val="36"/>
        </w:rPr>
      </w:pPr>
      <w:r w:rsidRPr="00CF75C7">
        <w:rPr>
          <w:rFonts w:asciiTheme="majorBidi" w:hAnsiTheme="majorBidi" w:cstheme="majorBidi"/>
          <w:sz w:val="36"/>
          <w:szCs w:val="36"/>
        </w:rPr>
        <w:t>Historically, the Struma Valley has been known for its indigenous grape varieties, particularly Melnik, which has been cultivated since Thracian times. The region’s wines have long been favored by nobility, including Winston Churchill, who famously ordered barrels of the local Broad-Leaved Melnik. Today, the valley is celebrated for its bold, full-bodied reds and its increasing investment in organic viticulture.</w:t>
      </w:r>
    </w:p>
    <w:p w14:paraId="1808B240" w14:textId="77777777" w:rsidR="00731990" w:rsidRPr="00CF75C7" w:rsidRDefault="00731990" w:rsidP="00CF75C7">
      <w:pPr>
        <w:ind w:right="5394"/>
        <w:rPr>
          <w:rFonts w:asciiTheme="majorBidi" w:hAnsiTheme="majorBidi" w:cstheme="majorBidi"/>
          <w:sz w:val="36"/>
          <w:szCs w:val="36"/>
        </w:rPr>
      </w:pPr>
      <w:r w:rsidRPr="00CF75C7">
        <w:rPr>
          <w:rFonts w:asciiTheme="majorBidi" w:hAnsiTheme="majorBidi" w:cstheme="majorBidi"/>
          <w:b/>
          <w:bCs/>
          <w:sz w:val="36"/>
          <w:szCs w:val="36"/>
        </w:rPr>
        <w:t>Key Grape Varieties</w:t>
      </w:r>
    </w:p>
    <w:p w14:paraId="20AAEFA2" w14:textId="77777777" w:rsidR="00731990" w:rsidRPr="00CF75C7" w:rsidRDefault="00731990" w:rsidP="00CF75C7">
      <w:pPr>
        <w:numPr>
          <w:ilvl w:val="0"/>
          <w:numId w:val="1"/>
        </w:numPr>
        <w:ind w:right="5394"/>
        <w:rPr>
          <w:rFonts w:asciiTheme="majorBidi" w:hAnsiTheme="majorBidi" w:cstheme="majorBidi"/>
          <w:sz w:val="36"/>
          <w:szCs w:val="36"/>
        </w:rPr>
      </w:pPr>
      <w:r w:rsidRPr="00CF75C7">
        <w:rPr>
          <w:rFonts w:asciiTheme="majorBidi" w:hAnsiTheme="majorBidi" w:cstheme="majorBidi"/>
          <w:b/>
          <w:bCs/>
          <w:sz w:val="36"/>
          <w:szCs w:val="36"/>
        </w:rPr>
        <w:t>Primary Red Varieties:</w:t>
      </w:r>
    </w:p>
    <w:p w14:paraId="58B7DE09" w14:textId="77777777" w:rsidR="00731990" w:rsidRPr="00CF75C7" w:rsidRDefault="00731990" w:rsidP="00CF75C7">
      <w:pPr>
        <w:numPr>
          <w:ilvl w:val="1"/>
          <w:numId w:val="1"/>
        </w:numPr>
        <w:ind w:right="5394"/>
        <w:rPr>
          <w:rFonts w:asciiTheme="majorBidi" w:hAnsiTheme="majorBidi" w:cstheme="majorBidi"/>
          <w:sz w:val="36"/>
          <w:szCs w:val="36"/>
        </w:rPr>
      </w:pPr>
      <w:r w:rsidRPr="00CF75C7">
        <w:rPr>
          <w:rFonts w:asciiTheme="majorBidi" w:hAnsiTheme="majorBidi" w:cstheme="majorBidi"/>
          <w:i/>
          <w:iCs/>
          <w:sz w:val="36"/>
          <w:szCs w:val="36"/>
        </w:rPr>
        <w:t>Broad-Leaved Melnik</w:t>
      </w:r>
      <w:r w:rsidRPr="00CF75C7">
        <w:rPr>
          <w:rFonts w:asciiTheme="majorBidi" w:hAnsiTheme="majorBidi" w:cstheme="majorBidi"/>
          <w:sz w:val="36"/>
          <w:szCs w:val="36"/>
        </w:rPr>
        <w:t xml:space="preserve"> – The signature grape of the region, known for its spicy, tobacco-like character and firm tannins.</w:t>
      </w:r>
    </w:p>
    <w:p w14:paraId="20CDE45A" w14:textId="77777777" w:rsidR="00731990" w:rsidRPr="00CF75C7" w:rsidRDefault="00731990" w:rsidP="00CF75C7">
      <w:pPr>
        <w:numPr>
          <w:ilvl w:val="1"/>
          <w:numId w:val="1"/>
        </w:numPr>
        <w:ind w:right="5394"/>
        <w:rPr>
          <w:rFonts w:asciiTheme="majorBidi" w:hAnsiTheme="majorBidi" w:cstheme="majorBidi"/>
          <w:sz w:val="36"/>
          <w:szCs w:val="36"/>
        </w:rPr>
      </w:pPr>
      <w:proofErr w:type="spellStart"/>
      <w:r w:rsidRPr="00CF75C7">
        <w:rPr>
          <w:rFonts w:asciiTheme="majorBidi" w:hAnsiTheme="majorBidi" w:cstheme="majorBidi"/>
          <w:i/>
          <w:iCs/>
          <w:sz w:val="36"/>
          <w:szCs w:val="36"/>
        </w:rPr>
        <w:t>Shiroka</w:t>
      </w:r>
      <w:proofErr w:type="spellEnd"/>
      <w:r w:rsidRPr="00CF75C7">
        <w:rPr>
          <w:rFonts w:asciiTheme="majorBidi" w:hAnsiTheme="majorBidi" w:cstheme="majorBidi"/>
          <w:i/>
          <w:iCs/>
          <w:sz w:val="36"/>
          <w:szCs w:val="36"/>
        </w:rPr>
        <w:t xml:space="preserve"> </w:t>
      </w:r>
      <w:proofErr w:type="spellStart"/>
      <w:r w:rsidRPr="00CF75C7">
        <w:rPr>
          <w:rFonts w:asciiTheme="majorBidi" w:hAnsiTheme="majorBidi" w:cstheme="majorBidi"/>
          <w:i/>
          <w:iCs/>
          <w:sz w:val="36"/>
          <w:szCs w:val="36"/>
        </w:rPr>
        <w:t>Melnishka</w:t>
      </w:r>
      <w:proofErr w:type="spellEnd"/>
      <w:r w:rsidRPr="00CF75C7">
        <w:rPr>
          <w:rFonts w:asciiTheme="majorBidi" w:hAnsiTheme="majorBidi" w:cstheme="majorBidi"/>
          <w:i/>
          <w:iCs/>
          <w:sz w:val="36"/>
          <w:szCs w:val="36"/>
        </w:rPr>
        <w:t xml:space="preserve"> Loza</w:t>
      </w:r>
      <w:r w:rsidRPr="00CF75C7">
        <w:rPr>
          <w:rFonts w:asciiTheme="majorBidi" w:hAnsiTheme="majorBidi" w:cstheme="majorBidi"/>
          <w:sz w:val="36"/>
          <w:szCs w:val="36"/>
        </w:rPr>
        <w:t xml:space="preserve"> – A unique local variety producing medium-bodied wines with red fruit and herbal notes.</w:t>
      </w:r>
    </w:p>
    <w:p w14:paraId="15BE0573" w14:textId="77777777" w:rsidR="00731990" w:rsidRPr="00CF75C7" w:rsidRDefault="00731990" w:rsidP="00CF75C7">
      <w:pPr>
        <w:numPr>
          <w:ilvl w:val="1"/>
          <w:numId w:val="1"/>
        </w:numPr>
        <w:ind w:right="5394"/>
        <w:rPr>
          <w:rFonts w:asciiTheme="majorBidi" w:hAnsiTheme="majorBidi" w:cstheme="majorBidi"/>
          <w:sz w:val="36"/>
          <w:szCs w:val="36"/>
        </w:rPr>
      </w:pPr>
      <w:r w:rsidRPr="00CF75C7">
        <w:rPr>
          <w:rFonts w:asciiTheme="majorBidi" w:hAnsiTheme="majorBidi" w:cstheme="majorBidi"/>
          <w:i/>
          <w:iCs/>
          <w:sz w:val="36"/>
          <w:szCs w:val="36"/>
        </w:rPr>
        <w:t>Cabernet Sauvignon</w:t>
      </w:r>
      <w:r w:rsidRPr="00CF75C7">
        <w:rPr>
          <w:rFonts w:asciiTheme="majorBidi" w:hAnsiTheme="majorBidi" w:cstheme="majorBidi"/>
          <w:sz w:val="36"/>
          <w:szCs w:val="36"/>
        </w:rPr>
        <w:t xml:space="preserve"> – Grown in select areas, adding structure and dark fruit flavors to blends.</w:t>
      </w:r>
    </w:p>
    <w:p w14:paraId="35E3BB75" w14:textId="77777777" w:rsidR="00731990" w:rsidRPr="00CF75C7" w:rsidRDefault="00731990" w:rsidP="00CF75C7">
      <w:pPr>
        <w:numPr>
          <w:ilvl w:val="1"/>
          <w:numId w:val="1"/>
        </w:numPr>
        <w:ind w:right="5394"/>
        <w:rPr>
          <w:rFonts w:asciiTheme="majorBidi" w:hAnsiTheme="majorBidi" w:cstheme="majorBidi"/>
          <w:sz w:val="36"/>
          <w:szCs w:val="36"/>
        </w:rPr>
      </w:pPr>
      <w:r w:rsidRPr="00CF75C7">
        <w:rPr>
          <w:rFonts w:asciiTheme="majorBidi" w:hAnsiTheme="majorBidi" w:cstheme="majorBidi"/>
          <w:i/>
          <w:iCs/>
          <w:sz w:val="36"/>
          <w:szCs w:val="36"/>
        </w:rPr>
        <w:t>Merlot</w:t>
      </w:r>
      <w:r w:rsidRPr="00CF75C7">
        <w:rPr>
          <w:rFonts w:asciiTheme="majorBidi" w:hAnsiTheme="majorBidi" w:cstheme="majorBidi"/>
          <w:sz w:val="36"/>
          <w:szCs w:val="36"/>
        </w:rPr>
        <w:t xml:space="preserve"> – Contributing softness and roundness when blended with local varieties.</w:t>
      </w:r>
    </w:p>
    <w:p w14:paraId="7C9B578F" w14:textId="77777777" w:rsidR="00731990" w:rsidRPr="00CF75C7" w:rsidRDefault="00731990" w:rsidP="00CF75C7">
      <w:pPr>
        <w:numPr>
          <w:ilvl w:val="0"/>
          <w:numId w:val="1"/>
        </w:numPr>
        <w:ind w:right="5394"/>
        <w:rPr>
          <w:rFonts w:asciiTheme="majorBidi" w:hAnsiTheme="majorBidi" w:cstheme="majorBidi"/>
          <w:sz w:val="36"/>
          <w:szCs w:val="36"/>
        </w:rPr>
      </w:pPr>
      <w:r w:rsidRPr="00CF75C7">
        <w:rPr>
          <w:rFonts w:asciiTheme="majorBidi" w:hAnsiTheme="majorBidi" w:cstheme="majorBidi"/>
          <w:b/>
          <w:bCs/>
          <w:sz w:val="36"/>
          <w:szCs w:val="36"/>
        </w:rPr>
        <w:t>Primary White Varieties:</w:t>
      </w:r>
    </w:p>
    <w:p w14:paraId="6E7B03E7" w14:textId="77777777" w:rsidR="00731990" w:rsidRPr="00CF75C7" w:rsidRDefault="00731990" w:rsidP="00CF75C7">
      <w:pPr>
        <w:numPr>
          <w:ilvl w:val="1"/>
          <w:numId w:val="1"/>
        </w:numPr>
        <w:ind w:right="5394"/>
        <w:rPr>
          <w:rFonts w:asciiTheme="majorBidi" w:hAnsiTheme="majorBidi" w:cstheme="majorBidi"/>
          <w:sz w:val="36"/>
          <w:szCs w:val="36"/>
        </w:rPr>
      </w:pPr>
      <w:r w:rsidRPr="00CF75C7">
        <w:rPr>
          <w:rFonts w:asciiTheme="majorBidi" w:hAnsiTheme="majorBidi" w:cstheme="majorBidi"/>
          <w:i/>
          <w:iCs/>
          <w:sz w:val="36"/>
          <w:szCs w:val="36"/>
        </w:rPr>
        <w:t>Chardonnay</w:t>
      </w:r>
      <w:r w:rsidRPr="00CF75C7">
        <w:rPr>
          <w:rFonts w:asciiTheme="majorBidi" w:hAnsiTheme="majorBidi" w:cstheme="majorBidi"/>
          <w:sz w:val="36"/>
          <w:szCs w:val="36"/>
        </w:rPr>
        <w:t xml:space="preserve"> – Expressing tropical and citrus notes, often with a mineral backbone.</w:t>
      </w:r>
    </w:p>
    <w:p w14:paraId="0051B7F9" w14:textId="77777777" w:rsidR="00731990" w:rsidRPr="00CF75C7" w:rsidRDefault="00731990" w:rsidP="00CF75C7">
      <w:pPr>
        <w:numPr>
          <w:ilvl w:val="1"/>
          <w:numId w:val="1"/>
        </w:numPr>
        <w:ind w:right="5394"/>
        <w:rPr>
          <w:rFonts w:asciiTheme="majorBidi" w:hAnsiTheme="majorBidi" w:cstheme="majorBidi"/>
          <w:sz w:val="36"/>
          <w:szCs w:val="36"/>
        </w:rPr>
      </w:pPr>
      <w:r w:rsidRPr="00CF75C7">
        <w:rPr>
          <w:rFonts w:asciiTheme="majorBidi" w:hAnsiTheme="majorBidi" w:cstheme="majorBidi"/>
          <w:i/>
          <w:iCs/>
          <w:sz w:val="36"/>
          <w:szCs w:val="36"/>
        </w:rPr>
        <w:t>Sauvignon Blanc</w:t>
      </w:r>
      <w:r w:rsidRPr="00CF75C7">
        <w:rPr>
          <w:rFonts w:asciiTheme="majorBidi" w:hAnsiTheme="majorBidi" w:cstheme="majorBidi"/>
          <w:sz w:val="36"/>
          <w:szCs w:val="36"/>
        </w:rPr>
        <w:t xml:space="preserve"> – Producing crisp, herbaceous wines with bright acidity.</w:t>
      </w:r>
    </w:p>
    <w:p w14:paraId="5A0B7318" w14:textId="77777777" w:rsidR="00731990" w:rsidRPr="00CF75C7" w:rsidRDefault="00731990" w:rsidP="00CF75C7">
      <w:pPr>
        <w:numPr>
          <w:ilvl w:val="1"/>
          <w:numId w:val="1"/>
        </w:numPr>
        <w:ind w:right="5394"/>
        <w:rPr>
          <w:rFonts w:asciiTheme="majorBidi" w:hAnsiTheme="majorBidi" w:cstheme="majorBidi"/>
          <w:sz w:val="36"/>
          <w:szCs w:val="36"/>
        </w:rPr>
      </w:pPr>
      <w:proofErr w:type="spellStart"/>
      <w:r w:rsidRPr="00CF75C7">
        <w:rPr>
          <w:rFonts w:asciiTheme="majorBidi" w:hAnsiTheme="majorBidi" w:cstheme="majorBidi"/>
          <w:i/>
          <w:iCs/>
          <w:sz w:val="36"/>
          <w:szCs w:val="36"/>
        </w:rPr>
        <w:t>Keratsuda</w:t>
      </w:r>
      <w:proofErr w:type="spellEnd"/>
      <w:r w:rsidRPr="00CF75C7">
        <w:rPr>
          <w:rFonts w:asciiTheme="majorBidi" w:hAnsiTheme="majorBidi" w:cstheme="majorBidi"/>
          <w:sz w:val="36"/>
          <w:szCs w:val="36"/>
        </w:rPr>
        <w:t xml:space="preserve"> – A rare indigenous white variety known for floral aromas and delicate flavors.</w:t>
      </w:r>
    </w:p>
    <w:p w14:paraId="044B3CEF" w14:textId="77777777" w:rsidR="00731990" w:rsidRPr="00CF75C7" w:rsidRDefault="00731990" w:rsidP="00CF75C7">
      <w:pPr>
        <w:ind w:right="5394"/>
        <w:rPr>
          <w:rFonts w:asciiTheme="majorBidi" w:hAnsiTheme="majorBidi" w:cstheme="majorBidi"/>
          <w:sz w:val="36"/>
          <w:szCs w:val="36"/>
        </w:rPr>
      </w:pPr>
      <w:r w:rsidRPr="00CF75C7">
        <w:rPr>
          <w:rFonts w:asciiTheme="majorBidi" w:hAnsiTheme="majorBidi" w:cstheme="majorBidi"/>
          <w:b/>
          <w:bCs/>
          <w:sz w:val="36"/>
          <w:szCs w:val="36"/>
        </w:rPr>
        <w:t>Wine Classification System</w:t>
      </w:r>
    </w:p>
    <w:p w14:paraId="556D5D30" w14:textId="77777777" w:rsidR="00731990" w:rsidRPr="00CF75C7" w:rsidRDefault="00731990" w:rsidP="00CF75C7">
      <w:pPr>
        <w:ind w:right="5394"/>
        <w:rPr>
          <w:rFonts w:asciiTheme="majorBidi" w:hAnsiTheme="majorBidi" w:cstheme="majorBidi"/>
          <w:sz w:val="36"/>
          <w:szCs w:val="36"/>
        </w:rPr>
      </w:pPr>
      <w:r w:rsidRPr="00CF75C7">
        <w:rPr>
          <w:rFonts w:asciiTheme="majorBidi" w:hAnsiTheme="majorBidi" w:cstheme="majorBidi"/>
          <w:sz w:val="36"/>
          <w:szCs w:val="36"/>
        </w:rPr>
        <w:t>The Struma Valley adheres to Bulgaria’s national classification framework:</w:t>
      </w:r>
    </w:p>
    <w:p w14:paraId="5F9CD566" w14:textId="77777777" w:rsidR="00731990" w:rsidRPr="00CF75C7" w:rsidRDefault="00731990" w:rsidP="00CF75C7">
      <w:pPr>
        <w:numPr>
          <w:ilvl w:val="0"/>
          <w:numId w:val="2"/>
        </w:numPr>
        <w:ind w:right="5394"/>
        <w:rPr>
          <w:rFonts w:asciiTheme="majorBidi" w:hAnsiTheme="majorBidi" w:cstheme="majorBidi"/>
          <w:sz w:val="36"/>
          <w:szCs w:val="36"/>
        </w:rPr>
      </w:pPr>
      <w:r w:rsidRPr="00CF75C7">
        <w:rPr>
          <w:rFonts w:asciiTheme="majorBidi" w:hAnsiTheme="majorBidi" w:cstheme="majorBidi"/>
          <w:b/>
          <w:bCs/>
          <w:sz w:val="36"/>
          <w:szCs w:val="36"/>
        </w:rPr>
        <w:t>PGI (Protected Geographical Indication) Struma Valley</w:t>
      </w:r>
      <w:r w:rsidRPr="00CF75C7">
        <w:rPr>
          <w:rFonts w:asciiTheme="majorBidi" w:hAnsiTheme="majorBidi" w:cstheme="majorBidi"/>
          <w:sz w:val="36"/>
          <w:szCs w:val="36"/>
        </w:rPr>
        <w:t xml:space="preserve"> – Encompassing all wines from the region.</w:t>
      </w:r>
    </w:p>
    <w:p w14:paraId="1EB39787" w14:textId="77777777" w:rsidR="00731990" w:rsidRPr="00CF75C7" w:rsidRDefault="00731990" w:rsidP="00CF75C7">
      <w:pPr>
        <w:numPr>
          <w:ilvl w:val="0"/>
          <w:numId w:val="2"/>
        </w:numPr>
        <w:ind w:right="5394"/>
        <w:rPr>
          <w:rFonts w:asciiTheme="majorBidi" w:hAnsiTheme="majorBidi" w:cstheme="majorBidi"/>
          <w:sz w:val="36"/>
          <w:szCs w:val="36"/>
        </w:rPr>
      </w:pPr>
      <w:r w:rsidRPr="00CF75C7">
        <w:rPr>
          <w:rFonts w:asciiTheme="majorBidi" w:hAnsiTheme="majorBidi" w:cstheme="majorBidi"/>
          <w:b/>
          <w:bCs/>
          <w:sz w:val="36"/>
          <w:szCs w:val="36"/>
        </w:rPr>
        <w:t>PDO (Protected Designation of Origin) Zones</w:t>
      </w:r>
      <w:r w:rsidRPr="00CF75C7">
        <w:rPr>
          <w:rFonts w:asciiTheme="majorBidi" w:hAnsiTheme="majorBidi" w:cstheme="majorBidi"/>
          <w:sz w:val="36"/>
          <w:szCs w:val="36"/>
        </w:rPr>
        <w:t xml:space="preserve"> – Defined for high-quality expressions of Melnik and international varietals.</w:t>
      </w:r>
    </w:p>
    <w:p w14:paraId="6AC8D7FA" w14:textId="77777777" w:rsidR="00731990" w:rsidRPr="00CF75C7" w:rsidRDefault="00731990" w:rsidP="00CF75C7">
      <w:pPr>
        <w:numPr>
          <w:ilvl w:val="0"/>
          <w:numId w:val="2"/>
        </w:numPr>
        <w:ind w:right="5394"/>
        <w:rPr>
          <w:rFonts w:asciiTheme="majorBidi" w:hAnsiTheme="majorBidi" w:cstheme="majorBidi"/>
          <w:sz w:val="36"/>
          <w:szCs w:val="36"/>
        </w:rPr>
      </w:pPr>
      <w:r w:rsidRPr="00CF75C7">
        <w:rPr>
          <w:rFonts w:asciiTheme="majorBidi" w:hAnsiTheme="majorBidi" w:cstheme="majorBidi"/>
          <w:b/>
          <w:bCs/>
          <w:sz w:val="36"/>
          <w:szCs w:val="36"/>
        </w:rPr>
        <w:t>Special Classifications:</w:t>
      </w:r>
      <w:r w:rsidRPr="00CF75C7">
        <w:rPr>
          <w:rFonts w:asciiTheme="majorBidi" w:hAnsiTheme="majorBidi" w:cstheme="majorBidi"/>
          <w:sz w:val="36"/>
          <w:szCs w:val="36"/>
        </w:rPr>
        <w:t xml:space="preserve"> Increasing emphasis on old-vine Melnik and single-vineyard bottlings.</w:t>
      </w:r>
    </w:p>
    <w:p w14:paraId="36128C07" w14:textId="77777777" w:rsidR="00731990" w:rsidRPr="00CF75C7" w:rsidRDefault="00731990" w:rsidP="00CF75C7">
      <w:pPr>
        <w:ind w:right="5394"/>
        <w:rPr>
          <w:rFonts w:asciiTheme="majorBidi" w:hAnsiTheme="majorBidi" w:cstheme="majorBidi"/>
          <w:sz w:val="36"/>
          <w:szCs w:val="36"/>
        </w:rPr>
      </w:pPr>
      <w:r w:rsidRPr="00CF75C7">
        <w:rPr>
          <w:rFonts w:asciiTheme="majorBidi" w:hAnsiTheme="majorBidi" w:cstheme="majorBidi"/>
          <w:b/>
          <w:bCs/>
          <w:sz w:val="36"/>
          <w:szCs w:val="36"/>
        </w:rPr>
        <w:t>Notable Wine Styles</w:t>
      </w:r>
    </w:p>
    <w:p w14:paraId="0092CC47" w14:textId="77777777" w:rsidR="00731990" w:rsidRPr="00CF75C7" w:rsidRDefault="00731990" w:rsidP="00CF75C7">
      <w:pPr>
        <w:numPr>
          <w:ilvl w:val="0"/>
          <w:numId w:val="3"/>
        </w:numPr>
        <w:ind w:right="5394"/>
        <w:rPr>
          <w:rFonts w:asciiTheme="majorBidi" w:hAnsiTheme="majorBidi" w:cstheme="majorBidi"/>
          <w:sz w:val="36"/>
          <w:szCs w:val="36"/>
        </w:rPr>
      </w:pPr>
      <w:r w:rsidRPr="00CF75C7">
        <w:rPr>
          <w:rFonts w:asciiTheme="majorBidi" w:hAnsiTheme="majorBidi" w:cstheme="majorBidi"/>
          <w:b/>
          <w:bCs/>
          <w:sz w:val="36"/>
          <w:szCs w:val="36"/>
        </w:rPr>
        <w:t>Broad-Leaved Melnik (Traditional Red)</w:t>
      </w:r>
    </w:p>
    <w:p w14:paraId="1AB36A34" w14:textId="77777777" w:rsidR="00731990" w:rsidRPr="00CF75C7" w:rsidRDefault="00731990" w:rsidP="00CF75C7">
      <w:pPr>
        <w:numPr>
          <w:ilvl w:val="1"/>
          <w:numId w:val="3"/>
        </w:numPr>
        <w:ind w:right="5394"/>
        <w:rPr>
          <w:rFonts w:asciiTheme="majorBidi" w:hAnsiTheme="majorBidi" w:cstheme="majorBidi"/>
          <w:sz w:val="36"/>
          <w:szCs w:val="36"/>
        </w:rPr>
      </w:pPr>
      <w:r w:rsidRPr="00CF75C7">
        <w:rPr>
          <w:rFonts w:asciiTheme="majorBidi" w:hAnsiTheme="majorBidi" w:cstheme="majorBidi"/>
          <w:i/>
          <w:iCs/>
          <w:sz w:val="36"/>
          <w:szCs w:val="36"/>
        </w:rPr>
        <w:t>Classification Level:</w:t>
      </w:r>
      <w:r w:rsidRPr="00CF75C7">
        <w:rPr>
          <w:rFonts w:asciiTheme="majorBidi" w:hAnsiTheme="majorBidi" w:cstheme="majorBidi"/>
          <w:sz w:val="36"/>
          <w:szCs w:val="36"/>
        </w:rPr>
        <w:t xml:space="preserve"> PDO Struma Valley.</w:t>
      </w:r>
    </w:p>
    <w:p w14:paraId="6FFE1F63" w14:textId="77777777" w:rsidR="00731990" w:rsidRPr="00CF75C7" w:rsidRDefault="00731990" w:rsidP="00CF75C7">
      <w:pPr>
        <w:numPr>
          <w:ilvl w:val="1"/>
          <w:numId w:val="3"/>
        </w:numPr>
        <w:ind w:right="5394"/>
        <w:rPr>
          <w:rFonts w:asciiTheme="majorBidi" w:hAnsiTheme="majorBidi" w:cstheme="majorBidi"/>
          <w:sz w:val="36"/>
          <w:szCs w:val="36"/>
        </w:rPr>
      </w:pPr>
      <w:r w:rsidRPr="00CF75C7">
        <w:rPr>
          <w:rFonts w:asciiTheme="majorBidi" w:hAnsiTheme="majorBidi" w:cstheme="majorBidi"/>
          <w:i/>
          <w:iCs/>
          <w:sz w:val="36"/>
          <w:szCs w:val="36"/>
        </w:rPr>
        <w:t>Composition:</w:t>
      </w:r>
      <w:r w:rsidRPr="00CF75C7">
        <w:rPr>
          <w:rFonts w:asciiTheme="majorBidi" w:hAnsiTheme="majorBidi" w:cstheme="majorBidi"/>
          <w:sz w:val="36"/>
          <w:szCs w:val="36"/>
        </w:rPr>
        <w:t xml:space="preserve"> 100% Broad-Leaved Melnik.</w:t>
      </w:r>
    </w:p>
    <w:p w14:paraId="0306FDC9" w14:textId="77777777" w:rsidR="00731990" w:rsidRPr="00CF75C7" w:rsidRDefault="00731990" w:rsidP="00CF75C7">
      <w:pPr>
        <w:numPr>
          <w:ilvl w:val="1"/>
          <w:numId w:val="3"/>
        </w:numPr>
        <w:ind w:right="5394"/>
        <w:rPr>
          <w:rFonts w:asciiTheme="majorBidi" w:hAnsiTheme="majorBidi" w:cstheme="majorBidi"/>
          <w:sz w:val="36"/>
          <w:szCs w:val="36"/>
        </w:rPr>
      </w:pPr>
      <w:r w:rsidRPr="00CF75C7">
        <w:rPr>
          <w:rFonts w:asciiTheme="majorBidi" w:hAnsiTheme="majorBidi" w:cstheme="majorBidi"/>
          <w:i/>
          <w:iCs/>
          <w:sz w:val="36"/>
          <w:szCs w:val="36"/>
        </w:rPr>
        <w:t>Production Method:</w:t>
      </w:r>
      <w:r w:rsidRPr="00CF75C7">
        <w:rPr>
          <w:rFonts w:asciiTheme="majorBidi" w:hAnsiTheme="majorBidi" w:cstheme="majorBidi"/>
          <w:sz w:val="36"/>
          <w:szCs w:val="36"/>
        </w:rPr>
        <w:t xml:space="preserve"> Fermented in stainless steel or oak, often aged in Bulgarian or French barrels.</w:t>
      </w:r>
    </w:p>
    <w:p w14:paraId="3E42B799" w14:textId="77777777" w:rsidR="00731990" w:rsidRPr="00CF75C7" w:rsidRDefault="00731990" w:rsidP="00CF75C7">
      <w:pPr>
        <w:numPr>
          <w:ilvl w:val="1"/>
          <w:numId w:val="3"/>
        </w:numPr>
        <w:ind w:right="5394"/>
        <w:rPr>
          <w:rFonts w:asciiTheme="majorBidi" w:hAnsiTheme="majorBidi" w:cstheme="majorBidi"/>
          <w:sz w:val="36"/>
          <w:szCs w:val="36"/>
        </w:rPr>
      </w:pPr>
      <w:r w:rsidRPr="00CF75C7">
        <w:rPr>
          <w:rFonts w:asciiTheme="majorBidi" w:hAnsiTheme="majorBidi" w:cstheme="majorBidi"/>
          <w:i/>
          <w:iCs/>
          <w:sz w:val="36"/>
          <w:szCs w:val="36"/>
        </w:rPr>
        <w:t>Aging Requirements:</w:t>
      </w:r>
      <w:r w:rsidRPr="00CF75C7">
        <w:rPr>
          <w:rFonts w:asciiTheme="majorBidi" w:hAnsiTheme="majorBidi" w:cstheme="majorBidi"/>
          <w:sz w:val="36"/>
          <w:szCs w:val="36"/>
        </w:rPr>
        <w:t xml:space="preserve"> 12–24 months in oak.</w:t>
      </w:r>
    </w:p>
    <w:p w14:paraId="208A4F8A" w14:textId="77777777" w:rsidR="00731990" w:rsidRPr="00CF75C7" w:rsidRDefault="00731990" w:rsidP="00CF75C7">
      <w:pPr>
        <w:numPr>
          <w:ilvl w:val="1"/>
          <w:numId w:val="3"/>
        </w:numPr>
        <w:ind w:right="5394"/>
        <w:rPr>
          <w:rFonts w:asciiTheme="majorBidi" w:hAnsiTheme="majorBidi" w:cstheme="majorBidi"/>
          <w:sz w:val="36"/>
          <w:szCs w:val="36"/>
        </w:rPr>
      </w:pPr>
      <w:r w:rsidRPr="00CF75C7">
        <w:rPr>
          <w:rFonts w:asciiTheme="majorBidi" w:hAnsiTheme="majorBidi" w:cstheme="majorBidi"/>
          <w:i/>
          <w:iCs/>
          <w:sz w:val="36"/>
          <w:szCs w:val="36"/>
        </w:rPr>
        <w:t>Alcohol Content:</w:t>
      </w:r>
      <w:r w:rsidRPr="00CF75C7">
        <w:rPr>
          <w:rFonts w:asciiTheme="majorBidi" w:hAnsiTheme="majorBidi" w:cstheme="majorBidi"/>
          <w:sz w:val="36"/>
          <w:szCs w:val="36"/>
        </w:rPr>
        <w:t xml:space="preserve"> 13.5–15% ABV.</w:t>
      </w:r>
    </w:p>
    <w:p w14:paraId="751A1B46" w14:textId="77777777" w:rsidR="00731990" w:rsidRPr="00CF75C7" w:rsidRDefault="00731990" w:rsidP="00CF75C7">
      <w:pPr>
        <w:numPr>
          <w:ilvl w:val="1"/>
          <w:numId w:val="3"/>
        </w:numPr>
        <w:ind w:right="5394"/>
        <w:rPr>
          <w:rFonts w:asciiTheme="majorBidi" w:hAnsiTheme="majorBidi" w:cstheme="majorBidi"/>
          <w:sz w:val="36"/>
          <w:szCs w:val="36"/>
        </w:rPr>
      </w:pPr>
      <w:r w:rsidRPr="00CF75C7">
        <w:rPr>
          <w:rFonts w:asciiTheme="majorBidi" w:hAnsiTheme="majorBidi" w:cstheme="majorBidi"/>
          <w:i/>
          <w:iCs/>
          <w:sz w:val="36"/>
          <w:szCs w:val="36"/>
        </w:rPr>
        <w:t>Organoleptic Profile:</w:t>
      </w:r>
      <w:r w:rsidRPr="00CF75C7">
        <w:rPr>
          <w:rFonts w:asciiTheme="majorBidi" w:hAnsiTheme="majorBidi" w:cstheme="majorBidi"/>
          <w:sz w:val="36"/>
          <w:szCs w:val="36"/>
        </w:rPr>
        <w:t xml:space="preserve"> Dark cherry, tobacco, black pepper, and firm tannins.</w:t>
      </w:r>
    </w:p>
    <w:p w14:paraId="05954AD6" w14:textId="77777777" w:rsidR="00731990" w:rsidRPr="00CF75C7" w:rsidRDefault="00731990" w:rsidP="00CF75C7">
      <w:pPr>
        <w:numPr>
          <w:ilvl w:val="0"/>
          <w:numId w:val="3"/>
        </w:numPr>
        <w:ind w:right="5394"/>
        <w:rPr>
          <w:rFonts w:asciiTheme="majorBidi" w:hAnsiTheme="majorBidi" w:cstheme="majorBidi"/>
          <w:sz w:val="36"/>
          <w:szCs w:val="36"/>
        </w:rPr>
      </w:pPr>
      <w:r w:rsidRPr="00CF75C7">
        <w:rPr>
          <w:rFonts w:asciiTheme="majorBidi" w:hAnsiTheme="majorBidi" w:cstheme="majorBidi"/>
          <w:b/>
          <w:bCs/>
          <w:sz w:val="36"/>
          <w:szCs w:val="36"/>
        </w:rPr>
        <w:t>Melnik 55 (Modern Melnik Expression)</w:t>
      </w:r>
    </w:p>
    <w:p w14:paraId="4B64B7B4" w14:textId="77777777" w:rsidR="00731990" w:rsidRPr="00CF75C7" w:rsidRDefault="00731990" w:rsidP="00CF75C7">
      <w:pPr>
        <w:numPr>
          <w:ilvl w:val="1"/>
          <w:numId w:val="3"/>
        </w:numPr>
        <w:ind w:right="5394"/>
        <w:rPr>
          <w:rFonts w:asciiTheme="majorBidi" w:hAnsiTheme="majorBidi" w:cstheme="majorBidi"/>
          <w:sz w:val="36"/>
          <w:szCs w:val="36"/>
        </w:rPr>
      </w:pPr>
      <w:r w:rsidRPr="00CF75C7">
        <w:rPr>
          <w:rFonts w:asciiTheme="majorBidi" w:hAnsiTheme="majorBidi" w:cstheme="majorBidi"/>
          <w:i/>
          <w:iCs/>
          <w:sz w:val="36"/>
          <w:szCs w:val="36"/>
        </w:rPr>
        <w:t>Classification Level:</w:t>
      </w:r>
      <w:r w:rsidRPr="00CF75C7">
        <w:rPr>
          <w:rFonts w:asciiTheme="majorBidi" w:hAnsiTheme="majorBidi" w:cstheme="majorBidi"/>
          <w:sz w:val="36"/>
          <w:szCs w:val="36"/>
        </w:rPr>
        <w:t xml:space="preserve"> PDO Struma Valley.</w:t>
      </w:r>
    </w:p>
    <w:p w14:paraId="71E84490" w14:textId="77777777" w:rsidR="00731990" w:rsidRPr="00CF75C7" w:rsidRDefault="00731990" w:rsidP="00CF75C7">
      <w:pPr>
        <w:numPr>
          <w:ilvl w:val="1"/>
          <w:numId w:val="3"/>
        </w:numPr>
        <w:ind w:right="5394"/>
        <w:rPr>
          <w:rFonts w:asciiTheme="majorBidi" w:hAnsiTheme="majorBidi" w:cstheme="majorBidi"/>
          <w:sz w:val="36"/>
          <w:szCs w:val="36"/>
        </w:rPr>
      </w:pPr>
      <w:r w:rsidRPr="00CF75C7">
        <w:rPr>
          <w:rFonts w:asciiTheme="majorBidi" w:hAnsiTheme="majorBidi" w:cstheme="majorBidi"/>
          <w:i/>
          <w:iCs/>
          <w:sz w:val="36"/>
          <w:szCs w:val="36"/>
        </w:rPr>
        <w:t>Composition:</w:t>
      </w:r>
      <w:r w:rsidRPr="00CF75C7">
        <w:rPr>
          <w:rFonts w:asciiTheme="majorBidi" w:hAnsiTheme="majorBidi" w:cstheme="majorBidi"/>
          <w:sz w:val="36"/>
          <w:szCs w:val="36"/>
        </w:rPr>
        <w:t xml:space="preserve"> A hybrid of Broad-Leaved Melnik and international varieties.</w:t>
      </w:r>
    </w:p>
    <w:p w14:paraId="769B2FC9" w14:textId="77777777" w:rsidR="00731990" w:rsidRPr="00CF75C7" w:rsidRDefault="00731990" w:rsidP="00CF75C7">
      <w:pPr>
        <w:numPr>
          <w:ilvl w:val="1"/>
          <w:numId w:val="3"/>
        </w:numPr>
        <w:ind w:right="5394"/>
        <w:rPr>
          <w:rFonts w:asciiTheme="majorBidi" w:hAnsiTheme="majorBidi" w:cstheme="majorBidi"/>
          <w:sz w:val="36"/>
          <w:szCs w:val="36"/>
        </w:rPr>
      </w:pPr>
      <w:r w:rsidRPr="00CF75C7">
        <w:rPr>
          <w:rFonts w:asciiTheme="majorBidi" w:hAnsiTheme="majorBidi" w:cstheme="majorBidi"/>
          <w:i/>
          <w:iCs/>
          <w:sz w:val="36"/>
          <w:szCs w:val="36"/>
        </w:rPr>
        <w:t>Production Method:</w:t>
      </w:r>
      <w:r w:rsidRPr="00CF75C7">
        <w:rPr>
          <w:rFonts w:asciiTheme="majorBidi" w:hAnsiTheme="majorBidi" w:cstheme="majorBidi"/>
          <w:sz w:val="36"/>
          <w:szCs w:val="36"/>
        </w:rPr>
        <w:t xml:space="preserve"> Extended maceration and barrel aging.</w:t>
      </w:r>
    </w:p>
    <w:p w14:paraId="3A852C61" w14:textId="77777777" w:rsidR="00731990" w:rsidRPr="00CF75C7" w:rsidRDefault="00731990" w:rsidP="00CF75C7">
      <w:pPr>
        <w:numPr>
          <w:ilvl w:val="1"/>
          <w:numId w:val="3"/>
        </w:numPr>
        <w:ind w:right="5394"/>
        <w:rPr>
          <w:rFonts w:asciiTheme="majorBidi" w:hAnsiTheme="majorBidi" w:cstheme="majorBidi"/>
          <w:sz w:val="36"/>
          <w:szCs w:val="36"/>
        </w:rPr>
      </w:pPr>
      <w:r w:rsidRPr="00CF75C7">
        <w:rPr>
          <w:rFonts w:asciiTheme="majorBidi" w:hAnsiTheme="majorBidi" w:cstheme="majorBidi"/>
          <w:i/>
          <w:iCs/>
          <w:sz w:val="36"/>
          <w:szCs w:val="36"/>
        </w:rPr>
        <w:t>Aging Requirements:</w:t>
      </w:r>
      <w:r w:rsidRPr="00CF75C7">
        <w:rPr>
          <w:rFonts w:asciiTheme="majorBidi" w:hAnsiTheme="majorBidi" w:cstheme="majorBidi"/>
          <w:sz w:val="36"/>
          <w:szCs w:val="36"/>
        </w:rPr>
        <w:t xml:space="preserve"> 8–18 months in oak.</w:t>
      </w:r>
    </w:p>
    <w:p w14:paraId="2204508B" w14:textId="77777777" w:rsidR="00731990" w:rsidRPr="00CF75C7" w:rsidRDefault="00731990" w:rsidP="00CF75C7">
      <w:pPr>
        <w:numPr>
          <w:ilvl w:val="1"/>
          <w:numId w:val="3"/>
        </w:numPr>
        <w:ind w:right="5394"/>
        <w:rPr>
          <w:rFonts w:asciiTheme="majorBidi" w:hAnsiTheme="majorBidi" w:cstheme="majorBidi"/>
          <w:sz w:val="36"/>
          <w:szCs w:val="36"/>
        </w:rPr>
      </w:pPr>
      <w:r w:rsidRPr="00CF75C7">
        <w:rPr>
          <w:rFonts w:asciiTheme="majorBidi" w:hAnsiTheme="majorBidi" w:cstheme="majorBidi"/>
          <w:i/>
          <w:iCs/>
          <w:sz w:val="36"/>
          <w:szCs w:val="36"/>
        </w:rPr>
        <w:t>Alcohol Content:</w:t>
      </w:r>
      <w:r w:rsidRPr="00CF75C7">
        <w:rPr>
          <w:rFonts w:asciiTheme="majorBidi" w:hAnsiTheme="majorBidi" w:cstheme="majorBidi"/>
          <w:sz w:val="36"/>
          <w:szCs w:val="36"/>
        </w:rPr>
        <w:t xml:space="preserve"> 13–14.5% ABV.</w:t>
      </w:r>
    </w:p>
    <w:p w14:paraId="1A92AD07" w14:textId="77777777" w:rsidR="00731990" w:rsidRPr="00CF75C7" w:rsidRDefault="00731990" w:rsidP="00CF75C7">
      <w:pPr>
        <w:numPr>
          <w:ilvl w:val="1"/>
          <w:numId w:val="3"/>
        </w:numPr>
        <w:ind w:right="5394"/>
        <w:rPr>
          <w:rFonts w:asciiTheme="majorBidi" w:hAnsiTheme="majorBidi" w:cstheme="majorBidi"/>
          <w:sz w:val="36"/>
          <w:szCs w:val="36"/>
        </w:rPr>
      </w:pPr>
      <w:r w:rsidRPr="00CF75C7">
        <w:rPr>
          <w:rFonts w:asciiTheme="majorBidi" w:hAnsiTheme="majorBidi" w:cstheme="majorBidi"/>
          <w:i/>
          <w:iCs/>
          <w:sz w:val="36"/>
          <w:szCs w:val="36"/>
        </w:rPr>
        <w:t>Organoleptic Profile:</w:t>
      </w:r>
      <w:r w:rsidRPr="00CF75C7">
        <w:rPr>
          <w:rFonts w:asciiTheme="majorBidi" w:hAnsiTheme="majorBidi" w:cstheme="majorBidi"/>
          <w:sz w:val="36"/>
          <w:szCs w:val="36"/>
        </w:rPr>
        <w:t xml:space="preserve"> Red and black berries, baking spices, and silky tannins.</w:t>
      </w:r>
    </w:p>
    <w:p w14:paraId="0804B8CB" w14:textId="77777777" w:rsidR="00731990" w:rsidRPr="00CF75C7" w:rsidRDefault="00731990" w:rsidP="00CF75C7">
      <w:pPr>
        <w:numPr>
          <w:ilvl w:val="0"/>
          <w:numId w:val="3"/>
        </w:numPr>
        <w:ind w:right="5394"/>
        <w:rPr>
          <w:rFonts w:asciiTheme="majorBidi" w:hAnsiTheme="majorBidi" w:cstheme="majorBidi"/>
          <w:sz w:val="36"/>
          <w:szCs w:val="36"/>
        </w:rPr>
      </w:pPr>
      <w:r w:rsidRPr="00CF75C7">
        <w:rPr>
          <w:rFonts w:asciiTheme="majorBidi" w:hAnsiTheme="majorBidi" w:cstheme="majorBidi"/>
          <w:b/>
          <w:bCs/>
          <w:sz w:val="36"/>
          <w:szCs w:val="36"/>
        </w:rPr>
        <w:t>Chardonnay (Mineral-Driven White)</w:t>
      </w:r>
    </w:p>
    <w:p w14:paraId="3831EFA8" w14:textId="77777777" w:rsidR="00731990" w:rsidRPr="00CF75C7" w:rsidRDefault="00731990" w:rsidP="00CF75C7">
      <w:pPr>
        <w:numPr>
          <w:ilvl w:val="1"/>
          <w:numId w:val="3"/>
        </w:numPr>
        <w:ind w:right="5394"/>
        <w:rPr>
          <w:rFonts w:asciiTheme="majorBidi" w:hAnsiTheme="majorBidi" w:cstheme="majorBidi"/>
          <w:sz w:val="36"/>
          <w:szCs w:val="36"/>
        </w:rPr>
      </w:pPr>
      <w:r w:rsidRPr="00CF75C7">
        <w:rPr>
          <w:rFonts w:asciiTheme="majorBidi" w:hAnsiTheme="majorBidi" w:cstheme="majorBidi"/>
          <w:i/>
          <w:iCs/>
          <w:sz w:val="36"/>
          <w:szCs w:val="36"/>
        </w:rPr>
        <w:t>Classification Level:</w:t>
      </w:r>
      <w:r w:rsidRPr="00CF75C7">
        <w:rPr>
          <w:rFonts w:asciiTheme="majorBidi" w:hAnsiTheme="majorBidi" w:cstheme="majorBidi"/>
          <w:sz w:val="36"/>
          <w:szCs w:val="36"/>
        </w:rPr>
        <w:t xml:space="preserve"> PGI Struma Valley.</w:t>
      </w:r>
    </w:p>
    <w:p w14:paraId="6EC3C470" w14:textId="77777777" w:rsidR="00731990" w:rsidRPr="00CF75C7" w:rsidRDefault="00731990" w:rsidP="00CF75C7">
      <w:pPr>
        <w:numPr>
          <w:ilvl w:val="1"/>
          <w:numId w:val="3"/>
        </w:numPr>
        <w:ind w:right="5394"/>
        <w:rPr>
          <w:rFonts w:asciiTheme="majorBidi" w:hAnsiTheme="majorBidi" w:cstheme="majorBidi"/>
          <w:sz w:val="36"/>
          <w:szCs w:val="36"/>
        </w:rPr>
      </w:pPr>
      <w:r w:rsidRPr="00CF75C7">
        <w:rPr>
          <w:rFonts w:asciiTheme="majorBidi" w:hAnsiTheme="majorBidi" w:cstheme="majorBidi"/>
          <w:i/>
          <w:iCs/>
          <w:sz w:val="36"/>
          <w:szCs w:val="36"/>
        </w:rPr>
        <w:t>Composition:</w:t>
      </w:r>
      <w:r w:rsidRPr="00CF75C7">
        <w:rPr>
          <w:rFonts w:asciiTheme="majorBidi" w:hAnsiTheme="majorBidi" w:cstheme="majorBidi"/>
          <w:sz w:val="36"/>
          <w:szCs w:val="36"/>
        </w:rPr>
        <w:t xml:space="preserve"> 100% Chardonnay.</w:t>
      </w:r>
    </w:p>
    <w:p w14:paraId="6753F6AB" w14:textId="77777777" w:rsidR="00731990" w:rsidRPr="00CF75C7" w:rsidRDefault="00731990" w:rsidP="00CF75C7">
      <w:pPr>
        <w:numPr>
          <w:ilvl w:val="1"/>
          <w:numId w:val="3"/>
        </w:numPr>
        <w:ind w:right="5394"/>
        <w:rPr>
          <w:rFonts w:asciiTheme="majorBidi" w:hAnsiTheme="majorBidi" w:cstheme="majorBidi"/>
          <w:sz w:val="36"/>
          <w:szCs w:val="36"/>
        </w:rPr>
      </w:pPr>
      <w:r w:rsidRPr="00CF75C7">
        <w:rPr>
          <w:rFonts w:asciiTheme="majorBidi" w:hAnsiTheme="majorBidi" w:cstheme="majorBidi"/>
          <w:i/>
          <w:iCs/>
          <w:sz w:val="36"/>
          <w:szCs w:val="36"/>
        </w:rPr>
        <w:t>Production Method:</w:t>
      </w:r>
      <w:r w:rsidRPr="00CF75C7">
        <w:rPr>
          <w:rFonts w:asciiTheme="majorBidi" w:hAnsiTheme="majorBidi" w:cstheme="majorBidi"/>
          <w:sz w:val="36"/>
          <w:szCs w:val="36"/>
        </w:rPr>
        <w:t xml:space="preserve"> Stainless steel fermentation for freshness or barrel-aged for complexity.</w:t>
      </w:r>
    </w:p>
    <w:p w14:paraId="1B2AF33D" w14:textId="77777777" w:rsidR="00731990" w:rsidRPr="00CF75C7" w:rsidRDefault="00731990" w:rsidP="00CF75C7">
      <w:pPr>
        <w:numPr>
          <w:ilvl w:val="1"/>
          <w:numId w:val="3"/>
        </w:numPr>
        <w:ind w:right="5394"/>
        <w:rPr>
          <w:rFonts w:asciiTheme="majorBidi" w:hAnsiTheme="majorBidi" w:cstheme="majorBidi"/>
          <w:sz w:val="36"/>
          <w:szCs w:val="36"/>
        </w:rPr>
      </w:pPr>
      <w:r w:rsidRPr="00CF75C7">
        <w:rPr>
          <w:rFonts w:asciiTheme="majorBidi" w:hAnsiTheme="majorBidi" w:cstheme="majorBidi"/>
          <w:i/>
          <w:iCs/>
          <w:sz w:val="36"/>
          <w:szCs w:val="36"/>
        </w:rPr>
        <w:t>Aging Requirements:</w:t>
      </w:r>
      <w:r w:rsidRPr="00CF75C7">
        <w:rPr>
          <w:rFonts w:asciiTheme="majorBidi" w:hAnsiTheme="majorBidi" w:cstheme="majorBidi"/>
          <w:sz w:val="36"/>
          <w:szCs w:val="36"/>
        </w:rPr>
        <w:t xml:space="preserve"> Unoaked styles released young; oaked styles aged 6–12 months.</w:t>
      </w:r>
    </w:p>
    <w:p w14:paraId="59C21AF7" w14:textId="77777777" w:rsidR="00731990" w:rsidRPr="00CF75C7" w:rsidRDefault="00731990" w:rsidP="00CF75C7">
      <w:pPr>
        <w:numPr>
          <w:ilvl w:val="1"/>
          <w:numId w:val="3"/>
        </w:numPr>
        <w:ind w:right="5394"/>
        <w:rPr>
          <w:rFonts w:asciiTheme="majorBidi" w:hAnsiTheme="majorBidi" w:cstheme="majorBidi"/>
          <w:sz w:val="36"/>
          <w:szCs w:val="36"/>
        </w:rPr>
      </w:pPr>
      <w:r w:rsidRPr="00CF75C7">
        <w:rPr>
          <w:rFonts w:asciiTheme="majorBidi" w:hAnsiTheme="majorBidi" w:cstheme="majorBidi"/>
          <w:i/>
          <w:iCs/>
          <w:sz w:val="36"/>
          <w:szCs w:val="36"/>
        </w:rPr>
        <w:t>Alcohol Content:</w:t>
      </w:r>
      <w:r w:rsidRPr="00CF75C7">
        <w:rPr>
          <w:rFonts w:asciiTheme="majorBidi" w:hAnsiTheme="majorBidi" w:cstheme="majorBidi"/>
          <w:sz w:val="36"/>
          <w:szCs w:val="36"/>
        </w:rPr>
        <w:t xml:space="preserve"> 12.5–13.5% ABV.</w:t>
      </w:r>
    </w:p>
    <w:p w14:paraId="06914B3A" w14:textId="77777777" w:rsidR="00731990" w:rsidRPr="00CF75C7" w:rsidRDefault="00731990" w:rsidP="00CF75C7">
      <w:pPr>
        <w:numPr>
          <w:ilvl w:val="1"/>
          <w:numId w:val="3"/>
        </w:numPr>
        <w:ind w:right="5394"/>
        <w:rPr>
          <w:rFonts w:asciiTheme="majorBidi" w:hAnsiTheme="majorBidi" w:cstheme="majorBidi"/>
          <w:sz w:val="36"/>
          <w:szCs w:val="36"/>
        </w:rPr>
      </w:pPr>
      <w:r w:rsidRPr="00CF75C7">
        <w:rPr>
          <w:rFonts w:asciiTheme="majorBidi" w:hAnsiTheme="majorBidi" w:cstheme="majorBidi"/>
          <w:i/>
          <w:iCs/>
          <w:sz w:val="36"/>
          <w:szCs w:val="36"/>
        </w:rPr>
        <w:t>Organoleptic Profile:</w:t>
      </w:r>
      <w:r w:rsidRPr="00CF75C7">
        <w:rPr>
          <w:rFonts w:asciiTheme="majorBidi" w:hAnsiTheme="majorBidi" w:cstheme="majorBidi"/>
          <w:sz w:val="36"/>
          <w:szCs w:val="36"/>
        </w:rPr>
        <w:t xml:space="preserve"> Citrus, green apple, and flinty minerality.</w:t>
      </w:r>
    </w:p>
    <w:p w14:paraId="0EFFAD37" w14:textId="77777777" w:rsidR="00731990" w:rsidRPr="00CF75C7" w:rsidRDefault="00731990" w:rsidP="00CF75C7">
      <w:pPr>
        <w:ind w:right="5394"/>
        <w:rPr>
          <w:rFonts w:asciiTheme="majorBidi" w:hAnsiTheme="majorBidi" w:cstheme="majorBidi"/>
          <w:sz w:val="36"/>
          <w:szCs w:val="36"/>
        </w:rPr>
      </w:pPr>
      <w:r w:rsidRPr="00CF75C7">
        <w:rPr>
          <w:rFonts w:asciiTheme="majorBidi" w:hAnsiTheme="majorBidi" w:cstheme="majorBidi"/>
          <w:b/>
          <w:bCs/>
          <w:sz w:val="36"/>
          <w:szCs w:val="36"/>
        </w:rPr>
        <w:t>Additional Context</w:t>
      </w:r>
    </w:p>
    <w:p w14:paraId="01A4D2DA" w14:textId="77777777" w:rsidR="00731990" w:rsidRPr="00CF75C7" w:rsidRDefault="00731990" w:rsidP="00CF75C7">
      <w:pPr>
        <w:numPr>
          <w:ilvl w:val="0"/>
          <w:numId w:val="4"/>
        </w:numPr>
        <w:ind w:right="5394"/>
        <w:rPr>
          <w:rFonts w:asciiTheme="majorBidi" w:hAnsiTheme="majorBidi" w:cstheme="majorBidi"/>
          <w:sz w:val="36"/>
          <w:szCs w:val="36"/>
        </w:rPr>
      </w:pPr>
      <w:r w:rsidRPr="00CF75C7">
        <w:rPr>
          <w:rFonts w:asciiTheme="majorBidi" w:hAnsiTheme="majorBidi" w:cstheme="majorBidi"/>
          <w:i/>
          <w:iCs/>
          <w:sz w:val="36"/>
          <w:szCs w:val="36"/>
        </w:rPr>
        <w:t>Recent Developments:</w:t>
      </w:r>
      <w:r w:rsidRPr="00CF75C7">
        <w:rPr>
          <w:rFonts w:asciiTheme="majorBidi" w:hAnsiTheme="majorBidi" w:cstheme="majorBidi"/>
          <w:sz w:val="36"/>
          <w:szCs w:val="36"/>
        </w:rPr>
        <w:t xml:space="preserve"> Growth of organic and biodynamic practices in high-altitude vineyards.</w:t>
      </w:r>
    </w:p>
    <w:p w14:paraId="2B39ADB1" w14:textId="77777777" w:rsidR="00731990" w:rsidRPr="00CF75C7" w:rsidRDefault="00731990" w:rsidP="00CF75C7">
      <w:pPr>
        <w:numPr>
          <w:ilvl w:val="0"/>
          <w:numId w:val="4"/>
        </w:numPr>
        <w:ind w:right="5394"/>
        <w:rPr>
          <w:rFonts w:asciiTheme="majorBidi" w:hAnsiTheme="majorBidi" w:cstheme="majorBidi"/>
          <w:sz w:val="36"/>
          <w:szCs w:val="36"/>
        </w:rPr>
      </w:pPr>
      <w:r w:rsidRPr="00CF75C7">
        <w:rPr>
          <w:rFonts w:asciiTheme="majorBidi" w:hAnsiTheme="majorBidi" w:cstheme="majorBidi"/>
          <w:i/>
          <w:iCs/>
          <w:sz w:val="36"/>
          <w:szCs w:val="36"/>
        </w:rPr>
        <w:t>Historical Evolution:</w:t>
      </w:r>
      <w:r w:rsidRPr="00CF75C7">
        <w:rPr>
          <w:rFonts w:asciiTheme="majorBidi" w:hAnsiTheme="majorBidi" w:cstheme="majorBidi"/>
          <w:sz w:val="36"/>
          <w:szCs w:val="36"/>
        </w:rPr>
        <w:t xml:space="preserve"> The region’s prominence in Thracian winemaking and its modern revival.</w:t>
      </w:r>
    </w:p>
    <w:p w14:paraId="5EC9377E" w14:textId="77777777" w:rsidR="00731990" w:rsidRPr="00CF75C7" w:rsidRDefault="00731990" w:rsidP="00CF75C7">
      <w:pPr>
        <w:numPr>
          <w:ilvl w:val="0"/>
          <w:numId w:val="4"/>
        </w:numPr>
        <w:ind w:right="5394"/>
        <w:rPr>
          <w:rFonts w:asciiTheme="majorBidi" w:hAnsiTheme="majorBidi" w:cstheme="majorBidi"/>
          <w:sz w:val="36"/>
          <w:szCs w:val="36"/>
        </w:rPr>
      </w:pPr>
      <w:r w:rsidRPr="00CF75C7">
        <w:rPr>
          <w:rFonts w:asciiTheme="majorBidi" w:hAnsiTheme="majorBidi" w:cstheme="majorBidi"/>
          <w:i/>
          <w:iCs/>
          <w:sz w:val="36"/>
          <w:szCs w:val="36"/>
        </w:rPr>
        <w:t>Food Pairing Notes:</w:t>
      </w:r>
      <w:r w:rsidRPr="00CF75C7">
        <w:rPr>
          <w:rFonts w:asciiTheme="majorBidi" w:hAnsiTheme="majorBidi" w:cstheme="majorBidi"/>
          <w:sz w:val="36"/>
          <w:szCs w:val="36"/>
        </w:rPr>
        <w:t xml:space="preserve"> Melnik wines pair well with grilled meats and rich stews, while Chardonnay complements seafood and soft cheeses.</w:t>
      </w:r>
    </w:p>
    <w:p w14:paraId="6862BA18" w14:textId="77777777" w:rsidR="00731990" w:rsidRPr="00CF75C7" w:rsidRDefault="00731990" w:rsidP="00CF75C7">
      <w:pPr>
        <w:numPr>
          <w:ilvl w:val="0"/>
          <w:numId w:val="4"/>
        </w:numPr>
        <w:ind w:right="5394"/>
        <w:rPr>
          <w:rFonts w:asciiTheme="majorBidi" w:hAnsiTheme="majorBidi" w:cstheme="majorBidi"/>
          <w:sz w:val="36"/>
          <w:szCs w:val="36"/>
        </w:rPr>
      </w:pPr>
      <w:r w:rsidRPr="00CF75C7">
        <w:rPr>
          <w:rFonts w:asciiTheme="majorBidi" w:hAnsiTheme="majorBidi" w:cstheme="majorBidi"/>
          <w:i/>
          <w:iCs/>
          <w:sz w:val="36"/>
          <w:szCs w:val="36"/>
        </w:rPr>
        <w:t>Notable Producers:</w:t>
      </w:r>
    </w:p>
    <w:p w14:paraId="2E8A20A8" w14:textId="77777777" w:rsidR="00731990" w:rsidRPr="00CF75C7" w:rsidRDefault="00731990" w:rsidP="00CF75C7">
      <w:pPr>
        <w:numPr>
          <w:ilvl w:val="1"/>
          <w:numId w:val="4"/>
        </w:numPr>
        <w:ind w:right="5394"/>
        <w:rPr>
          <w:rFonts w:asciiTheme="majorBidi" w:hAnsiTheme="majorBidi" w:cstheme="majorBidi"/>
          <w:sz w:val="36"/>
          <w:szCs w:val="36"/>
        </w:rPr>
      </w:pPr>
      <w:r w:rsidRPr="00CF75C7">
        <w:rPr>
          <w:rFonts w:asciiTheme="majorBidi" w:hAnsiTheme="majorBidi" w:cstheme="majorBidi"/>
          <w:i/>
          <w:iCs/>
          <w:sz w:val="36"/>
          <w:szCs w:val="36"/>
        </w:rPr>
        <w:t>Villa Melnik</w:t>
      </w:r>
      <w:r w:rsidRPr="00CF75C7">
        <w:rPr>
          <w:rFonts w:asciiTheme="majorBidi" w:hAnsiTheme="majorBidi" w:cstheme="majorBidi"/>
          <w:sz w:val="36"/>
          <w:szCs w:val="36"/>
        </w:rPr>
        <w:t xml:space="preserve"> – Specializing in traditional and modern Melnik wines.</w:t>
      </w:r>
    </w:p>
    <w:p w14:paraId="0413A321" w14:textId="77777777" w:rsidR="00731990" w:rsidRPr="00CF75C7" w:rsidRDefault="00731990" w:rsidP="00CF75C7">
      <w:pPr>
        <w:numPr>
          <w:ilvl w:val="1"/>
          <w:numId w:val="4"/>
        </w:numPr>
        <w:ind w:right="5394"/>
        <w:rPr>
          <w:rFonts w:asciiTheme="majorBidi" w:hAnsiTheme="majorBidi" w:cstheme="majorBidi"/>
          <w:sz w:val="36"/>
          <w:szCs w:val="36"/>
        </w:rPr>
      </w:pPr>
      <w:proofErr w:type="spellStart"/>
      <w:r w:rsidRPr="00CF75C7">
        <w:rPr>
          <w:rFonts w:asciiTheme="majorBidi" w:hAnsiTheme="majorBidi" w:cstheme="majorBidi"/>
          <w:i/>
          <w:iCs/>
          <w:sz w:val="36"/>
          <w:szCs w:val="36"/>
        </w:rPr>
        <w:t>Orbelus</w:t>
      </w:r>
      <w:proofErr w:type="spellEnd"/>
      <w:r w:rsidRPr="00CF75C7">
        <w:rPr>
          <w:rFonts w:asciiTheme="majorBidi" w:hAnsiTheme="majorBidi" w:cstheme="majorBidi"/>
          <w:i/>
          <w:iCs/>
          <w:sz w:val="36"/>
          <w:szCs w:val="36"/>
        </w:rPr>
        <w:t xml:space="preserve"> Winery</w:t>
      </w:r>
      <w:r w:rsidRPr="00CF75C7">
        <w:rPr>
          <w:rFonts w:asciiTheme="majorBidi" w:hAnsiTheme="majorBidi" w:cstheme="majorBidi"/>
          <w:sz w:val="36"/>
          <w:szCs w:val="36"/>
        </w:rPr>
        <w:t xml:space="preserve"> – A leader in biodynamic winemaking.</w:t>
      </w:r>
    </w:p>
    <w:p w14:paraId="0065D127" w14:textId="77777777" w:rsidR="00731990" w:rsidRPr="00CF75C7" w:rsidRDefault="00731990" w:rsidP="00CF75C7">
      <w:pPr>
        <w:numPr>
          <w:ilvl w:val="1"/>
          <w:numId w:val="4"/>
        </w:numPr>
        <w:ind w:right="5394"/>
        <w:rPr>
          <w:rFonts w:asciiTheme="majorBidi" w:hAnsiTheme="majorBidi" w:cstheme="majorBidi"/>
          <w:sz w:val="36"/>
          <w:szCs w:val="36"/>
        </w:rPr>
      </w:pPr>
      <w:r w:rsidRPr="00CF75C7">
        <w:rPr>
          <w:rFonts w:asciiTheme="majorBidi" w:hAnsiTheme="majorBidi" w:cstheme="majorBidi"/>
          <w:i/>
          <w:iCs/>
          <w:sz w:val="36"/>
          <w:szCs w:val="36"/>
        </w:rPr>
        <w:t xml:space="preserve">Zlaten </w:t>
      </w:r>
      <w:proofErr w:type="spellStart"/>
      <w:r w:rsidRPr="00CF75C7">
        <w:rPr>
          <w:rFonts w:asciiTheme="majorBidi" w:hAnsiTheme="majorBidi" w:cstheme="majorBidi"/>
          <w:i/>
          <w:iCs/>
          <w:sz w:val="36"/>
          <w:szCs w:val="36"/>
        </w:rPr>
        <w:t>Rozhen</w:t>
      </w:r>
      <w:proofErr w:type="spellEnd"/>
      <w:r w:rsidRPr="00CF75C7">
        <w:rPr>
          <w:rFonts w:asciiTheme="majorBidi" w:hAnsiTheme="majorBidi" w:cstheme="majorBidi"/>
          <w:sz w:val="36"/>
          <w:szCs w:val="36"/>
        </w:rPr>
        <w:t xml:space="preserve"> – Producing elegant, oak-aged reds.</w:t>
      </w:r>
    </w:p>
    <w:p w14:paraId="5D15866E" w14:textId="77777777" w:rsidR="00731990" w:rsidRPr="00CF75C7" w:rsidRDefault="00731990" w:rsidP="00CF75C7">
      <w:pPr>
        <w:ind w:right="5394"/>
        <w:rPr>
          <w:rFonts w:asciiTheme="majorBidi" w:hAnsiTheme="majorBidi" w:cstheme="majorBidi"/>
          <w:sz w:val="36"/>
          <w:szCs w:val="36"/>
        </w:rPr>
      </w:pPr>
      <w:r w:rsidRPr="00CF75C7">
        <w:rPr>
          <w:rFonts w:asciiTheme="majorBidi" w:hAnsiTheme="majorBidi" w:cstheme="majorBidi"/>
          <w:b/>
          <w:bCs/>
          <w:sz w:val="36"/>
          <w:szCs w:val="36"/>
        </w:rPr>
        <w:t>Key Takeaways for Sommeliers</w:t>
      </w:r>
    </w:p>
    <w:p w14:paraId="1DD30BD2" w14:textId="77777777" w:rsidR="00731990" w:rsidRPr="00CF75C7" w:rsidRDefault="00731990" w:rsidP="00CF75C7">
      <w:pPr>
        <w:ind w:right="5394"/>
        <w:rPr>
          <w:rFonts w:asciiTheme="majorBidi" w:hAnsiTheme="majorBidi" w:cstheme="majorBidi"/>
          <w:sz w:val="36"/>
          <w:szCs w:val="36"/>
        </w:rPr>
      </w:pPr>
      <w:r w:rsidRPr="00CF75C7">
        <w:rPr>
          <w:rFonts w:asciiTheme="majorBidi" w:hAnsiTheme="majorBidi" w:cstheme="majorBidi"/>
          <w:sz w:val="36"/>
          <w:szCs w:val="36"/>
        </w:rPr>
        <w:t xml:space="preserve">The Struma Valley is essential for understanding Bulgaria’s indigenous red varieties, particularly Melnik, which offers a distinctive alternative to more common European reds. The region’s high-altitude terroir and Mediterranean influences create wines with aging potential and complexity, making it a valuable area for sommeliers seeking diverse </w:t>
      </w:r>
      <w:proofErr w:type="gramStart"/>
      <w:r w:rsidRPr="00CF75C7">
        <w:rPr>
          <w:rFonts w:asciiTheme="majorBidi" w:hAnsiTheme="majorBidi" w:cstheme="majorBidi"/>
          <w:sz w:val="36"/>
          <w:szCs w:val="36"/>
        </w:rPr>
        <w:t>Old World</w:t>
      </w:r>
      <w:proofErr w:type="gramEnd"/>
      <w:r w:rsidRPr="00CF75C7">
        <w:rPr>
          <w:rFonts w:asciiTheme="majorBidi" w:hAnsiTheme="majorBidi" w:cstheme="majorBidi"/>
          <w:sz w:val="36"/>
          <w:szCs w:val="36"/>
        </w:rPr>
        <w:t xml:space="preserve"> wines.</w:t>
      </w:r>
    </w:p>
    <w:p w14:paraId="447941B1" w14:textId="77777777" w:rsidR="00731990" w:rsidRPr="00CF75C7" w:rsidRDefault="00731990" w:rsidP="00CF75C7">
      <w:pPr>
        <w:ind w:right="5394"/>
        <w:rPr>
          <w:rFonts w:asciiTheme="majorBidi" w:hAnsiTheme="majorBidi" w:cstheme="majorBidi"/>
          <w:sz w:val="36"/>
          <w:szCs w:val="36"/>
        </w:rPr>
      </w:pPr>
      <w:r w:rsidRPr="00CF75C7">
        <w:rPr>
          <w:rFonts w:asciiTheme="majorBidi" w:hAnsiTheme="majorBidi" w:cstheme="majorBidi"/>
          <w:b/>
          <w:bCs/>
          <w:sz w:val="36"/>
          <w:szCs w:val="36"/>
        </w:rPr>
        <w:t>Final Thoughts</w:t>
      </w:r>
    </w:p>
    <w:p w14:paraId="7ADA0B4C" w14:textId="77777777" w:rsidR="00731990" w:rsidRPr="00CF75C7" w:rsidRDefault="00731990" w:rsidP="00CF75C7">
      <w:pPr>
        <w:ind w:right="5394"/>
        <w:rPr>
          <w:rFonts w:asciiTheme="majorBidi" w:hAnsiTheme="majorBidi" w:cstheme="majorBidi"/>
          <w:sz w:val="36"/>
          <w:szCs w:val="36"/>
        </w:rPr>
      </w:pPr>
      <w:r w:rsidRPr="00CF75C7">
        <w:rPr>
          <w:rFonts w:asciiTheme="majorBidi" w:hAnsiTheme="majorBidi" w:cstheme="majorBidi"/>
          <w:sz w:val="36"/>
          <w:szCs w:val="36"/>
        </w:rPr>
        <w:t>With its deep-rooted history, unique local grapes, and modern advancements in winemaking, the Struma Valley is a key player in Bulgaria’s wine evolution. Its bold reds and expressive whites continue to captivate wine professionals and enthusiasts alike.</w:t>
      </w:r>
    </w:p>
    <w:p w14:paraId="0F0507FE" w14:textId="77777777" w:rsidR="00731990" w:rsidRPr="00CF75C7" w:rsidRDefault="00731990" w:rsidP="00CF75C7">
      <w:pPr>
        <w:ind w:right="5394"/>
        <w:rPr>
          <w:rFonts w:asciiTheme="majorBidi" w:hAnsiTheme="majorBidi" w:cstheme="majorBidi"/>
          <w:sz w:val="36"/>
          <w:szCs w:val="36"/>
        </w:rPr>
      </w:pPr>
    </w:p>
    <w:sectPr w:rsidR="00731990" w:rsidRPr="00CF75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2113"/>
    <w:multiLevelType w:val="multilevel"/>
    <w:tmpl w:val="3318A2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E726C82"/>
    <w:multiLevelType w:val="multilevel"/>
    <w:tmpl w:val="06484C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4D344F"/>
    <w:multiLevelType w:val="multilevel"/>
    <w:tmpl w:val="CD281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9C36A0"/>
    <w:multiLevelType w:val="multilevel"/>
    <w:tmpl w:val="C32E35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900439">
    <w:abstractNumId w:val="3"/>
  </w:num>
  <w:num w:numId="2" w16cid:durableId="1459185697">
    <w:abstractNumId w:val="2"/>
  </w:num>
  <w:num w:numId="3" w16cid:durableId="117257637">
    <w:abstractNumId w:val="0"/>
  </w:num>
  <w:num w:numId="4" w16cid:durableId="4602704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990"/>
    <w:rsid w:val="00021285"/>
    <w:rsid w:val="00731990"/>
    <w:rsid w:val="00CF75C7"/>
    <w:rsid w:val="00DB28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0E887"/>
  <w15:chartTrackingRefBased/>
  <w15:docId w15:val="{A008620A-8DEC-44F3-909C-24B947DD3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199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199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199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199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199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19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19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19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19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99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199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199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199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199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19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19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19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1990"/>
    <w:rPr>
      <w:rFonts w:eastAsiaTheme="majorEastAsia" w:cstheme="majorBidi"/>
      <w:color w:val="272727" w:themeColor="text1" w:themeTint="D8"/>
    </w:rPr>
  </w:style>
  <w:style w:type="paragraph" w:styleId="Title">
    <w:name w:val="Title"/>
    <w:basedOn w:val="Normal"/>
    <w:next w:val="Normal"/>
    <w:link w:val="TitleChar"/>
    <w:uiPriority w:val="10"/>
    <w:qFormat/>
    <w:rsid w:val="007319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19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19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19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1990"/>
    <w:pPr>
      <w:spacing w:before="160"/>
      <w:jc w:val="center"/>
    </w:pPr>
    <w:rPr>
      <w:i/>
      <w:iCs/>
      <w:color w:val="404040" w:themeColor="text1" w:themeTint="BF"/>
    </w:rPr>
  </w:style>
  <w:style w:type="character" w:customStyle="1" w:styleId="QuoteChar">
    <w:name w:val="Quote Char"/>
    <w:basedOn w:val="DefaultParagraphFont"/>
    <w:link w:val="Quote"/>
    <w:uiPriority w:val="29"/>
    <w:rsid w:val="00731990"/>
    <w:rPr>
      <w:i/>
      <w:iCs/>
      <w:color w:val="404040" w:themeColor="text1" w:themeTint="BF"/>
    </w:rPr>
  </w:style>
  <w:style w:type="paragraph" w:styleId="ListParagraph">
    <w:name w:val="List Paragraph"/>
    <w:basedOn w:val="Normal"/>
    <w:uiPriority w:val="34"/>
    <w:qFormat/>
    <w:rsid w:val="00731990"/>
    <w:pPr>
      <w:ind w:left="720"/>
      <w:contextualSpacing/>
    </w:pPr>
  </w:style>
  <w:style w:type="character" w:styleId="IntenseEmphasis">
    <w:name w:val="Intense Emphasis"/>
    <w:basedOn w:val="DefaultParagraphFont"/>
    <w:uiPriority w:val="21"/>
    <w:qFormat/>
    <w:rsid w:val="00731990"/>
    <w:rPr>
      <w:i/>
      <w:iCs/>
      <w:color w:val="2F5496" w:themeColor="accent1" w:themeShade="BF"/>
    </w:rPr>
  </w:style>
  <w:style w:type="paragraph" w:styleId="IntenseQuote">
    <w:name w:val="Intense Quote"/>
    <w:basedOn w:val="Normal"/>
    <w:next w:val="Normal"/>
    <w:link w:val="IntenseQuoteChar"/>
    <w:uiPriority w:val="30"/>
    <w:qFormat/>
    <w:rsid w:val="0073199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1990"/>
    <w:rPr>
      <w:i/>
      <w:iCs/>
      <w:color w:val="2F5496" w:themeColor="accent1" w:themeShade="BF"/>
    </w:rPr>
  </w:style>
  <w:style w:type="character" w:styleId="IntenseReference">
    <w:name w:val="Intense Reference"/>
    <w:basedOn w:val="DefaultParagraphFont"/>
    <w:uiPriority w:val="32"/>
    <w:qFormat/>
    <w:rsid w:val="0073199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770641">
      <w:bodyDiv w:val="1"/>
      <w:marLeft w:val="0"/>
      <w:marRight w:val="0"/>
      <w:marTop w:val="0"/>
      <w:marBottom w:val="0"/>
      <w:divBdr>
        <w:top w:val="none" w:sz="0" w:space="0" w:color="auto"/>
        <w:left w:val="none" w:sz="0" w:space="0" w:color="auto"/>
        <w:bottom w:val="none" w:sz="0" w:space="0" w:color="auto"/>
        <w:right w:val="none" w:sz="0" w:space="0" w:color="auto"/>
      </w:divBdr>
    </w:div>
    <w:div w:id="1743211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656</Words>
  <Characters>3741</Characters>
  <Application>Microsoft Office Word</Application>
  <DocSecurity>0</DocSecurity>
  <Lines>31</Lines>
  <Paragraphs>8</Paragraphs>
  <ScaleCrop>false</ScaleCrop>
  <Company/>
  <LinksUpToDate>false</LinksUpToDate>
  <CharactersWithSpaces>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2025-03-05T19:54:00Z</dcterms:created>
  <dcterms:modified xsi:type="dcterms:W3CDTF">2026-01-10T18:24:00Z</dcterms:modified>
</cp:coreProperties>
</file>