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F673B" w14:textId="77777777" w:rsidR="00480B5C" w:rsidRPr="00CF4C6C" w:rsidRDefault="00480B5C" w:rsidP="00480B5C">
      <w:pPr>
        <w:rPr>
          <w:rFonts w:asciiTheme="majorBidi" w:hAnsiTheme="majorBidi" w:cstheme="majorBidi"/>
          <w:b/>
          <w:bCs/>
          <w:sz w:val="32"/>
          <w:szCs w:val="32"/>
        </w:rPr>
      </w:pPr>
      <w:r w:rsidRPr="00CF4C6C">
        <w:rPr>
          <w:rFonts w:asciiTheme="majorBidi" w:hAnsiTheme="majorBidi" w:cstheme="majorBidi"/>
          <w:b/>
          <w:bCs/>
          <w:sz w:val="32"/>
          <w:szCs w:val="32"/>
        </w:rPr>
        <w:t>South African Wine: A Bridge Between Old and New</w:t>
      </w:r>
    </w:p>
    <w:p w14:paraId="2137F6F6" w14:textId="77777777" w:rsidR="00480B5C" w:rsidRPr="00CF4C6C" w:rsidRDefault="00480B5C" w:rsidP="00480B5C">
      <w:pPr>
        <w:rPr>
          <w:rFonts w:asciiTheme="majorBidi" w:hAnsiTheme="majorBidi" w:cstheme="majorBidi"/>
          <w:sz w:val="32"/>
          <w:szCs w:val="32"/>
        </w:rPr>
      </w:pPr>
      <w:r w:rsidRPr="00CF4C6C">
        <w:rPr>
          <w:rFonts w:asciiTheme="majorBidi" w:hAnsiTheme="majorBidi" w:cstheme="majorBidi"/>
          <w:sz w:val="32"/>
          <w:szCs w:val="32"/>
        </w:rPr>
        <w:t xml:space="preserve">South African wine occupies a unique space in the global wine world. It is both Old World and New—rooted in over 350 years of winemaking tradition yet driven by modern innovation. The country’s vineyards stretch across a landscape of rugged mountains, cooling ocean breezes, and sun-drenched valleys, producing wines that balance richness with freshness, power with finesse. From the structured reds of Stellenbosch to the crisp Chenin Blancs of </w:t>
      </w:r>
      <w:proofErr w:type="spellStart"/>
      <w:r w:rsidRPr="00CF4C6C">
        <w:rPr>
          <w:rFonts w:asciiTheme="majorBidi" w:hAnsiTheme="majorBidi" w:cstheme="majorBidi"/>
          <w:sz w:val="32"/>
          <w:szCs w:val="32"/>
        </w:rPr>
        <w:t>Swartland</w:t>
      </w:r>
      <w:proofErr w:type="spellEnd"/>
      <w:r w:rsidRPr="00CF4C6C">
        <w:rPr>
          <w:rFonts w:asciiTheme="majorBidi" w:hAnsiTheme="majorBidi" w:cstheme="majorBidi"/>
          <w:sz w:val="32"/>
          <w:szCs w:val="32"/>
        </w:rPr>
        <w:t>, South Africa’s wines reflect a deep connection to the land and an evolving winemaking philosophy.</w:t>
      </w:r>
    </w:p>
    <w:p w14:paraId="7B09FB81" w14:textId="77777777" w:rsidR="00480B5C" w:rsidRPr="00CF4C6C" w:rsidRDefault="00480B5C" w:rsidP="00480B5C">
      <w:pPr>
        <w:rPr>
          <w:rFonts w:asciiTheme="majorBidi" w:hAnsiTheme="majorBidi" w:cstheme="majorBidi"/>
          <w:sz w:val="32"/>
          <w:szCs w:val="32"/>
        </w:rPr>
      </w:pPr>
      <w:r w:rsidRPr="00CF4C6C">
        <w:rPr>
          <w:rFonts w:asciiTheme="majorBidi" w:hAnsiTheme="majorBidi" w:cstheme="majorBidi"/>
          <w:sz w:val="32"/>
          <w:szCs w:val="32"/>
        </w:rPr>
        <w:t>For much of the 20th century, South African wine was held back by political isolation. But since the end of apartheid, the country has undergone a renaissance, with a new generation of winemakers embracing sustainability, natural winemaking, and terroir-driven styles. Chenin Blanc, once relegated to bulk production, is now a world-class white. Pinotage, a uniquely South African grape, has shed its rustic reputation to produce complex, age-worthy reds. And regions like Walker Bay and Elgin are proving that South Africa can produce Pinot Noir and Chardonnay to rival the best from Burgundy and California.</w:t>
      </w:r>
    </w:p>
    <w:p w14:paraId="49027049" w14:textId="77777777" w:rsidR="00480B5C" w:rsidRPr="00CF4C6C" w:rsidRDefault="00480B5C" w:rsidP="00480B5C">
      <w:pPr>
        <w:rPr>
          <w:rFonts w:asciiTheme="majorBidi" w:hAnsiTheme="majorBidi" w:cstheme="majorBidi"/>
          <w:sz w:val="32"/>
          <w:szCs w:val="32"/>
        </w:rPr>
      </w:pPr>
      <w:r w:rsidRPr="00CF4C6C">
        <w:rPr>
          <w:rFonts w:asciiTheme="majorBidi" w:hAnsiTheme="majorBidi" w:cstheme="majorBidi"/>
          <w:sz w:val="32"/>
          <w:szCs w:val="32"/>
        </w:rPr>
        <w:t>In this chapter, we’ll explore South Africa’s most important wine regions, uncover their defining characteristics, and examine why the country has become one of the most exciting and dynamic wine producers in the world.</w:t>
      </w:r>
    </w:p>
    <w:p w14:paraId="7D9A7410" w14:textId="77777777" w:rsidR="00480B5C" w:rsidRPr="00CF4C6C" w:rsidRDefault="00480B5C" w:rsidP="00480B5C">
      <w:pPr>
        <w:rPr>
          <w:rFonts w:asciiTheme="majorBidi" w:hAnsiTheme="majorBidi" w:cstheme="majorBidi"/>
          <w:sz w:val="32"/>
          <w:szCs w:val="32"/>
        </w:rPr>
      </w:pPr>
      <w:r w:rsidRPr="00CF4C6C">
        <w:rPr>
          <w:rFonts w:asciiTheme="majorBidi" w:hAnsiTheme="majorBidi" w:cstheme="majorBidi"/>
          <w:sz w:val="32"/>
          <w:szCs w:val="32"/>
        </w:rPr>
        <w:t>The primary wine regions covered in this chapter include:</w:t>
      </w:r>
    </w:p>
    <w:p w14:paraId="296377F5" w14:textId="77777777" w:rsidR="00480B5C" w:rsidRPr="00CF4C6C" w:rsidRDefault="00480B5C" w:rsidP="00480B5C">
      <w:pPr>
        <w:numPr>
          <w:ilvl w:val="0"/>
          <w:numId w:val="1"/>
        </w:numPr>
        <w:rPr>
          <w:rFonts w:asciiTheme="majorBidi" w:hAnsiTheme="majorBidi" w:cstheme="majorBidi"/>
          <w:sz w:val="32"/>
          <w:szCs w:val="32"/>
        </w:rPr>
      </w:pPr>
      <w:r w:rsidRPr="00CF4C6C">
        <w:rPr>
          <w:rFonts w:asciiTheme="majorBidi" w:hAnsiTheme="majorBidi" w:cstheme="majorBidi"/>
          <w:b/>
          <w:bCs/>
          <w:sz w:val="32"/>
          <w:szCs w:val="32"/>
        </w:rPr>
        <w:t>Stellenbosch</w:t>
      </w:r>
      <w:r w:rsidRPr="00CF4C6C">
        <w:rPr>
          <w:rFonts w:asciiTheme="majorBidi" w:hAnsiTheme="majorBidi" w:cstheme="majorBidi"/>
          <w:sz w:val="32"/>
          <w:szCs w:val="32"/>
        </w:rPr>
        <w:t xml:space="preserve"> – The heart of South African wine, known for structured Cabernet Sauvignon, Bordeaux-style blends, and old-vine Chenin Blanc.</w:t>
      </w:r>
    </w:p>
    <w:p w14:paraId="67FDCC71" w14:textId="77777777" w:rsidR="00480B5C" w:rsidRPr="00CF4C6C" w:rsidRDefault="00480B5C" w:rsidP="00480B5C">
      <w:pPr>
        <w:numPr>
          <w:ilvl w:val="0"/>
          <w:numId w:val="1"/>
        </w:numPr>
        <w:rPr>
          <w:rFonts w:asciiTheme="majorBidi" w:hAnsiTheme="majorBidi" w:cstheme="majorBidi"/>
          <w:sz w:val="32"/>
          <w:szCs w:val="32"/>
        </w:rPr>
      </w:pPr>
      <w:proofErr w:type="spellStart"/>
      <w:r w:rsidRPr="00CF4C6C">
        <w:rPr>
          <w:rFonts w:asciiTheme="majorBidi" w:hAnsiTheme="majorBidi" w:cstheme="majorBidi"/>
          <w:b/>
          <w:bCs/>
          <w:sz w:val="32"/>
          <w:szCs w:val="32"/>
        </w:rPr>
        <w:lastRenderedPageBreak/>
        <w:t>Swartland</w:t>
      </w:r>
      <w:proofErr w:type="spellEnd"/>
      <w:r w:rsidRPr="00CF4C6C">
        <w:rPr>
          <w:rFonts w:asciiTheme="majorBidi" w:hAnsiTheme="majorBidi" w:cstheme="majorBidi"/>
          <w:sz w:val="32"/>
          <w:szCs w:val="32"/>
        </w:rPr>
        <w:t xml:space="preserve"> – A hotbed of innovation, where old bush vines produce expressive, terroir-driven Syrah, Chenin Blanc, and Grenache.</w:t>
      </w:r>
    </w:p>
    <w:p w14:paraId="0E98EE1C" w14:textId="77777777" w:rsidR="00480B5C" w:rsidRPr="00CF4C6C" w:rsidRDefault="00480B5C" w:rsidP="00480B5C">
      <w:pPr>
        <w:numPr>
          <w:ilvl w:val="0"/>
          <w:numId w:val="1"/>
        </w:numPr>
        <w:rPr>
          <w:rFonts w:asciiTheme="majorBidi" w:hAnsiTheme="majorBidi" w:cstheme="majorBidi"/>
          <w:sz w:val="32"/>
          <w:szCs w:val="32"/>
        </w:rPr>
      </w:pPr>
      <w:r w:rsidRPr="00CF4C6C">
        <w:rPr>
          <w:rFonts w:asciiTheme="majorBidi" w:hAnsiTheme="majorBidi" w:cstheme="majorBidi"/>
          <w:b/>
          <w:bCs/>
          <w:sz w:val="32"/>
          <w:szCs w:val="32"/>
        </w:rPr>
        <w:t>Constantia</w:t>
      </w:r>
      <w:r w:rsidRPr="00CF4C6C">
        <w:rPr>
          <w:rFonts w:asciiTheme="majorBidi" w:hAnsiTheme="majorBidi" w:cstheme="majorBidi"/>
          <w:sz w:val="32"/>
          <w:szCs w:val="32"/>
        </w:rPr>
        <w:t xml:space="preserve"> – South Africa’s oldest wine region, famed for its historic sweet wines and elegant Sauvignon Blanc.</w:t>
      </w:r>
    </w:p>
    <w:p w14:paraId="1BF36098" w14:textId="77777777" w:rsidR="00480B5C" w:rsidRPr="00CF4C6C" w:rsidRDefault="00480B5C" w:rsidP="00480B5C">
      <w:pPr>
        <w:numPr>
          <w:ilvl w:val="0"/>
          <w:numId w:val="1"/>
        </w:numPr>
        <w:rPr>
          <w:rFonts w:asciiTheme="majorBidi" w:hAnsiTheme="majorBidi" w:cstheme="majorBidi"/>
          <w:sz w:val="32"/>
          <w:szCs w:val="32"/>
        </w:rPr>
      </w:pPr>
      <w:r w:rsidRPr="00CF4C6C">
        <w:rPr>
          <w:rFonts w:asciiTheme="majorBidi" w:hAnsiTheme="majorBidi" w:cstheme="majorBidi"/>
          <w:b/>
          <w:bCs/>
          <w:sz w:val="32"/>
          <w:szCs w:val="32"/>
        </w:rPr>
        <w:t>Walker Bay</w:t>
      </w:r>
      <w:r w:rsidRPr="00CF4C6C">
        <w:rPr>
          <w:rFonts w:asciiTheme="majorBidi" w:hAnsiTheme="majorBidi" w:cstheme="majorBidi"/>
          <w:sz w:val="32"/>
          <w:szCs w:val="32"/>
        </w:rPr>
        <w:t xml:space="preserve"> – A cool-climate coastal region producing world-class Pinot Noir and Chardonnay.</w:t>
      </w:r>
    </w:p>
    <w:p w14:paraId="62CD7870" w14:textId="77777777" w:rsidR="00480B5C" w:rsidRPr="00CF4C6C" w:rsidRDefault="00480B5C" w:rsidP="00480B5C">
      <w:pPr>
        <w:numPr>
          <w:ilvl w:val="0"/>
          <w:numId w:val="1"/>
        </w:numPr>
        <w:rPr>
          <w:rFonts w:asciiTheme="majorBidi" w:hAnsiTheme="majorBidi" w:cstheme="majorBidi"/>
          <w:sz w:val="32"/>
          <w:szCs w:val="32"/>
        </w:rPr>
      </w:pPr>
      <w:r w:rsidRPr="00CF4C6C">
        <w:rPr>
          <w:rFonts w:asciiTheme="majorBidi" w:hAnsiTheme="majorBidi" w:cstheme="majorBidi"/>
          <w:b/>
          <w:bCs/>
          <w:sz w:val="32"/>
          <w:szCs w:val="32"/>
        </w:rPr>
        <w:t>Elgin</w:t>
      </w:r>
      <w:r w:rsidRPr="00CF4C6C">
        <w:rPr>
          <w:rFonts w:asciiTheme="majorBidi" w:hAnsiTheme="majorBidi" w:cstheme="majorBidi"/>
          <w:sz w:val="32"/>
          <w:szCs w:val="32"/>
        </w:rPr>
        <w:t xml:space="preserve"> – A high-altitude region where crisp, aromatic whites and refined reds thrive.</w:t>
      </w:r>
    </w:p>
    <w:p w14:paraId="7F925CFD" w14:textId="77777777" w:rsidR="00480B5C" w:rsidRPr="00CF4C6C" w:rsidRDefault="00480B5C" w:rsidP="00480B5C">
      <w:pPr>
        <w:numPr>
          <w:ilvl w:val="0"/>
          <w:numId w:val="1"/>
        </w:numPr>
        <w:rPr>
          <w:rFonts w:asciiTheme="majorBidi" w:hAnsiTheme="majorBidi" w:cstheme="majorBidi"/>
          <w:sz w:val="32"/>
          <w:szCs w:val="32"/>
        </w:rPr>
      </w:pPr>
      <w:r w:rsidRPr="00CF4C6C">
        <w:rPr>
          <w:rFonts w:asciiTheme="majorBidi" w:hAnsiTheme="majorBidi" w:cstheme="majorBidi"/>
          <w:b/>
          <w:bCs/>
          <w:sz w:val="32"/>
          <w:szCs w:val="32"/>
        </w:rPr>
        <w:t>Paarl</w:t>
      </w:r>
      <w:r w:rsidRPr="00CF4C6C">
        <w:rPr>
          <w:rFonts w:asciiTheme="majorBidi" w:hAnsiTheme="majorBidi" w:cstheme="majorBidi"/>
          <w:sz w:val="32"/>
          <w:szCs w:val="32"/>
        </w:rPr>
        <w:t xml:space="preserve"> – Home to full-bodied reds and some of South Africa’s best Rhône-style blends.</w:t>
      </w:r>
    </w:p>
    <w:p w14:paraId="2D06633A" w14:textId="77777777" w:rsidR="00480B5C" w:rsidRPr="00CF4C6C" w:rsidRDefault="00480B5C" w:rsidP="00480B5C">
      <w:pPr>
        <w:numPr>
          <w:ilvl w:val="0"/>
          <w:numId w:val="1"/>
        </w:numPr>
        <w:rPr>
          <w:rFonts w:asciiTheme="majorBidi" w:hAnsiTheme="majorBidi" w:cstheme="majorBidi"/>
          <w:sz w:val="32"/>
          <w:szCs w:val="32"/>
        </w:rPr>
      </w:pPr>
      <w:r w:rsidRPr="00CF4C6C">
        <w:rPr>
          <w:rFonts w:asciiTheme="majorBidi" w:hAnsiTheme="majorBidi" w:cstheme="majorBidi"/>
          <w:b/>
          <w:bCs/>
          <w:sz w:val="32"/>
          <w:szCs w:val="32"/>
        </w:rPr>
        <w:t>Franschhoek</w:t>
      </w:r>
      <w:r w:rsidRPr="00CF4C6C">
        <w:rPr>
          <w:rFonts w:asciiTheme="majorBidi" w:hAnsiTheme="majorBidi" w:cstheme="majorBidi"/>
          <w:sz w:val="32"/>
          <w:szCs w:val="32"/>
        </w:rPr>
        <w:t xml:space="preserve"> – A historic region with strong French influences, producing rich, expressive wines, including top-tier sparkling wines.</w:t>
      </w:r>
    </w:p>
    <w:p w14:paraId="691971B9" w14:textId="77777777" w:rsidR="00480B5C" w:rsidRPr="00CF4C6C" w:rsidRDefault="00480B5C" w:rsidP="00480B5C">
      <w:pPr>
        <w:numPr>
          <w:ilvl w:val="0"/>
          <w:numId w:val="1"/>
        </w:numPr>
        <w:rPr>
          <w:rFonts w:asciiTheme="majorBidi" w:hAnsiTheme="majorBidi" w:cstheme="majorBidi"/>
          <w:sz w:val="32"/>
          <w:szCs w:val="32"/>
        </w:rPr>
      </w:pPr>
      <w:r w:rsidRPr="00CF4C6C">
        <w:rPr>
          <w:rFonts w:asciiTheme="majorBidi" w:hAnsiTheme="majorBidi" w:cstheme="majorBidi"/>
          <w:b/>
          <w:bCs/>
          <w:sz w:val="32"/>
          <w:szCs w:val="32"/>
        </w:rPr>
        <w:t>Hemel-</w:t>
      </w:r>
      <w:proofErr w:type="spellStart"/>
      <w:r w:rsidRPr="00CF4C6C">
        <w:rPr>
          <w:rFonts w:asciiTheme="majorBidi" w:hAnsiTheme="majorBidi" w:cstheme="majorBidi"/>
          <w:b/>
          <w:bCs/>
          <w:sz w:val="32"/>
          <w:szCs w:val="32"/>
        </w:rPr>
        <w:t>en</w:t>
      </w:r>
      <w:proofErr w:type="spellEnd"/>
      <w:r w:rsidRPr="00CF4C6C">
        <w:rPr>
          <w:rFonts w:asciiTheme="majorBidi" w:hAnsiTheme="majorBidi" w:cstheme="majorBidi"/>
          <w:b/>
          <w:bCs/>
          <w:sz w:val="32"/>
          <w:szCs w:val="32"/>
        </w:rPr>
        <w:t>-Aarde</w:t>
      </w:r>
      <w:r w:rsidRPr="00CF4C6C">
        <w:rPr>
          <w:rFonts w:asciiTheme="majorBidi" w:hAnsiTheme="majorBidi" w:cstheme="majorBidi"/>
          <w:sz w:val="32"/>
          <w:szCs w:val="32"/>
        </w:rPr>
        <w:t xml:space="preserve"> – A subregion of Walker Bay, specializing in Burgundian-style Pinot Noir and Chardonnay.</w:t>
      </w:r>
    </w:p>
    <w:p w14:paraId="102CB541" w14:textId="77777777" w:rsidR="00480B5C" w:rsidRPr="00CF4C6C" w:rsidRDefault="00480B5C" w:rsidP="00480B5C">
      <w:pPr>
        <w:rPr>
          <w:rFonts w:asciiTheme="majorBidi" w:hAnsiTheme="majorBidi" w:cstheme="majorBidi"/>
          <w:sz w:val="32"/>
          <w:szCs w:val="32"/>
        </w:rPr>
      </w:pPr>
      <w:r w:rsidRPr="00CF4C6C">
        <w:rPr>
          <w:rFonts w:asciiTheme="majorBidi" w:hAnsiTheme="majorBidi" w:cstheme="majorBidi"/>
          <w:sz w:val="32"/>
          <w:szCs w:val="32"/>
        </w:rPr>
        <w:t>South Africa’s wine story is one of transformation. With deep roots in history, an incredible diversity of terroirs, and a generation of winemakers pushing quality to new heights, the country has cemented its place as a major force in the global wine industry. By the end of this chapter, you’ll understand why South African wine is no longer an emerging contender—it’s a world-class producer that continues to surprise and impress.</w:t>
      </w:r>
    </w:p>
    <w:p w14:paraId="6CBF2D5A" w14:textId="77777777" w:rsidR="00480B5C" w:rsidRPr="00CF4C6C" w:rsidRDefault="00480B5C">
      <w:pPr>
        <w:rPr>
          <w:rFonts w:asciiTheme="majorBidi" w:hAnsiTheme="majorBidi" w:cstheme="majorBidi"/>
          <w:sz w:val="32"/>
          <w:szCs w:val="32"/>
        </w:rPr>
      </w:pPr>
    </w:p>
    <w:sectPr w:rsidR="00480B5C" w:rsidRPr="00CF4C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2FFCA" w14:textId="77777777" w:rsidR="00813EDF" w:rsidRDefault="00813EDF" w:rsidP="005B111E">
      <w:pPr>
        <w:spacing w:after="0" w:line="240" w:lineRule="auto"/>
      </w:pPr>
      <w:r>
        <w:separator/>
      </w:r>
    </w:p>
  </w:endnote>
  <w:endnote w:type="continuationSeparator" w:id="0">
    <w:p w14:paraId="3806E6EF" w14:textId="77777777" w:rsidR="00813EDF" w:rsidRDefault="00813EDF" w:rsidP="005B1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7DAF0" w14:textId="77777777" w:rsidR="00813EDF" w:rsidRDefault="00813EDF" w:rsidP="005B111E">
      <w:pPr>
        <w:spacing w:after="0" w:line="240" w:lineRule="auto"/>
      </w:pPr>
      <w:r>
        <w:separator/>
      </w:r>
    </w:p>
  </w:footnote>
  <w:footnote w:type="continuationSeparator" w:id="0">
    <w:p w14:paraId="721A75AC" w14:textId="77777777" w:rsidR="00813EDF" w:rsidRDefault="00813EDF" w:rsidP="005B11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2F5822"/>
    <w:multiLevelType w:val="multilevel"/>
    <w:tmpl w:val="B4AEE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8703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B5C"/>
    <w:rsid w:val="00480B5C"/>
    <w:rsid w:val="005B111E"/>
    <w:rsid w:val="00813EDF"/>
    <w:rsid w:val="00987E13"/>
    <w:rsid w:val="00A3315D"/>
    <w:rsid w:val="00CF4C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6AB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0B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80B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80B5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80B5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0B5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0B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0B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0B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0B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0B5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80B5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0B5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0B5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0B5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0B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0B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0B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0B5C"/>
    <w:rPr>
      <w:rFonts w:eastAsiaTheme="majorEastAsia" w:cstheme="majorBidi"/>
      <w:color w:val="272727" w:themeColor="text1" w:themeTint="D8"/>
    </w:rPr>
  </w:style>
  <w:style w:type="paragraph" w:styleId="Title">
    <w:name w:val="Title"/>
    <w:basedOn w:val="Normal"/>
    <w:next w:val="Normal"/>
    <w:link w:val="TitleChar"/>
    <w:uiPriority w:val="10"/>
    <w:qFormat/>
    <w:rsid w:val="00480B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0B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0B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0B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0B5C"/>
    <w:pPr>
      <w:spacing w:before="160"/>
      <w:jc w:val="center"/>
    </w:pPr>
    <w:rPr>
      <w:i/>
      <w:iCs/>
      <w:color w:val="404040" w:themeColor="text1" w:themeTint="BF"/>
    </w:rPr>
  </w:style>
  <w:style w:type="character" w:customStyle="1" w:styleId="QuoteChar">
    <w:name w:val="Quote Char"/>
    <w:basedOn w:val="DefaultParagraphFont"/>
    <w:link w:val="Quote"/>
    <w:uiPriority w:val="29"/>
    <w:rsid w:val="00480B5C"/>
    <w:rPr>
      <w:i/>
      <w:iCs/>
      <w:color w:val="404040" w:themeColor="text1" w:themeTint="BF"/>
    </w:rPr>
  </w:style>
  <w:style w:type="paragraph" w:styleId="ListParagraph">
    <w:name w:val="List Paragraph"/>
    <w:basedOn w:val="Normal"/>
    <w:uiPriority w:val="34"/>
    <w:qFormat/>
    <w:rsid w:val="00480B5C"/>
    <w:pPr>
      <w:ind w:left="720"/>
      <w:contextualSpacing/>
    </w:pPr>
  </w:style>
  <w:style w:type="character" w:styleId="IntenseEmphasis">
    <w:name w:val="Intense Emphasis"/>
    <w:basedOn w:val="DefaultParagraphFont"/>
    <w:uiPriority w:val="21"/>
    <w:qFormat/>
    <w:rsid w:val="00480B5C"/>
    <w:rPr>
      <w:i/>
      <w:iCs/>
      <w:color w:val="2F5496" w:themeColor="accent1" w:themeShade="BF"/>
    </w:rPr>
  </w:style>
  <w:style w:type="paragraph" w:styleId="IntenseQuote">
    <w:name w:val="Intense Quote"/>
    <w:basedOn w:val="Normal"/>
    <w:next w:val="Normal"/>
    <w:link w:val="IntenseQuoteChar"/>
    <w:uiPriority w:val="30"/>
    <w:qFormat/>
    <w:rsid w:val="00480B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0B5C"/>
    <w:rPr>
      <w:i/>
      <w:iCs/>
      <w:color w:val="2F5496" w:themeColor="accent1" w:themeShade="BF"/>
    </w:rPr>
  </w:style>
  <w:style w:type="character" w:styleId="IntenseReference">
    <w:name w:val="Intense Reference"/>
    <w:basedOn w:val="DefaultParagraphFont"/>
    <w:uiPriority w:val="32"/>
    <w:qFormat/>
    <w:rsid w:val="00480B5C"/>
    <w:rPr>
      <w:b/>
      <w:bCs/>
      <w:smallCaps/>
      <w:color w:val="2F5496" w:themeColor="accent1" w:themeShade="BF"/>
      <w:spacing w:val="5"/>
    </w:rPr>
  </w:style>
  <w:style w:type="paragraph" w:styleId="Header">
    <w:name w:val="header"/>
    <w:basedOn w:val="Normal"/>
    <w:link w:val="HeaderChar"/>
    <w:uiPriority w:val="99"/>
    <w:unhideWhenUsed/>
    <w:rsid w:val="005B11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111E"/>
  </w:style>
  <w:style w:type="paragraph" w:styleId="Footer">
    <w:name w:val="footer"/>
    <w:basedOn w:val="Normal"/>
    <w:link w:val="FooterChar"/>
    <w:uiPriority w:val="99"/>
    <w:unhideWhenUsed/>
    <w:rsid w:val="005B11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11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751492">
      <w:bodyDiv w:val="1"/>
      <w:marLeft w:val="0"/>
      <w:marRight w:val="0"/>
      <w:marTop w:val="0"/>
      <w:marBottom w:val="0"/>
      <w:divBdr>
        <w:top w:val="none" w:sz="0" w:space="0" w:color="auto"/>
        <w:left w:val="none" w:sz="0" w:space="0" w:color="auto"/>
        <w:bottom w:val="none" w:sz="0" w:space="0" w:color="auto"/>
        <w:right w:val="none" w:sz="0" w:space="0" w:color="auto"/>
      </w:divBdr>
    </w:div>
    <w:div w:id="211262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2385</Characters>
  <Application>Microsoft Office Word</Application>
  <DocSecurity>0</DocSecurity>
  <Lines>19</Lines>
  <Paragraphs>5</Paragraphs>
  <ScaleCrop>false</ScaleCrop>
  <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2025-05-14T02:56:00Z</dcterms:created>
  <dcterms:modified xsi:type="dcterms:W3CDTF">2025-05-14T02:56:00Z</dcterms:modified>
</cp:coreProperties>
</file>