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BB813" w14:textId="77777777" w:rsidR="00A16613" w:rsidRPr="006A7085" w:rsidRDefault="00A16613" w:rsidP="00A16613">
      <w:p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t>Sonoma Region</w:t>
      </w:r>
    </w:p>
    <w:p w14:paraId="76E18E43" w14:textId="77777777" w:rsidR="00A16613" w:rsidRPr="006A7085" w:rsidRDefault="00000000" w:rsidP="00A16613">
      <w:p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sz w:val="32"/>
          <w:szCs w:val="32"/>
        </w:rPr>
        <w:pict w14:anchorId="5DC84541">
          <v:rect id="_x0000_i1025" style="width:0;height:1.5pt" o:hralign="center" o:hrstd="t" o:hr="t" fillcolor="#a0a0a0" stroked="f"/>
        </w:pict>
      </w:r>
    </w:p>
    <w:p w14:paraId="461B869E" w14:textId="77777777" w:rsidR="00A16613" w:rsidRPr="006A7085" w:rsidRDefault="00A16613" w:rsidP="00A1661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t>1. Region Overview</w:t>
      </w:r>
    </w:p>
    <w:p w14:paraId="290832FE" w14:textId="77777777" w:rsidR="00A16613" w:rsidRPr="006A7085" w:rsidRDefault="00A16613" w:rsidP="00A16613">
      <w:p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sz w:val="32"/>
          <w:szCs w:val="32"/>
        </w:rPr>
        <w:t>Nestled in the heart of Northern California’s Wine Country, Sonoma County stretches from the Pacific Coast to the Mayacamas Mountains, sharing a border with Napa Valley to the east. Its diverse geography encompasses fog-kissed coastal valleys, sun-drenched inland plains, and volcanic foothills. The region’s proximity to the Pacific Ocean and San Pablo Bay creates a mosaic of microclimates, ranging from cool, marine-influenced zones ideal for Pinot Noir to warmer, sheltered areas perfect for Cabernet Sauvignon.</w:t>
      </w:r>
    </w:p>
    <w:p w14:paraId="3A98FAB6" w14:textId="77777777" w:rsidR="00A16613" w:rsidRPr="006A7085" w:rsidRDefault="00A16613" w:rsidP="00A16613">
      <w:p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sz w:val="32"/>
          <w:szCs w:val="32"/>
        </w:rPr>
        <w:t>Sonoma is a cornerstone of California wine production, rivaling Napa in scale but often celebrated for its laid-back ethos and agricultural diversity. While Napa specializes in luxury Cabernet, Sonoma’s 60,000 acres of vineyards produce a broader array of styles, from value-driven offerings to cult-classic single-vineyard bottlings. The region enjoys a reputation for quality and innovation, balancing tradition with cutting-edge sustainability practices.</w:t>
      </w:r>
    </w:p>
    <w:p w14:paraId="19D6FA0D" w14:textId="77777777" w:rsidR="00A16613" w:rsidRPr="006A7085" w:rsidRDefault="00000000" w:rsidP="00A16613">
      <w:p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sz w:val="32"/>
          <w:szCs w:val="32"/>
        </w:rPr>
        <w:pict w14:anchorId="6715B184">
          <v:rect id="_x0000_i1026" style="width:0;height:1.5pt" o:hralign="center" o:hrstd="t" o:hr="t" fillcolor="#a0a0a0" stroked="f"/>
        </w:pict>
      </w:r>
    </w:p>
    <w:p w14:paraId="674387B5" w14:textId="77777777" w:rsidR="00A16613" w:rsidRPr="006A7085" w:rsidRDefault="00A16613" w:rsidP="00A1661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t>2. Key Grape Varieties</w:t>
      </w:r>
    </w:p>
    <w:p w14:paraId="24BA136E" w14:textId="77777777" w:rsidR="00A16613" w:rsidRPr="006A7085" w:rsidRDefault="00A16613" w:rsidP="00A16613">
      <w:p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t>Primary Red Varieties</w:t>
      </w:r>
      <w:r w:rsidRPr="006A7085">
        <w:rPr>
          <w:rFonts w:ascii="Times New Roman" w:hAnsi="Times New Roman" w:cs="Times New Roman"/>
          <w:sz w:val="32"/>
          <w:szCs w:val="32"/>
        </w:rPr>
        <w:t>:</w:t>
      </w:r>
    </w:p>
    <w:p w14:paraId="1188334A" w14:textId="77777777" w:rsidR="00A16613" w:rsidRPr="006A7085" w:rsidRDefault="00A16613" w:rsidP="00A16613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t>Pinot Noir</w:t>
      </w:r>
      <w:r w:rsidRPr="006A7085">
        <w:rPr>
          <w:rFonts w:ascii="Times New Roman" w:hAnsi="Times New Roman" w:cs="Times New Roman"/>
          <w:sz w:val="32"/>
          <w:szCs w:val="32"/>
        </w:rPr>
        <w:t>: King of cooler AVAs like Russian River Valley and Sonoma Coast, offering red fruit elegance, earthy undertones, and bright acidity.</w:t>
      </w:r>
    </w:p>
    <w:p w14:paraId="31244692" w14:textId="77777777" w:rsidR="00A16613" w:rsidRPr="006A7085" w:rsidRDefault="00A16613" w:rsidP="00A16613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t>Zinfandel</w:t>
      </w:r>
      <w:r w:rsidRPr="006A7085">
        <w:rPr>
          <w:rFonts w:ascii="Times New Roman" w:hAnsi="Times New Roman" w:cs="Times New Roman"/>
          <w:sz w:val="32"/>
          <w:szCs w:val="32"/>
        </w:rPr>
        <w:t xml:space="preserve">: A heritage grape, particularly in Dry Creek Valley, known for jammy berry flavors and peppery spice. Old-vine </w:t>
      </w:r>
      <w:r w:rsidRPr="006A7085">
        <w:rPr>
          <w:rFonts w:ascii="Times New Roman" w:hAnsi="Times New Roman" w:cs="Times New Roman"/>
          <w:sz w:val="32"/>
          <w:szCs w:val="32"/>
        </w:rPr>
        <w:lastRenderedPageBreak/>
        <w:t>plantings (some over 100 years old) yield concentrated, structured wines.</w:t>
      </w:r>
    </w:p>
    <w:p w14:paraId="57B41AB7" w14:textId="77777777" w:rsidR="00A16613" w:rsidRPr="006A7085" w:rsidRDefault="00A16613" w:rsidP="00A16613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t>Cabernet Sauvignon</w:t>
      </w:r>
      <w:r w:rsidRPr="006A7085">
        <w:rPr>
          <w:rFonts w:ascii="Times New Roman" w:hAnsi="Times New Roman" w:cs="Times New Roman"/>
          <w:sz w:val="32"/>
          <w:szCs w:val="32"/>
        </w:rPr>
        <w:t>: Thrives in warmer Alexander Valley, producing ripe, plush wines with blackcurrant and cedar notes.</w:t>
      </w:r>
    </w:p>
    <w:p w14:paraId="3371C9DB" w14:textId="77777777" w:rsidR="00A16613" w:rsidRPr="006A7085" w:rsidRDefault="00A16613" w:rsidP="00A16613">
      <w:p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t>Primary White Varieties</w:t>
      </w:r>
      <w:r w:rsidRPr="006A7085">
        <w:rPr>
          <w:rFonts w:ascii="Times New Roman" w:hAnsi="Times New Roman" w:cs="Times New Roman"/>
          <w:sz w:val="32"/>
          <w:szCs w:val="32"/>
        </w:rPr>
        <w:t>:</w:t>
      </w:r>
    </w:p>
    <w:p w14:paraId="2F599533" w14:textId="77777777" w:rsidR="00A16613" w:rsidRPr="006A7085" w:rsidRDefault="00A16613" w:rsidP="00A16613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t>Chardonnay</w:t>
      </w:r>
      <w:r w:rsidRPr="006A7085">
        <w:rPr>
          <w:rFonts w:ascii="Times New Roman" w:hAnsi="Times New Roman" w:cs="Times New Roman"/>
          <w:sz w:val="32"/>
          <w:szCs w:val="32"/>
        </w:rPr>
        <w:t>: Dominates Russian River Valley and Sonoma Coast, ranging from lean, mineral-driven styles to rich, oak-aged expressions.</w:t>
      </w:r>
    </w:p>
    <w:p w14:paraId="1ABD99AD" w14:textId="77777777" w:rsidR="00A16613" w:rsidRPr="006A7085" w:rsidRDefault="00A16613" w:rsidP="00A16613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t>Sauvignon Blanc</w:t>
      </w:r>
      <w:r w:rsidRPr="006A7085">
        <w:rPr>
          <w:rFonts w:ascii="Times New Roman" w:hAnsi="Times New Roman" w:cs="Times New Roman"/>
          <w:sz w:val="32"/>
          <w:szCs w:val="32"/>
        </w:rPr>
        <w:t>: Grown widely, with crisp, citrus-forward profiles in cooler zones and tropical nuances in sunnier areas.</w:t>
      </w:r>
    </w:p>
    <w:p w14:paraId="76BD34A5" w14:textId="77777777" w:rsidR="00A16613" w:rsidRPr="006A7085" w:rsidRDefault="00A16613" w:rsidP="00A16613">
      <w:p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t>Indigenous/Heritage Varieties</w:t>
      </w:r>
      <w:r w:rsidRPr="006A7085">
        <w:rPr>
          <w:rFonts w:ascii="Times New Roman" w:hAnsi="Times New Roman" w:cs="Times New Roman"/>
          <w:sz w:val="32"/>
          <w:szCs w:val="32"/>
        </w:rPr>
        <w:t>:</w:t>
      </w:r>
      <w:r w:rsidRPr="006A7085">
        <w:rPr>
          <w:rFonts w:ascii="Times New Roman" w:hAnsi="Times New Roman" w:cs="Times New Roman"/>
          <w:sz w:val="32"/>
          <w:szCs w:val="32"/>
        </w:rPr>
        <w:br/>
        <w:t>While not indigenous, Zinfandel is deeply rooted in Sonoma’s history, earning the moniker “California’s grape.”</w:t>
      </w:r>
    </w:p>
    <w:p w14:paraId="5399A3FD" w14:textId="77777777" w:rsidR="00A16613" w:rsidRPr="006A7085" w:rsidRDefault="00A16613" w:rsidP="00A16613">
      <w:p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t>International Varieties</w:t>
      </w:r>
      <w:r w:rsidRPr="006A7085">
        <w:rPr>
          <w:rFonts w:ascii="Times New Roman" w:hAnsi="Times New Roman" w:cs="Times New Roman"/>
          <w:sz w:val="32"/>
          <w:szCs w:val="32"/>
        </w:rPr>
        <w:t>:</w:t>
      </w:r>
      <w:r w:rsidRPr="006A7085">
        <w:rPr>
          <w:rFonts w:ascii="Times New Roman" w:hAnsi="Times New Roman" w:cs="Times New Roman"/>
          <w:sz w:val="32"/>
          <w:szCs w:val="32"/>
        </w:rPr>
        <w:br/>
        <w:t>Syrah, Merlot, and Rhône blends (e.g., GSM) are gaining traction, particularly in Bennett Valley and Sonoma Valley.</w:t>
      </w:r>
    </w:p>
    <w:p w14:paraId="4834F91A" w14:textId="77777777" w:rsidR="00A16613" w:rsidRPr="006A7085" w:rsidRDefault="00000000" w:rsidP="00A16613">
      <w:p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sz w:val="32"/>
          <w:szCs w:val="32"/>
        </w:rPr>
        <w:pict w14:anchorId="46480C2A">
          <v:rect id="_x0000_i1027" style="width:0;height:1.5pt" o:hralign="center" o:hrstd="t" o:hr="t" fillcolor="#a0a0a0" stroked="f"/>
        </w:pict>
      </w:r>
    </w:p>
    <w:p w14:paraId="33452C45" w14:textId="77777777" w:rsidR="00A16613" w:rsidRPr="006A7085" w:rsidRDefault="00A16613" w:rsidP="00A1661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t>3. Wine Classification System</w:t>
      </w:r>
    </w:p>
    <w:p w14:paraId="7FC01407" w14:textId="77777777" w:rsidR="00A16613" w:rsidRPr="006A7085" w:rsidRDefault="00A16613" w:rsidP="00A16613">
      <w:p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sz w:val="32"/>
          <w:szCs w:val="32"/>
        </w:rPr>
        <w:t xml:space="preserve">The U.S. relies on the </w:t>
      </w:r>
      <w:r w:rsidRPr="006A7085">
        <w:rPr>
          <w:rFonts w:ascii="Times New Roman" w:hAnsi="Times New Roman" w:cs="Times New Roman"/>
          <w:b/>
          <w:bCs/>
          <w:sz w:val="32"/>
          <w:szCs w:val="32"/>
        </w:rPr>
        <w:t>AVA (American Viticultural Area)</w:t>
      </w:r>
      <w:r w:rsidRPr="006A7085">
        <w:rPr>
          <w:rFonts w:ascii="Times New Roman" w:hAnsi="Times New Roman" w:cs="Times New Roman"/>
          <w:sz w:val="32"/>
          <w:szCs w:val="32"/>
        </w:rPr>
        <w:t xml:space="preserve"> system, which designates geographic boundaries without regulating grape percentages or winemaking methods. Sonoma boasts 19 AVAs, each with distinct terroir:</w:t>
      </w:r>
    </w:p>
    <w:p w14:paraId="06CD3CE5" w14:textId="77777777" w:rsidR="00A16613" w:rsidRPr="006A7085" w:rsidRDefault="00A16613" w:rsidP="00A16613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t>Russian River Valley</w:t>
      </w:r>
      <w:r w:rsidRPr="006A7085">
        <w:rPr>
          <w:rFonts w:ascii="Times New Roman" w:hAnsi="Times New Roman" w:cs="Times New Roman"/>
          <w:sz w:val="32"/>
          <w:szCs w:val="32"/>
        </w:rPr>
        <w:t xml:space="preserve">: Renowned for cool-climate Pinot Noir and Chardonnay, shaped by coastal fog and </w:t>
      </w:r>
      <w:proofErr w:type="spellStart"/>
      <w:r w:rsidRPr="006A7085">
        <w:rPr>
          <w:rFonts w:ascii="Times New Roman" w:hAnsi="Times New Roman" w:cs="Times New Roman"/>
          <w:sz w:val="32"/>
          <w:szCs w:val="32"/>
        </w:rPr>
        <w:t>Goldridge</w:t>
      </w:r>
      <w:proofErr w:type="spellEnd"/>
      <w:r w:rsidRPr="006A7085">
        <w:rPr>
          <w:rFonts w:ascii="Times New Roman" w:hAnsi="Times New Roman" w:cs="Times New Roman"/>
          <w:sz w:val="32"/>
          <w:szCs w:val="32"/>
        </w:rPr>
        <w:t xml:space="preserve"> soils.</w:t>
      </w:r>
    </w:p>
    <w:p w14:paraId="0AA5C37C" w14:textId="77777777" w:rsidR="00A16613" w:rsidRPr="006A7085" w:rsidRDefault="00A16613" w:rsidP="00A16613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t>Sonoma Coast</w:t>
      </w:r>
      <w:r w:rsidRPr="006A7085">
        <w:rPr>
          <w:rFonts w:ascii="Times New Roman" w:hAnsi="Times New Roman" w:cs="Times New Roman"/>
          <w:sz w:val="32"/>
          <w:szCs w:val="32"/>
        </w:rPr>
        <w:t>: A vast, rugged AVA with high elevations and wind exposure, yielding delicate, high-acid wines.</w:t>
      </w:r>
    </w:p>
    <w:p w14:paraId="1449188F" w14:textId="77777777" w:rsidR="00A16613" w:rsidRPr="006A7085" w:rsidRDefault="00A16613" w:rsidP="00A16613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lastRenderedPageBreak/>
        <w:t>Dry Creek Valley</w:t>
      </w:r>
      <w:r w:rsidRPr="006A7085">
        <w:rPr>
          <w:rFonts w:ascii="Times New Roman" w:hAnsi="Times New Roman" w:cs="Times New Roman"/>
          <w:sz w:val="32"/>
          <w:szCs w:val="32"/>
        </w:rPr>
        <w:t>: Zinfandel’s spiritual home, flanked by benchlands and alluvial soils.</w:t>
      </w:r>
    </w:p>
    <w:p w14:paraId="533FD561" w14:textId="77777777" w:rsidR="00A16613" w:rsidRPr="006A7085" w:rsidRDefault="00A16613" w:rsidP="00A16613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t>Alexander Valley</w:t>
      </w:r>
      <w:r w:rsidRPr="006A7085">
        <w:rPr>
          <w:rFonts w:ascii="Times New Roman" w:hAnsi="Times New Roman" w:cs="Times New Roman"/>
          <w:sz w:val="32"/>
          <w:szCs w:val="32"/>
        </w:rPr>
        <w:t>: Warmer days and well-drained gravel soils favor bold Cabernet Sauvignon.</w:t>
      </w:r>
    </w:p>
    <w:p w14:paraId="52E9C341" w14:textId="77777777" w:rsidR="00A16613" w:rsidRPr="006A7085" w:rsidRDefault="00000000" w:rsidP="00A16613">
      <w:p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sz w:val="32"/>
          <w:szCs w:val="32"/>
        </w:rPr>
        <w:pict w14:anchorId="550780B9">
          <v:rect id="_x0000_i1028" style="width:0;height:1.5pt" o:hralign="center" o:hrstd="t" o:hr="t" fillcolor="#a0a0a0" stroked="f"/>
        </w:pict>
      </w:r>
    </w:p>
    <w:p w14:paraId="6CF4665C" w14:textId="77777777" w:rsidR="00A16613" w:rsidRPr="006A7085" w:rsidRDefault="00A16613" w:rsidP="00A1661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t>4. Notable Wine Styles</w:t>
      </w:r>
    </w:p>
    <w:p w14:paraId="7707B7C7" w14:textId="77777777" w:rsidR="00A16613" w:rsidRPr="006A7085" w:rsidRDefault="00A16613" w:rsidP="00A1661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t>Russian River Valley Pinot Noir (AVA)</w:t>
      </w:r>
    </w:p>
    <w:p w14:paraId="7E223DE8" w14:textId="77777777" w:rsidR="00A16613" w:rsidRPr="006A7085" w:rsidRDefault="00A16613" w:rsidP="00A16613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6A7085">
        <w:rPr>
          <w:rFonts w:ascii="Times New Roman" w:hAnsi="Times New Roman" w:cs="Times New Roman"/>
          <w:sz w:val="32"/>
          <w:szCs w:val="32"/>
        </w:rPr>
        <w:t xml:space="preserve">: </w:t>
      </w:r>
      <w:proofErr w:type="gramStart"/>
      <w:r w:rsidRPr="006A7085">
        <w:rPr>
          <w:rFonts w:ascii="Times New Roman" w:hAnsi="Times New Roman" w:cs="Times New Roman"/>
          <w:sz w:val="32"/>
          <w:szCs w:val="32"/>
        </w:rPr>
        <w:t>Typically</w:t>
      </w:r>
      <w:proofErr w:type="gramEnd"/>
      <w:r w:rsidRPr="006A7085">
        <w:rPr>
          <w:rFonts w:ascii="Times New Roman" w:hAnsi="Times New Roman" w:cs="Times New Roman"/>
          <w:sz w:val="32"/>
          <w:szCs w:val="32"/>
        </w:rPr>
        <w:t xml:space="preserve"> 100% Pinot Noir, though blends may include up to 15% other varieties.</w:t>
      </w:r>
    </w:p>
    <w:p w14:paraId="02ADEDCA" w14:textId="77777777" w:rsidR="00A16613" w:rsidRPr="006A7085" w:rsidRDefault="00A16613" w:rsidP="00A16613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t>Production Method</w:t>
      </w:r>
      <w:r w:rsidRPr="006A7085">
        <w:rPr>
          <w:rFonts w:ascii="Times New Roman" w:hAnsi="Times New Roman" w:cs="Times New Roman"/>
          <w:sz w:val="32"/>
          <w:szCs w:val="32"/>
        </w:rPr>
        <w:t>: Hand-harvested, whole-cluster fermentation, and aging in French oak (30% new).</w:t>
      </w:r>
    </w:p>
    <w:p w14:paraId="6587FF46" w14:textId="77777777" w:rsidR="00A16613" w:rsidRPr="006A7085" w:rsidRDefault="00A16613" w:rsidP="00A16613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t>Aging Requirements</w:t>
      </w:r>
      <w:r w:rsidRPr="006A7085">
        <w:rPr>
          <w:rFonts w:ascii="Times New Roman" w:hAnsi="Times New Roman" w:cs="Times New Roman"/>
          <w:sz w:val="32"/>
          <w:szCs w:val="32"/>
        </w:rPr>
        <w:t>: Often aged 10–14 months in barrel; “Reserve” wines may see 18+ months.</w:t>
      </w:r>
    </w:p>
    <w:p w14:paraId="2D5916AC" w14:textId="77777777" w:rsidR="00A16613" w:rsidRPr="006A7085" w:rsidRDefault="00A16613" w:rsidP="00A16613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t>Alcohol Content</w:t>
      </w:r>
      <w:r w:rsidRPr="006A7085">
        <w:rPr>
          <w:rFonts w:ascii="Times New Roman" w:hAnsi="Times New Roman" w:cs="Times New Roman"/>
          <w:sz w:val="32"/>
          <w:szCs w:val="32"/>
        </w:rPr>
        <w:t>: 13.5–14.5% ABV.</w:t>
      </w:r>
    </w:p>
    <w:p w14:paraId="4DC780BA" w14:textId="77777777" w:rsidR="00A16613" w:rsidRPr="006A7085" w:rsidRDefault="00A16613" w:rsidP="00A16613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t>Organoleptic Profile</w:t>
      </w:r>
      <w:r w:rsidRPr="006A7085">
        <w:rPr>
          <w:rFonts w:ascii="Times New Roman" w:hAnsi="Times New Roman" w:cs="Times New Roman"/>
          <w:sz w:val="32"/>
          <w:szCs w:val="32"/>
        </w:rPr>
        <w:t>: Red cherry, raspberry, forest floor, and baking spices, with silky tannins.</w:t>
      </w:r>
    </w:p>
    <w:p w14:paraId="79A23AE8" w14:textId="77777777" w:rsidR="00A16613" w:rsidRPr="006A7085" w:rsidRDefault="00A16613" w:rsidP="00A16613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t>Market Position</w:t>
      </w:r>
      <w:r w:rsidRPr="006A7085">
        <w:rPr>
          <w:rFonts w:ascii="Times New Roman" w:hAnsi="Times New Roman" w:cs="Times New Roman"/>
          <w:sz w:val="32"/>
          <w:szCs w:val="32"/>
        </w:rPr>
        <w:t>: Compared to Burgundy for elegance, yet distinctly Californian in ripeness.</w:t>
      </w:r>
    </w:p>
    <w:p w14:paraId="5FBAC03A" w14:textId="77777777" w:rsidR="00A16613" w:rsidRPr="006A7085" w:rsidRDefault="00A16613" w:rsidP="00A1661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t>Dry Creek Valley Old-Vine Zinfandel (AVA)</w:t>
      </w:r>
    </w:p>
    <w:p w14:paraId="1A6D6B48" w14:textId="77777777" w:rsidR="00A16613" w:rsidRPr="006A7085" w:rsidRDefault="00A16613" w:rsidP="00A16613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6A7085">
        <w:rPr>
          <w:rFonts w:ascii="Times New Roman" w:hAnsi="Times New Roman" w:cs="Times New Roman"/>
          <w:sz w:val="32"/>
          <w:szCs w:val="32"/>
        </w:rPr>
        <w:t>: Primarily Zinfandel (85%+), sometimes blended with Petite Sirah for structure.</w:t>
      </w:r>
    </w:p>
    <w:p w14:paraId="72B96672" w14:textId="77777777" w:rsidR="00A16613" w:rsidRPr="006A7085" w:rsidRDefault="00A16613" w:rsidP="00A16613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t>Production Method</w:t>
      </w:r>
      <w:r w:rsidRPr="006A7085">
        <w:rPr>
          <w:rFonts w:ascii="Times New Roman" w:hAnsi="Times New Roman" w:cs="Times New Roman"/>
          <w:sz w:val="32"/>
          <w:szCs w:val="32"/>
        </w:rPr>
        <w:t>: Dry-farmed vines, minimal intervention, open-top fermentation.</w:t>
      </w:r>
    </w:p>
    <w:p w14:paraId="4D9C1395" w14:textId="77777777" w:rsidR="00A16613" w:rsidRPr="006A7085" w:rsidRDefault="00A16613" w:rsidP="00A16613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t>Aging Requirements</w:t>
      </w:r>
      <w:r w:rsidRPr="006A7085">
        <w:rPr>
          <w:rFonts w:ascii="Times New Roman" w:hAnsi="Times New Roman" w:cs="Times New Roman"/>
          <w:sz w:val="32"/>
          <w:szCs w:val="32"/>
        </w:rPr>
        <w:t>: 12–16 months in American oak.</w:t>
      </w:r>
    </w:p>
    <w:p w14:paraId="77A811D1" w14:textId="77777777" w:rsidR="00A16613" w:rsidRPr="006A7085" w:rsidRDefault="00A16613" w:rsidP="00A16613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lastRenderedPageBreak/>
        <w:t>Alcohol Content</w:t>
      </w:r>
      <w:r w:rsidRPr="006A7085">
        <w:rPr>
          <w:rFonts w:ascii="Times New Roman" w:hAnsi="Times New Roman" w:cs="Times New Roman"/>
          <w:sz w:val="32"/>
          <w:szCs w:val="32"/>
        </w:rPr>
        <w:t>: 14.5–15.5% ABV.</w:t>
      </w:r>
    </w:p>
    <w:p w14:paraId="05C08533" w14:textId="77777777" w:rsidR="00A16613" w:rsidRPr="006A7085" w:rsidRDefault="00A16613" w:rsidP="00A16613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t>Organoleptic Profile</w:t>
      </w:r>
      <w:r w:rsidRPr="006A7085">
        <w:rPr>
          <w:rFonts w:ascii="Times New Roman" w:hAnsi="Times New Roman" w:cs="Times New Roman"/>
          <w:sz w:val="32"/>
          <w:szCs w:val="32"/>
        </w:rPr>
        <w:t>: Blackberry, black pepper, licorice, and smoky oak, with robust tannins.</w:t>
      </w:r>
    </w:p>
    <w:p w14:paraId="45C2BC2F" w14:textId="77777777" w:rsidR="00A16613" w:rsidRPr="006A7085" w:rsidRDefault="00A16613" w:rsidP="00A16613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t>Sub-categories</w:t>
      </w:r>
      <w:r w:rsidRPr="006A7085">
        <w:rPr>
          <w:rFonts w:ascii="Times New Roman" w:hAnsi="Times New Roman" w:cs="Times New Roman"/>
          <w:sz w:val="32"/>
          <w:szCs w:val="32"/>
        </w:rPr>
        <w:t>: “Old Vine” (35+ years) and “Heritage” (pre-1960 plantings).</w:t>
      </w:r>
    </w:p>
    <w:p w14:paraId="5ABA3BED" w14:textId="77777777" w:rsidR="00A16613" w:rsidRPr="006A7085" w:rsidRDefault="00000000" w:rsidP="00A16613">
      <w:p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sz w:val="32"/>
          <w:szCs w:val="32"/>
        </w:rPr>
        <w:pict w14:anchorId="1BE20E67">
          <v:rect id="_x0000_i1029" style="width:0;height:1.5pt" o:hralign="center" o:hrstd="t" o:hr="t" fillcolor="#a0a0a0" stroked="f"/>
        </w:pict>
      </w:r>
    </w:p>
    <w:p w14:paraId="3599DFAB" w14:textId="77777777" w:rsidR="00A16613" w:rsidRPr="006A7085" w:rsidRDefault="00A16613" w:rsidP="00A1661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t>5. Additional Context</w:t>
      </w:r>
    </w:p>
    <w:p w14:paraId="6B268487" w14:textId="77777777" w:rsidR="00A16613" w:rsidRPr="006A7085" w:rsidRDefault="00A16613" w:rsidP="00A16613">
      <w:p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t>Recent Developments</w:t>
      </w:r>
      <w:r w:rsidRPr="006A7085">
        <w:rPr>
          <w:rFonts w:ascii="Times New Roman" w:hAnsi="Times New Roman" w:cs="Times New Roman"/>
          <w:sz w:val="32"/>
          <w:szCs w:val="32"/>
        </w:rPr>
        <w:t>:</w:t>
      </w:r>
      <w:r w:rsidRPr="006A7085">
        <w:rPr>
          <w:rFonts w:ascii="Times New Roman" w:hAnsi="Times New Roman" w:cs="Times New Roman"/>
          <w:sz w:val="32"/>
          <w:szCs w:val="32"/>
        </w:rPr>
        <w:br/>
        <w:t>Sonoma leads California in sustainability, with 99% of vineyards certified sustainable. Climate change has spurred experimentation with drought-tolerant rootstocks and earlier harvests.</w:t>
      </w:r>
    </w:p>
    <w:p w14:paraId="3FB70DFA" w14:textId="77777777" w:rsidR="00A16613" w:rsidRPr="006A7085" w:rsidRDefault="00A16613" w:rsidP="00A16613">
      <w:p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t>Historical Context</w:t>
      </w:r>
      <w:r w:rsidRPr="006A7085">
        <w:rPr>
          <w:rFonts w:ascii="Times New Roman" w:hAnsi="Times New Roman" w:cs="Times New Roman"/>
          <w:sz w:val="32"/>
          <w:szCs w:val="32"/>
        </w:rPr>
        <w:t>:</w:t>
      </w:r>
      <w:r w:rsidRPr="006A7085">
        <w:rPr>
          <w:rFonts w:ascii="Times New Roman" w:hAnsi="Times New Roman" w:cs="Times New Roman"/>
          <w:sz w:val="32"/>
          <w:szCs w:val="32"/>
        </w:rPr>
        <w:br/>
        <w:t>Viticulture dates to 1857, when Buena Vista Winery—California’s first commercial winery—was founded. Prohibition devastated the industry, but a 1970s revival cemented Sonoma’s modern reputation.</w:t>
      </w:r>
    </w:p>
    <w:p w14:paraId="6CA00F0D" w14:textId="77777777" w:rsidR="00A16613" w:rsidRPr="006A7085" w:rsidRDefault="00A16613" w:rsidP="00A16613">
      <w:p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t>Food Pairings</w:t>
      </w:r>
      <w:r w:rsidRPr="006A7085">
        <w:rPr>
          <w:rFonts w:ascii="Times New Roman" w:hAnsi="Times New Roman" w:cs="Times New Roman"/>
          <w:sz w:val="32"/>
          <w:szCs w:val="32"/>
        </w:rPr>
        <w:t>:</w:t>
      </w:r>
    </w:p>
    <w:p w14:paraId="536E60C1" w14:textId="77777777" w:rsidR="00A16613" w:rsidRPr="006A7085" w:rsidRDefault="00A16613" w:rsidP="00A16613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sz w:val="32"/>
          <w:szCs w:val="32"/>
        </w:rPr>
        <w:t>Russian River Pinot Noir with duck confit or wild mushrooms.</w:t>
      </w:r>
    </w:p>
    <w:p w14:paraId="4C82AFD8" w14:textId="77777777" w:rsidR="00A16613" w:rsidRPr="006A7085" w:rsidRDefault="00A16613" w:rsidP="00A16613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sz w:val="32"/>
          <w:szCs w:val="32"/>
        </w:rPr>
        <w:t>Sonoma Coast Chardonnay with Dungeness crab or oysters.</w:t>
      </w:r>
    </w:p>
    <w:p w14:paraId="4CA0C23E" w14:textId="77777777" w:rsidR="00A16613" w:rsidRPr="006A7085" w:rsidRDefault="00A16613" w:rsidP="00A16613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sz w:val="32"/>
          <w:szCs w:val="32"/>
        </w:rPr>
        <w:t>Dry Creek Zinfandel with smoked barbecue or lamb tagine.</w:t>
      </w:r>
    </w:p>
    <w:p w14:paraId="4E489705" w14:textId="77777777" w:rsidR="00A16613" w:rsidRPr="006A7085" w:rsidRDefault="00A16613" w:rsidP="00A16613">
      <w:p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t>Key Producers</w:t>
      </w:r>
      <w:r w:rsidRPr="006A7085">
        <w:rPr>
          <w:rFonts w:ascii="Times New Roman" w:hAnsi="Times New Roman" w:cs="Times New Roman"/>
          <w:sz w:val="32"/>
          <w:szCs w:val="32"/>
        </w:rPr>
        <w:t>:</w:t>
      </w:r>
      <w:r w:rsidRPr="006A7085">
        <w:rPr>
          <w:rFonts w:ascii="Times New Roman" w:hAnsi="Times New Roman" w:cs="Times New Roman"/>
          <w:sz w:val="32"/>
          <w:szCs w:val="32"/>
        </w:rPr>
        <w:br/>
        <w:t>Ridge Vineyards (iconic Zinfandel), Williams Selyem (cult Pinot Noir), and Jordan Vineyard (Bordeaux-style blends).</w:t>
      </w:r>
    </w:p>
    <w:p w14:paraId="51D67421" w14:textId="77777777" w:rsidR="00A16613" w:rsidRPr="006A7085" w:rsidRDefault="00A16613" w:rsidP="00A16613">
      <w:p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t>Takeaway for Sommeliers</w:t>
      </w:r>
      <w:r w:rsidRPr="006A7085">
        <w:rPr>
          <w:rFonts w:ascii="Times New Roman" w:hAnsi="Times New Roman" w:cs="Times New Roman"/>
          <w:sz w:val="32"/>
          <w:szCs w:val="32"/>
        </w:rPr>
        <w:t>:</w:t>
      </w:r>
      <w:r w:rsidRPr="006A7085">
        <w:rPr>
          <w:rFonts w:ascii="Times New Roman" w:hAnsi="Times New Roman" w:cs="Times New Roman"/>
          <w:sz w:val="32"/>
          <w:szCs w:val="32"/>
        </w:rPr>
        <w:br/>
        <w:t>Sonoma’s diversity of microclimates and AVAs allows for nuanced wine selections. Mastery of its sub-regional distinctions—from coastal crispness to inland opulence—is key for pairing and service.</w:t>
      </w:r>
    </w:p>
    <w:p w14:paraId="2B32039C" w14:textId="77777777" w:rsidR="00A16613" w:rsidRPr="006A7085" w:rsidRDefault="00A16613" w:rsidP="00A16613">
      <w:p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lastRenderedPageBreak/>
        <w:t>Final Thoughts</w:t>
      </w:r>
      <w:r w:rsidRPr="006A7085">
        <w:rPr>
          <w:rFonts w:ascii="Times New Roman" w:hAnsi="Times New Roman" w:cs="Times New Roman"/>
          <w:sz w:val="32"/>
          <w:szCs w:val="32"/>
        </w:rPr>
        <w:t>:</w:t>
      </w:r>
      <w:r w:rsidRPr="006A7085">
        <w:rPr>
          <w:rFonts w:ascii="Times New Roman" w:hAnsi="Times New Roman" w:cs="Times New Roman"/>
          <w:sz w:val="32"/>
          <w:szCs w:val="32"/>
        </w:rPr>
        <w:br/>
        <w:t>A region of contrasts and craftsmanship, Sonoma embodies California’s pioneering spirit while honoring its agrarian roots.</w:t>
      </w:r>
    </w:p>
    <w:p w14:paraId="38C1478C" w14:textId="77777777" w:rsidR="00A16613" w:rsidRPr="006A7085" w:rsidRDefault="00000000" w:rsidP="00A16613">
      <w:p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sz w:val="32"/>
          <w:szCs w:val="32"/>
        </w:rPr>
        <w:pict w14:anchorId="4A4F4D0D">
          <v:rect id="_x0000_i1030" style="width:0;height:1.5pt" o:hralign="center" o:hrstd="t" o:hr="t" fillcolor="#a0a0a0" stroked="f"/>
        </w:pict>
      </w:r>
    </w:p>
    <w:p w14:paraId="69E29176" w14:textId="77777777" w:rsidR="00A16613" w:rsidRPr="006A7085" w:rsidRDefault="00A16613" w:rsidP="00A16613">
      <w:p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b/>
          <w:bCs/>
          <w:sz w:val="32"/>
          <w:szCs w:val="32"/>
        </w:rPr>
        <w:t>Citations</w:t>
      </w:r>
      <w:r w:rsidRPr="006A7085">
        <w:rPr>
          <w:rFonts w:ascii="Times New Roman" w:hAnsi="Times New Roman" w:cs="Times New Roman"/>
          <w:sz w:val="32"/>
          <w:szCs w:val="32"/>
        </w:rPr>
        <w:t>:</w:t>
      </w:r>
    </w:p>
    <w:p w14:paraId="33F34046" w14:textId="77777777" w:rsidR="00A16613" w:rsidRPr="006A7085" w:rsidRDefault="00A16613" w:rsidP="00A16613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sz w:val="32"/>
          <w:szCs w:val="32"/>
        </w:rPr>
        <w:t xml:space="preserve">Sonoma County Winegrowers. </w:t>
      </w:r>
      <w:r w:rsidRPr="006A7085">
        <w:rPr>
          <w:rFonts w:ascii="Times New Roman" w:hAnsi="Times New Roman" w:cs="Times New Roman"/>
          <w:i/>
          <w:iCs/>
          <w:sz w:val="32"/>
          <w:szCs w:val="32"/>
        </w:rPr>
        <w:t>Sustainability Report</w:t>
      </w:r>
      <w:r w:rsidRPr="006A7085">
        <w:rPr>
          <w:rFonts w:ascii="Times New Roman" w:hAnsi="Times New Roman" w:cs="Times New Roman"/>
          <w:sz w:val="32"/>
          <w:szCs w:val="32"/>
        </w:rPr>
        <w:t>. 2023.</w:t>
      </w:r>
    </w:p>
    <w:p w14:paraId="15F58032" w14:textId="77777777" w:rsidR="00A16613" w:rsidRPr="006A7085" w:rsidRDefault="00A16613" w:rsidP="00A16613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sz w:val="32"/>
          <w:szCs w:val="32"/>
        </w:rPr>
        <w:t xml:space="preserve">Robinson, J. </w:t>
      </w:r>
      <w:r w:rsidRPr="006A7085">
        <w:rPr>
          <w:rFonts w:ascii="Times New Roman" w:hAnsi="Times New Roman" w:cs="Times New Roman"/>
          <w:i/>
          <w:iCs/>
          <w:sz w:val="32"/>
          <w:szCs w:val="32"/>
        </w:rPr>
        <w:t>The Oxford Companion to Wine</w:t>
      </w:r>
      <w:r w:rsidRPr="006A7085">
        <w:rPr>
          <w:rFonts w:ascii="Times New Roman" w:hAnsi="Times New Roman" w:cs="Times New Roman"/>
          <w:sz w:val="32"/>
          <w:szCs w:val="32"/>
        </w:rPr>
        <w:t>. 4th ed.</w:t>
      </w:r>
    </w:p>
    <w:p w14:paraId="0643AB93" w14:textId="77777777" w:rsidR="00A16613" w:rsidRPr="006A7085" w:rsidRDefault="00A16613" w:rsidP="00A16613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6A7085">
        <w:rPr>
          <w:rFonts w:ascii="Times New Roman" w:hAnsi="Times New Roman" w:cs="Times New Roman"/>
          <w:sz w:val="32"/>
          <w:szCs w:val="32"/>
        </w:rPr>
        <w:t xml:space="preserve">“Sonoma’s AVA Revolution.” </w:t>
      </w:r>
      <w:r w:rsidRPr="006A7085">
        <w:rPr>
          <w:rFonts w:ascii="Times New Roman" w:hAnsi="Times New Roman" w:cs="Times New Roman"/>
          <w:i/>
          <w:iCs/>
          <w:sz w:val="32"/>
          <w:szCs w:val="32"/>
        </w:rPr>
        <w:t>Wine Enthusiast</w:t>
      </w:r>
      <w:r w:rsidRPr="006A7085">
        <w:rPr>
          <w:rFonts w:ascii="Times New Roman" w:hAnsi="Times New Roman" w:cs="Times New Roman"/>
          <w:sz w:val="32"/>
          <w:szCs w:val="32"/>
        </w:rPr>
        <w:t>, 2022.</w:t>
      </w:r>
    </w:p>
    <w:p w14:paraId="7F52511B" w14:textId="77777777" w:rsidR="00A16613" w:rsidRPr="006A7085" w:rsidRDefault="00A16613">
      <w:pPr>
        <w:rPr>
          <w:rFonts w:ascii="Times New Roman" w:hAnsi="Times New Roman" w:cs="Times New Roman"/>
          <w:sz w:val="32"/>
          <w:szCs w:val="32"/>
        </w:rPr>
      </w:pPr>
    </w:p>
    <w:sectPr w:rsidR="00A16613" w:rsidRPr="006A7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743F"/>
    <w:multiLevelType w:val="multilevel"/>
    <w:tmpl w:val="CFF8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47CFE"/>
    <w:multiLevelType w:val="multilevel"/>
    <w:tmpl w:val="F1F2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D2C38"/>
    <w:multiLevelType w:val="multilevel"/>
    <w:tmpl w:val="4F36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CF6322"/>
    <w:multiLevelType w:val="multilevel"/>
    <w:tmpl w:val="C4F2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6D11DF"/>
    <w:multiLevelType w:val="multilevel"/>
    <w:tmpl w:val="A68C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ED70DA"/>
    <w:multiLevelType w:val="multilevel"/>
    <w:tmpl w:val="7710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7E48A3"/>
    <w:multiLevelType w:val="multilevel"/>
    <w:tmpl w:val="919A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9662060">
    <w:abstractNumId w:val="5"/>
  </w:num>
  <w:num w:numId="2" w16cid:durableId="1655643475">
    <w:abstractNumId w:val="1"/>
  </w:num>
  <w:num w:numId="3" w16cid:durableId="1378971265">
    <w:abstractNumId w:val="2"/>
  </w:num>
  <w:num w:numId="4" w16cid:durableId="1195732380">
    <w:abstractNumId w:val="0"/>
  </w:num>
  <w:num w:numId="5" w16cid:durableId="1310474169">
    <w:abstractNumId w:val="4"/>
  </w:num>
  <w:num w:numId="6" w16cid:durableId="561453412">
    <w:abstractNumId w:val="6"/>
  </w:num>
  <w:num w:numId="7" w16cid:durableId="919098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13"/>
    <w:rsid w:val="006A7085"/>
    <w:rsid w:val="007F1395"/>
    <w:rsid w:val="00A16613"/>
    <w:rsid w:val="00A9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D3062"/>
  <w15:chartTrackingRefBased/>
  <w15:docId w15:val="{74E2AD37-3947-4459-AFA8-26C7BDC7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6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6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6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6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6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6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6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6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6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6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6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6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6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6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8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2025-03-05T23:36:00Z</dcterms:created>
  <dcterms:modified xsi:type="dcterms:W3CDTF">2025-03-06T22:13:00Z</dcterms:modified>
</cp:coreProperties>
</file>