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7741" w14:textId="77777777" w:rsidR="00227A2F" w:rsidRPr="00227A2F" w:rsidRDefault="00227A2F" w:rsidP="00227A2F">
      <w:r w:rsidRPr="00227A2F">
        <w:rPr>
          <w:b/>
          <w:bCs/>
        </w:rPr>
        <w:t>Rueda</w:t>
      </w:r>
    </w:p>
    <w:p w14:paraId="18DDBD8D" w14:textId="77777777" w:rsidR="00227A2F" w:rsidRPr="00227A2F" w:rsidRDefault="00227A2F" w:rsidP="00227A2F">
      <w:r w:rsidRPr="00227A2F">
        <w:rPr>
          <w:b/>
          <w:bCs/>
        </w:rPr>
        <w:t>1. Region Overview</w:t>
      </w:r>
    </w:p>
    <w:p w14:paraId="0DBD81E6" w14:textId="77777777" w:rsidR="00227A2F" w:rsidRPr="00227A2F" w:rsidRDefault="00227A2F" w:rsidP="00227A2F">
      <w:pPr>
        <w:numPr>
          <w:ilvl w:val="0"/>
          <w:numId w:val="1"/>
        </w:numPr>
      </w:pPr>
      <w:r w:rsidRPr="00227A2F">
        <w:rPr>
          <w:b/>
          <w:bCs/>
        </w:rPr>
        <w:t>Geographic Location:</w:t>
      </w:r>
      <w:r w:rsidRPr="00227A2F">
        <w:t xml:space="preserve"> Rueda is located in northwestern Spain, within the autonomous community of Castilla y León. It lies south of Valladolid and to the west of Ribera del Duero, making it a key white wine-producing region in Spain.</w:t>
      </w:r>
    </w:p>
    <w:p w14:paraId="3A2D0675" w14:textId="77777777" w:rsidR="00227A2F" w:rsidRPr="00227A2F" w:rsidRDefault="00227A2F" w:rsidP="00227A2F">
      <w:pPr>
        <w:numPr>
          <w:ilvl w:val="0"/>
          <w:numId w:val="1"/>
        </w:numPr>
      </w:pPr>
      <w:r w:rsidRPr="00227A2F">
        <w:rPr>
          <w:b/>
          <w:bCs/>
        </w:rPr>
        <w:t>Climate and Terroir:</w:t>
      </w:r>
      <w:r w:rsidRPr="00227A2F">
        <w:t xml:space="preserve"> Rueda has a </w:t>
      </w:r>
      <w:r w:rsidRPr="00227A2F">
        <w:rPr>
          <w:b/>
          <w:bCs/>
        </w:rPr>
        <w:t>continental climate</w:t>
      </w:r>
      <w:r w:rsidRPr="00227A2F">
        <w:t xml:space="preserve"> with hot summers, cold winters, and large diurnal temperature variations. The region’s elevation (between </w:t>
      </w:r>
      <w:r w:rsidRPr="00227A2F">
        <w:rPr>
          <w:b/>
          <w:bCs/>
        </w:rPr>
        <w:t>2,300-2,950 feet / 700-900 meters</w:t>
      </w:r>
      <w:r w:rsidRPr="00227A2F">
        <w:t xml:space="preserve">) contributes to the preservation of acidity in the wines. The soils are predominantly </w:t>
      </w:r>
      <w:r w:rsidRPr="00227A2F">
        <w:rPr>
          <w:b/>
          <w:bCs/>
        </w:rPr>
        <w:t>gravelly and sandy</w:t>
      </w:r>
      <w:r w:rsidRPr="00227A2F">
        <w:t>, offering excellent drainage and contributing to the aromatic intensity of the wines.</w:t>
      </w:r>
    </w:p>
    <w:p w14:paraId="6C5D8F4B" w14:textId="77777777" w:rsidR="00227A2F" w:rsidRPr="00227A2F" w:rsidRDefault="00227A2F" w:rsidP="00227A2F">
      <w:pPr>
        <w:numPr>
          <w:ilvl w:val="0"/>
          <w:numId w:val="1"/>
        </w:numPr>
      </w:pPr>
      <w:r w:rsidRPr="00227A2F">
        <w:rPr>
          <w:b/>
          <w:bCs/>
        </w:rPr>
        <w:t>Structural Organization:</w:t>
      </w:r>
      <w:r w:rsidRPr="00227A2F">
        <w:t xml:space="preserve"> Rueda is governed under the </w:t>
      </w:r>
      <w:r w:rsidRPr="00227A2F">
        <w:rPr>
          <w:b/>
          <w:bCs/>
        </w:rPr>
        <w:t>Denominación de Origen (DO) Rueda</w:t>
      </w:r>
      <w:r w:rsidRPr="00227A2F">
        <w:t xml:space="preserve"> designation and includes </w:t>
      </w:r>
      <w:r w:rsidRPr="00227A2F">
        <w:rPr>
          <w:b/>
          <w:bCs/>
        </w:rPr>
        <w:t>three primary grape categories</w:t>
      </w:r>
      <w:r w:rsidRPr="00227A2F">
        <w:t>:</w:t>
      </w:r>
    </w:p>
    <w:p w14:paraId="5C4F1373" w14:textId="77777777" w:rsidR="00227A2F" w:rsidRPr="00227A2F" w:rsidRDefault="00227A2F" w:rsidP="00227A2F">
      <w:pPr>
        <w:numPr>
          <w:ilvl w:val="1"/>
          <w:numId w:val="1"/>
        </w:numPr>
      </w:pPr>
      <w:r w:rsidRPr="00227A2F">
        <w:rPr>
          <w:b/>
          <w:bCs/>
        </w:rPr>
        <w:t>Rueda Verdejo:</w:t>
      </w:r>
      <w:r w:rsidRPr="00227A2F">
        <w:t xml:space="preserve"> At least 85% Verdejo, the signature white grape of the region.</w:t>
      </w:r>
    </w:p>
    <w:p w14:paraId="60AA0F7F" w14:textId="77777777" w:rsidR="00227A2F" w:rsidRPr="00227A2F" w:rsidRDefault="00227A2F" w:rsidP="00227A2F">
      <w:pPr>
        <w:numPr>
          <w:ilvl w:val="1"/>
          <w:numId w:val="1"/>
        </w:numPr>
      </w:pPr>
      <w:r w:rsidRPr="00227A2F">
        <w:rPr>
          <w:b/>
          <w:bCs/>
        </w:rPr>
        <w:t>Rueda Sauvignon Blanc:</w:t>
      </w:r>
      <w:r w:rsidRPr="00227A2F">
        <w:t xml:space="preserve"> Primarily made from Sauvignon Blanc.</w:t>
      </w:r>
    </w:p>
    <w:p w14:paraId="77216A7A" w14:textId="77777777" w:rsidR="00227A2F" w:rsidRPr="00227A2F" w:rsidRDefault="00227A2F" w:rsidP="00227A2F">
      <w:pPr>
        <w:numPr>
          <w:ilvl w:val="1"/>
          <w:numId w:val="1"/>
        </w:numPr>
      </w:pPr>
      <w:r w:rsidRPr="00227A2F">
        <w:rPr>
          <w:b/>
          <w:bCs/>
        </w:rPr>
        <w:t>Rueda Blanco:</w:t>
      </w:r>
      <w:r w:rsidRPr="00227A2F">
        <w:t xml:space="preserve"> A broader category allowing blends of Verdejo, Viura, and Sauvignon Blanc.</w:t>
      </w:r>
    </w:p>
    <w:p w14:paraId="57FEC760" w14:textId="77777777" w:rsidR="00227A2F" w:rsidRPr="00227A2F" w:rsidRDefault="00227A2F" w:rsidP="00227A2F">
      <w:pPr>
        <w:numPr>
          <w:ilvl w:val="0"/>
          <w:numId w:val="1"/>
        </w:numPr>
      </w:pPr>
      <w:r w:rsidRPr="00227A2F">
        <w:rPr>
          <w:b/>
          <w:bCs/>
        </w:rPr>
        <w:t>Historical Context:</w:t>
      </w:r>
      <w:r w:rsidRPr="00227A2F">
        <w:t xml:space="preserve"> Winemaking in Rueda dates back to the Middle Ages, with early influences from monastic orders. The region was historically known for fortified wines similar to Sherry, but in the 1970s, producers like Marqués de Riscal pioneered the shift to fresh, aromatic white wines, leading to Rueda’s DO status in 1980.</w:t>
      </w:r>
    </w:p>
    <w:p w14:paraId="64338DDB" w14:textId="77777777" w:rsidR="00227A2F" w:rsidRPr="00227A2F" w:rsidRDefault="00227A2F" w:rsidP="00227A2F">
      <w:pPr>
        <w:numPr>
          <w:ilvl w:val="0"/>
          <w:numId w:val="1"/>
        </w:numPr>
      </w:pPr>
      <w:r w:rsidRPr="00227A2F">
        <w:rPr>
          <w:b/>
          <w:bCs/>
        </w:rPr>
        <w:t>Distinctive Features:</w:t>
      </w:r>
      <w:r w:rsidRPr="00227A2F">
        <w:t xml:space="preserve"> Rueda is </w:t>
      </w:r>
      <w:r w:rsidRPr="00227A2F">
        <w:rPr>
          <w:b/>
          <w:bCs/>
        </w:rPr>
        <w:t>Spain’s premier white wine region</w:t>
      </w:r>
      <w:r w:rsidRPr="00227A2F">
        <w:t xml:space="preserve">, known for </w:t>
      </w:r>
      <w:r w:rsidRPr="00227A2F">
        <w:rPr>
          <w:b/>
          <w:bCs/>
        </w:rPr>
        <w:t>high-acid, aromatic Verdejo wines</w:t>
      </w:r>
      <w:r w:rsidRPr="00227A2F">
        <w:t xml:space="preserve"> with pronounced minerality and freshness. Its wines are often compared to Sauvignon Blanc due to their vibrant acidity and citrus-driven profile.</w:t>
      </w:r>
    </w:p>
    <w:p w14:paraId="28D5FE8D" w14:textId="77777777" w:rsidR="00227A2F" w:rsidRPr="00227A2F" w:rsidRDefault="00227A2F" w:rsidP="00227A2F">
      <w:r w:rsidRPr="00227A2F">
        <w:rPr>
          <w:b/>
          <w:bCs/>
        </w:rPr>
        <w:t>2. Key Grape Varieties</w:t>
      </w:r>
    </w:p>
    <w:p w14:paraId="34932198" w14:textId="77777777" w:rsidR="00227A2F" w:rsidRPr="00227A2F" w:rsidRDefault="00227A2F" w:rsidP="00227A2F">
      <w:pPr>
        <w:numPr>
          <w:ilvl w:val="0"/>
          <w:numId w:val="2"/>
        </w:numPr>
      </w:pPr>
      <w:r w:rsidRPr="00227A2F">
        <w:rPr>
          <w:b/>
          <w:bCs/>
        </w:rPr>
        <w:t>Primary White Varieties:</w:t>
      </w:r>
    </w:p>
    <w:p w14:paraId="0B7C8ACE" w14:textId="77777777" w:rsidR="00227A2F" w:rsidRPr="00227A2F" w:rsidRDefault="00227A2F" w:rsidP="00227A2F">
      <w:pPr>
        <w:numPr>
          <w:ilvl w:val="1"/>
          <w:numId w:val="2"/>
        </w:numPr>
      </w:pPr>
      <w:r w:rsidRPr="00227A2F">
        <w:rPr>
          <w:b/>
          <w:bCs/>
        </w:rPr>
        <w:t>Verdejo:</w:t>
      </w:r>
      <w:r w:rsidRPr="00227A2F">
        <w:t xml:space="preserve"> The flagship grape, producing aromatic wines with citrus, herbal, and nutty notes.</w:t>
      </w:r>
    </w:p>
    <w:p w14:paraId="43E5B85C" w14:textId="77777777" w:rsidR="00227A2F" w:rsidRPr="00227A2F" w:rsidRDefault="00227A2F" w:rsidP="00227A2F">
      <w:pPr>
        <w:numPr>
          <w:ilvl w:val="1"/>
          <w:numId w:val="2"/>
        </w:numPr>
      </w:pPr>
      <w:r w:rsidRPr="00227A2F">
        <w:rPr>
          <w:b/>
          <w:bCs/>
        </w:rPr>
        <w:t>Sauvignon Blanc:</w:t>
      </w:r>
      <w:r w:rsidRPr="00227A2F">
        <w:t xml:space="preserve"> Introduced in the 20th century, offering tropical fruit and grassy aromas.</w:t>
      </w:r>
    </w:p>
    <w:p w14:paraId="5EDE6BC0" w14:textId="77777777" w:rsidR="00227A2F" w:rsidRPr="00227A2F" w:rsidRDefault="00227A2F" w:rsidP="00227A2F">
      <w:pPr>
        <w:numPr>
          <w:ilvl w:val="1"/>
          <w:numId w:val="2"/>
        </w:numPr>
      </w:pPr>
      <w:r w:rsidRPr="00227A2F">
        <w:rPr>
          <w:b/>
          <w:bCs/>
        </w:rPr>
        <w:t>Viura (Macabeo):</w:t>
      </w:r>
      <w:r w:rsidRPr="00227A2F">
        <w:t xml:space="preserve"> Used in blends to add floral and citrus notes.</w:t>
      </w:r>
    </w:p>
    <w:p w14:paraId="15D885C9" w14:textId="77777777" w:rsidR="00227A2F" w:rsidRPr="00227A2F" w:rsidRDefault="00227A2F" w:rsidP="00227A2F">
      <w:pPr>
        <w:numPr>
          <w:ilvl w:val="0"/>
          <w:numId w:val="2"/>
        </w:numPr>
      </w:pPr>
      <w:r w:rsidRPr="00227A2F">
        <w:rPr>
          <w:b/>
          <w:bCs/>
        </w:rPr>
        <w:t>Primary Red Varieties:</w:t>
      </w:r>
    </w:p>
    <w:p w14:paraId="2E912C1D" w14:textId="77777777" w:rsidR="00227A2F" w:rsidRPr="00227A2F" w:rsidRDefault="00227A2F" w:rsidP="00227A2F">
      <w:pPr>
        <w:numPr>
          <w:ilvl w:val="1"/>
          <w:numId w:val="2"/>
        </w:numPr>
      </w:pPr>
      <w:r w:rsidRPr="00227A2F">
        <w:rPr>
          <w:b/>
          <w:bCs/>
        </w:rPr>
        <w:lastRenderedPageBreak/>
        <w:t>Tempranillo:</w:t>
      </w:r>
      <w:r w:rsidRPr="00227A2F">
        <w:t xml:space="preserve"> Allowed in small quantities, though white wines dominate the region.</w:t>
      </w:r>
    </w:p>
    <w:p w14:paraId="125621F0" w14:textId="77777777" w:rsidR="00227A2F" w:rsidRPr="00227A2F" w:rsidRDefault="00227A2F" w:rsidP="00227A2F">
      <w:pPr>
        <w:numPr>
          <w:ilvl w:val="1"/>
          <w:numId w:val="2"/>
        </w:numPr>
      </w:pPr>
      <w:r w:rsidRPr="00227A2F">
        <w:rPr>
          <w:b/>
          <w:bCs/>
        </w:rPr>
        <w:t>Garnacha &amp; Syrah:</w:t>
      </w:r>
      <w:r w:rsidRPr="00227A2F">
        <w:t xml:space="preserve"> Occasionally planted, but not a major focus.</w:t>
      </w:r>
    </w:p>
    <w:p w14:paraId="0D60C005" w14:textId="77777777" w:rsidR="00227A2F" w:rsidRPr="00227A2F" w:rsidRDefault="00227A2F" w:rsidP="00227A2F">
      <w:pPr>
        <w:numPr>
          <w:ilvl w:val="0"/>
          <w:numId w:val="2"/>
        </w:numPr>
      </w:pPr>
      <w:r w:rsidRPr="00227A2F">
        <w:rPr>
          <w:b/>
          <w:bCs/>
        </w:rPr>
        <w:t>Significance:</w:t>
      </w:r>
      <w:r w:rsidRPr="00227A2F">
        <w:t xml:space="preserve"> Verdejo is the dominant variety, accounting for over </w:t>
      </w:r>
      <w:r w:rsidRPr="00227A2F">
        <w:rPr>
          <w:b/>
          <w:bCs/>
        </w:rPr>
        <w:t>85% of plantings</w:t>
      </w:r>
      <w:r w:rsidRPr="00227A2F">
        <w:t>. Sauvignon Blanc and Viura play supporting roles in blending.</w:t>
      </w:r>
    </w:p>
    <w:p w14:paraId="53B32C66" w14:textId="77777777" w:rsidR="00227A2F" w:rsidRPr="00227A2F" w:rsidRDefault="00227A2F" w:rsidP="00227A2F">
      <w:r w:rsidRPr="00227A2F">
        <w:rPr>
          <w:b/>
          <w:bCs/>
        </w:rPr>
        <w:t>3. Wine Classification System</w:t>
      </w:r>
    </w:p>
    <w:p w14:paraId="1BBB21D2" w14:textId="77777777" w:rsidR="00227A2F" w:rsidRPr="00227A2F" w:rsidRDefault="00227A2F" w:rsidP="00227A2F">
      <w:pPr>
        <w:numPr>
          <w:ilvl w:val="0"/>
          <w:numId w:val="3"/>
        </w:numPr>
      </w:pPr>
      <w:r w:rsidRPr="00227A2F">
        <w:rPr>
          <w:b/>
          <w:bCs/>
        </w:rPr>
        <w:t>Quality Hierarchy:</w:t>
      </w:r>
    </w:p>
    <w:p w14:paraId="750D23D1" w14:textId="77777777" w:rsidR="00227A2F" w:rsidRPr="00227A2F" w:rsidRDefault="00227A2F" w:rsidP="00227A2F">
      <w:pPr>
        <w:numPr>
          <w:ilvl w:val="1"/>
          <w:numId w:val="3"/>
        </w:numPr>
      </w:pPr>
      <w:r w:rsidRPr="00227A2F">
        <w:rPr>
          <w:b/>
          <w:bCs/>
        </w:rPr>
        <w:t>DO Rueda:</w:t>
      </w:r>
      <w:r w:rsidRPr="00227A2F">
        <w:t xml:space="preserve"> The overarching classification ensuring quality standards.</w:t>
      </w:r>
    </w:p>
    <w:p w14:paraId="1424016A" w14:textId="77777777" w:rsidR="00227A2F" w:rsidRPr="00227A2F" w:rsidRDefault="00227A2F" w:rsidP="00227A2F">
      <w:pPr>
        <w:numPr>
          <w:ilvl w:val="1"/>
          <w:numId w:val="3"/>
        </w:numPr>
      </w:pPr>
      <w:r w:rsidRPr="00227A2F">
        <w:rPr>
          <w:b/>
          <w:bCs/>
        </w:rPr>
        <w:t>Rueda Verdejo:</w:t>
      </w:r>
      <w:r w:rsidRPr="00227A2F">
        <w:t xml:space="preserve"> Requires at least 85% Verdejo, often labeled as a varietal wine.</w:t>
      </w:r>
    </w:p>
    <w:p w14:paraId="4456F5FB" w14:textId="77777777" w:rsidR="00227A2F" w:rsidRPr="00227A2F" w:rsidRDefault="00227A2F" w:rsidP="00227A2F">
      <w:pPr>
        <w:numPr>
          <w:ilvl w:val="1"/>
          <w:numId w:val="3"/>
        </w:numPr>
      </w:pPr>
      <w:r w:rsidRPr="00227A2F">
        <w:rPr>
          <w:b/>
          <w:bCs/>
        </w:rPr>
        <w:t>Rueda Sauvignon Blanc:</w:t>
      </w:r>
      <w:r w:rsidRPr="00227A2F">
        <w:t xml:space="preserve"> Must contain a minimum of 85% Sauvignon Blanc.</w:t>
      </w:r>
    </w:p>
    <w:p w14:paraId="57277A0B" w14:textId="77777777" w:rsidR="00227A2F" w:rsidRPr="00227A2F" w:rsidRDefault="00227A2F" w:rsidP="00227A2F">
      <w:pPr>
        <w:numPr>
          <w:ilvl w:val="1"/>
          <w:numId w:val="3"/>
        </w:numPr>
      </w:pPr>
      <w:r w:rsidRPr="00227A2F">
        <w:rPr>
          <w:b/>
          <w:bCs/>
        </w:rPr>
        <w:t>Rueda Espumoso:</w:t>
      </w:r>
      <w:r w:rsidRPr="00227A2F">
        <w:t xml:space="preserve"> Sparkling wines made from Verdejo or Sauvignon Blanc.</w:t>
      </w:r>
    </w:p>
    <w:p w14:paraId="2081EC5D" w14:textId="77777777" w:rsidR="00227A2F" w:rsidRPr="00227A2F" w:rsidRDefault="00227A2F" w:rsidP="00227A2F">
      <w:pPr>
        <w:numPr>
          <w:ilvl w:val="1"/>
          <w:numId w:val="3"/>
        </w:numPr>
      </w:pPr>
      <w:r w:rsidRPr="00227A2F">
        <w:rPr>
          <w:b/>
          <w:bCs/>
        </w:rPr>
        <w:t>Gran Vino de Rueda:</w:t>
      </w:r>
      <w:r w:rsidRPr="00227A2F">
        <w:t xml:space="preserve"> A new classification highlighting old-vine Verdejo wines.</w:t>
      </w:r>
    </w:p>
    <w:p w14:paraId="335562A2" w14:textId="77777777" w:rsidR="00227A2F" w:rsidRPr="00227A2F" w:rsidRDefault="00227A2F" w:rsidP="00227A2F">
      <w:pPr>
        <w:numPr>
          <w:ilvl w:val="0"/>
          <w:numId w:val="3"/>
        </w:numPr>
      </w:pPr>
      <w:r w:rsidRPr="00227A2F">
        <w:rPr>
          <w:b/>
          <w:bCs/>
        </w:rPr>
        <w:t>Appellation Structure:</w:t>
      </w:r>
      <w:r w:rsidRPr="00227A2F">
        <w:t xml:space="preserve"> While there are no formal sub-regions, producers distinguish between wines from </w:t>
      </w:r>
      <w:r w:rsidRPr="00227A2F">
        <w:rPr>
          <w:b/>
          <w:bCs/>
        </w:rPr>
        <w:t>higher-elevation sites</w:t>
      </w:r>
      <w:r w:rsidRPr="00227A2F">
        <w:t xml:space="preserve"> (more structured, mineral-driven) and those from </w:t>
      </w:r>
      <w:r w:rsidRPr="00227A2F">
        <w:rPr>
          <w:b/>
          <w:bCs/>
        </w:rPr>
        <w:t>lower-lying areas</w:t>
      </w:r>
      <w:r w:rsidRPr="00227A2F">
        <w:t xml:space="preserve"> (fruitier, softer styles).</w:t>
      </w:r>
    </w:p>
    <w:p w14:paraId="6DB5B931" w14:textId="77777777" w:rsidR="00227A2F" w:rsidRPr="00227A2F" w:rsidRDefault="00227A2F" w:rsidP="00227A2F">
      <w:pPr>
        <w:numPr>
          <w:ilvl w:val="0"/>
          <w:numId w:val="3"/>
        </w:numPr>
      </w:pPr>
      <w:r w:rsidRPr="00227A2F">
        <w:rPr>
          <w:b/>
          <w:bCs/>
        </w:rPr>
        <w:t>Special Classifications:</w:t>
      </w:r>
      <w:r w:rsidRPr="00227A2F">
        <w:t xml:space="preserve"> Some producers use </w:t>
      </w:r>
      <w:r w:rsidRPr="00227A2F">
        <w:rPr>
          <w:b/>
          <w:bCs/>
        </w:rPr>
        <w:t>barrel fermentation and lees aging</w:t>
      </w:r>
      <w:r w:rsidRPr="00227A2F">
        <w:t xml:space="preserve"> to add texture and complexity to their wines.</w:t>
      </w:r>
    </w:p>
    <w:p w14:paraId="6F8E6C8E" w14:textId="77777777" w:rsidR="00227A2F" w:rsidRPr="00227A2F" w:rsidRDefault="00227A2F" w:rsidP="00227A2F">
      <w:pPr>
        <w:numPr>
          <w:ilvl w:val="0"/>
          <w:numId w:val="3"/>
        </w:numPr>
      </w:pPr>
      <w:r w:rsidRPr="00227A2F">
        <w:rPr>
          <w:b/>
          <w:bCs/>
        </w:rPr>
        <w:t>Sub-Regional Distinctions:</w:t>
      </w:r>
      <w:r w:rsidRPr="00227A2F">
        <w:t xml:space="preserve"> While not officially classified, altitude and soil composition play key roles in stylistic differences.</w:t>
      </w:r>
    </w:p>
    <w:p w14:paraId="45E7892F" w14:textId="77777777" w:rsidR="00227A2F" w:rsidRPr="00227A2F" w:rsidRDefault="00227A2F" w:rsidP="00227A2F">
      <w:r w:rsidRPr="00227A2F">
        <w:rPr>
          <w:b/>
          <w:bCs/>
        </w:rPr>
        <w:t>4. Notable Wine Styles</w:t>
      </w:r>
    </w:p>
    <w:p w14:paraId="5E86A4D1" w14:textId="77777777" w:rsidR="00227A2F" w:rsidRPr="00227A2F" w:rsidRDefault="00227A2F" w:rsidP="00227A2F">
      <w:pPr>
        <w:numPr>
          <w:ilvl w:val="0"/>
          <w:numId w:val="4"/>
        </w:numPr>
      </w:pPr>
      <w:r w:rsidRPr="00227A2F">
        <w:rPr>
          <w:b/>
          <w:bCs/>
        </w:rPr>
        <w:t>Rueda Verdejo (Classic White Wines):</w:t>
      </w:r>
    </w:p>
    <w:p w14:paraId="6E6DD079" w14:textId="77777777" w:rsidR="00227A2F" w:rsidRPr="00227A2F" w:rsidRDefault="00227A2F" w:rsidP="00227A2F">
      <w:pPr>
        <w:numPr>
          <w:ilvl w:val="1"/>
          <w:numId w:val="4"/>
        </w:numPr>
      </w:pPr>
      <w:r w:rsidRPr="00227A2F">
        <w:rPr>
          <w:b/>
          <w:bCs/>
        </w:rPr>
        <w:t>Classification Level:</w:t>
      </w:r>
      <w:r w:rsidRPr="00227A2F">
        <w:t xml:space="preserve"> DO Rueda Verdejo</w:t>
      </w:r>
    </w:p>
    <w:p w14:paraId="05E3970A" w14:textId="77777777" w:rsidR="00227A2F" w:rsidRPr="00227A2F" w:rsidRDefault="00227A2F" w:rsidP="00227A2F">
      <w:pPr>
        <w:numPr>
          <w:ilvl w:val="1"/>
          <w:numId w:val="4"/>
        </w:numPr>
      </w:pPr>
      <w:r w:rsidRPr="00227A2F">
        <w:rPr>
          <w:b/>
          <w:bCs/>
        </w:rPr>
        <w:t>Composition:</w:t>
      </w:r>
      <w:r w:rsidRPr="00227A2F">
        <w:t xml:space="preserve"> At least 85% Verdejo, often 100%</w:t>
      </w:r>
    </w:p>
    <w:p w14:paraId="07260F76" w14:textId="77777777" w:rsidR="00227A2F" w:rsidRPr="00227A2F" w:rsidRDefault="00227A2F" w:rsidP="00227A2F">
      <w:pPr>
        <w:numPr>
          <w:ilvl w:val="1"/>
          <w:numId w:val="4"/>
        </w:numPr>
      </w:pPr>
      <w:r w:rsidRPr="00227A2F">
        <w:rPr>
          <w:b/>
          <w:bCs/>
        </w:rPr>
        <w:t>Production Method:</w:t>
      </w:r>
      <w:r w:rsidRPr="00227A2F">
        <w:t xml:space="preserve"> Stainless steel fermentation to retain freshness, some aged on lees for texture.</w:t>
      </w:r>
    </w:p>
    <w:p w14:paraId="5A2BD784" w14:textId="77777777" w:rsidR="00227A2F" w:rsidRPr="00227A2F" w:rsidRDefault="00227A2F" w:rsidP="00227A2F">
      <w:pPr>
        <w:numPr>
          <w:ilvl w:val="1"/>
          <w:numId w:val="4"/>
        </w:numPr>
      </w:pPr>
      <w:r w:rsidRPr="00227A2F">
        <w:rPr>
          <w:b/>
          <w:bCs/>
        </w:rPr>
        <w:t>Alcohol Content:</w:t>
      </w:r>
      <w:r w:rsidRPr="00227A2F">
        <w:t xml:space="preserve"> 12-13.5% ABV</w:t>
      </w:r>
    </w:p>
    <w:p w14:paraId="5EF7BEE3" w14:textId="77777777" w:rsidR="00227A2F" w:rsidRPr="00227A2F" w:rsidRDefault="00227A2F" w:rsidP="00227A2F">
      <w:pPr>
        <w:numPr>
          <w:ilvl w:val="1"/>
          <w:numId w:val="4"/>
        </w:numPr>
      </w:pPr>
      <w:r w:rsidRPr="00227A2F">
        <w:rPr>
          <w:b/>
          <w:bCs/>
        </w:rPr>
        <w:t>Organoleptic Profile:</w:t>
      </w:r>
      <w:r w:rsidRPr="00227A2F">
        <w:t xml:space="preserve"> High acidity, citrus, green apple, fennel, and slight nuttiness.</w:t>
      </w:r>
    </w:p>
    <w:p w14:paraId="616305CC" w14:textId="77777777" w:rsidR="00227A2F" w:rsidRPr="00227A2F" w:rsidRDefault="00227A2F" w:rsidP="00227A2F">
      <w:pPr>
        <w:numPr>
          <w:ilvl w:val="1"/>
          <w:numId w:val="4"/>
        </w:numPr>
      </w:pPr>
      <w:r w:rsidRPr="00227A2F">
        <w:rPr>
          <w:b/>
          <w:bCs/>
        </w:rPr>
        <w:lastRenderedPageBreak/>
        <w:t>Style Variations:</w:t>
      </w:r>
      <w:r w:rsidRPr="00227A2F">
        <w:t xml:space="preserve"> Crisp, youthful styles vs. aged versions with oak influence.</w:t>
      </w:r>
    </w:p>
    <w:p w14:paraId="2EE23C33" w14:textId="77777777" w:rsidR="00227A2F" w:rsidRPr="00227A2F" w:rsidRDefault="00227A2F" w:rsidP="00227A2F">
      <w:pPr>
        <w:numPr>
          <w:ilvl w:val="0"/>
          <w:numId w:val="4"/>
        </w:numPr>
      </w:pPr>
      <w:r w:rsidRPr="00227A2F">
        <w:rPr>
          <w:b/>
          <w:bCs/>
        </w:rPr>
        <w:t>Sauvignon Blanc Wines:</w:t>
      </w:r>
    </w:p>
    <w:p w14:paraId="382C493E" w14:textId="77777777" w:rsidR="00227A2F" w:rsidRPr="00227A2F" w:rsidRDefault="00227A2F" w:rsidP="00227A2F">
      <w:pPr>
        <w:numPr>
          <w:ilvl w:val="1"/>
          <w:numId w:val="4"/>
        </w:numPr>
      </w:pPr>
      <w:r w:rsidRPr="00227A2F">
        <w:rPr>
          <w:b/>
          <w:bCs/>
        </w:rPr>
        <w:t>Classification Level:</w:t>
      </w:r>
      <w:r w:rsidRPr="00227A2F">
        <w:t xml:space="preserve"> DO Rueda Sauvignon Blanc</w:t>
      </w:r>
    </w:p>
    <w:p w14:paraId="1602ABC3" w14:textId="77777777" w:rsidR="00227A2F" w:rsidRPr="00227A2F" w:rsidRDefault="00227A2F" w:rsidP="00227A2F">
      <w:pPr>
        <w:numPr>
          <w:ilvl w:val="1"/>
          <w:numId w:val="4"/>
        </w:numPr>
      </w:pPr>
      <w:r w:rsidRPr="00227A2F">
        <w:rPr>
          <w:b/>
          <w:bCs/>
        </w:rPr>
        <w:t>Composition:</w:t>
      </w:r>
      <w:r w:rsidRPr="00227A2F">
        <w:t xml:space="preserve"> Minimum 85% Sauvignon Blanc</w:t>
      </w:r>
    </w:p>
    <w:p w14:paraId="7F842251" w14:textId="77777777" w:rsidR="00227A2F" w:rsidRPr="00227A2F" w:rsidRDefault="00227A2F" w:rsidP="00227A2F">
      <w:pPr>
        <w:numPr>
          <w:ilvl w:val="1"/>
          <w:numId w:val="4"/>
        </w:numPr>
      </w:pPr>
      <w:r w:rsidRPr="00227A2F">
        <w:rPr>
          <w:b/>
          <w:bCs/>
        </w:rPr>
        <w:t>Organoleptic Profile:</w:t>
      </w:r>
      <w:r w:rsidRPr="00227A2F">
        <w:t xml:space="preserve"> Aromatic with tropical fruit, grassy notes, and bright acidity.</w:t>
      </w:r>
    </w:p>
    <w:p w14:paraId="0B256C66" w14:textId="77777777" w:rsidR="00227A2F" w:rsidRPr="00227A2F" w:rsidRDefault="00227A2F" w:rsidP="00227A2F">
      <w:pPr>
        <w:numPr>
          <w:ilvl w:val="0"/>
          <w:numId w:val="4"/>
        </w:numPr>
      </w:pPr>
      <w:r w:rsidRPr="00227A2F">
        <w:rPr>
          <w:b/>
          <w:bCs/>
        </w:rPr>
        <w:t>Aged and Barrel-Fermented Whites:</w:t>
      </w:r>
    </w:p>
    <w:p w14:paraId="35BC38FB" w14:textId="77777777" w:rsidR="00227A2F" w:rsidRPr="00227A2F" w:rsidRDefault="00227A2F" w:rsidP="00227A2F">
      <w:pPr>
        <w:numPr>
          <w:ilvl w:val="1"/>
          <w:numId w:val="4"/>
        </w:numPr>
      </w:pPr>
      <w:r w:rsidRPr="00227A2F">
        <w:rPr>
          <w:b/>
          <w:bCs/>
        </w:rPr>
        <w:t>Classification Level:</w:t>
      </w:r>
      <w:r w:rsidRPr="00227A2F">
        <w:t xml:space="preserve"> DO Rueda</w:t>
      </w:r>
    </w:p>
    <w:p w14:paraId="10E2CA4E" w14:textId="77777777" w:rsidR="00227A2F" w:rsidRPr="00227A2F" w:rsidRDefault="00227A2F" w:rsidP="00227A2F">
      <w:pPr>
        <w:numPr>
          <w:ilvl w:val="1"/>
          <w:numId w:val="4"/>
        </w:numPr>
      </w:pPr>
      <w:r w:rsidRPr="00227A2F">
        <w:rPr>
          <w:b/>
          <w:bCs/>
        </w:rPr>
        <w:t>Composition:</w:t>
      </w:r>
      <w:r w:rsidRPr="00227A2F">
        <w:t xml:space="preserve"> Verdejo or Sauvignon Blanc, sometimes blended with Viura.</w:t>
      </w:r>
    </w:p>
    <w:p w14:paraId="6777D2FF" w14:textId="77777777" w:rsidR="00227A2F" w:rsidRPr="00227A2F" w:rsidRDefault="00227A2F" w:rsidP="00227A2F">
      <w:pPr>
        <w:numPr>
          <w:ilvl w:val="1"/>
          <w:numId w:val="4"/>
        </w:numPr>
      </w:pPr>
      <w:r w:rsidRPr="00227A2F">
        <w:rPr>
          <w:b/>
          <w:bCs/>
        </w:rPr>
        <w:t>Production Method:</w:t>
      </w:r>
      <w:r w:rsidRPr="00227A2F">
        <w:t xml:space="preserve"> Fermented and aged in oak barrels for richness and depth.</w:t>
      </w:r>
    </w:p>
    <w:p w14:paraId="7AE67778" w14:textId="77777777" w:rsidR="00227A2F" w:rsidRPr="00227A2F" w:rsidRDefault="00227A2F" w:rsidP="00227A2F">
      <w:pPr>
        <w:numPr>
          <w:ilvl w:val="1"/>
          <w:numId w:val="4"/>
        </w:numPr>
      </w:pPr>
      <w:r w:rsidRPr="00227A2F">
        <w:rPr>
          <w:b/>
          <w:bCs/>
        </w:rPr>
        <w:t>Organoleptic Profile:</w:t>
      </w:r>
      <w:r w:rsidRPr="00227A2F">
        <w:t xml:space="preserve"> Fuller-bodied, with vanilla, spice, and honeyed notes.</w:t>
      </w:r>
    </w:p>
    <w:p w14:paraId="768239F1" w14:textId="77777777" w:rsidR="00227A2F" w:rsidRPr="00227A2F" w:rsidRDefault="00227A2F" w:rsidP="00227A2F">
      <w:r w:rsidRPr="00227A2F">
        <w:rPr>
          <w:b/>
          <w:bCs/>
        </w:rPr>
        <w:t>5. Additional Context</w:t>
      </w:r>
    </w:p>
    <w:p w14:paraId="7CF5BC6C" w14:textId="77777777" w:rsidR="00227A2F" w:rsidRPr="00227A2F" w:rsidRDefault="00227A2F" w:rsidP="00227A2F">
      <w:pPr>
        <w:numPr>
          <w:ilvl w:val="0"/>
          <w:numId w:val="5"/>
        </w:numPr>
      </w:pPr>
      <w:r w:rsidRPr="00227A2F">
        <w:rPr>
          <w:b/>
          <w:bCs/>
        </w:rPr>
        <w:t>Recent Developments:</w:t>
      </w:r>
      <w:r w:rsidRPr="00227A2F">
        <w:t xml:space="preserve"> Introduction of the </w:t>
      </w:r>
      <w:r w:rsidRPr="00227A2F">
        <w:rPr>
          <w:b/>
          <w:bCs/>
        </w:rPr>
        <w:t>Gran Vino de Rueda</w:t>
      </w:r>
      <w:r w:rsidRPr="00227A2F">
        <w:t xml:space="preserve"> category, promoting old-vine Verdejo wines.</w:t>
      </w:r>
    </w:p>
    <w:p w14:paraId="7A4A6E65" w14:textId="77777777" w:rsidR="00227A2F" w:rsidRPr="00227A2F" w:rsidRDefault="00227A2F" w:rsidP="00227A2F">
      <w:pPr>
        <w:numPr>
          <w:ilvl w:val="0"/>
          <w:numId w:val="5"/>
        </w:numPr>
      </w:pPr>
      <w:r w:rsidRPr="00227A2F">
        <w:rPr>
          <w:b/>
          <w:bCs/>
        </w:rPr>
        <w:t>Historical Evolution:</w:t>
      </w:r>
      <w:r w:rsidRPr="00227A2F">
        <w:t xml:space="preserve"> Shift from fortified wines to fresh, modern whites in the 20th century.</w:t>
      </w:r>
    </w:p>
    <w:p w14:paraId="147A1FF1" w14:textId="77777777" w:rsidR="00227A2F" w:rsidRPr="00227A2F" w:rsidRDefault="00227A2F" w:rsidP="00227A2F">
      <w:pPr>
        <w:numPr>
          <w:ilvl w:val="0"/>
          <w:numId w:val="5"/>
        </w:numPr>
      </w:pPr>
      <w:r w:rsidRPr="00227A2F">
        <w:rPr>
          <w:b/>
          <w:bCs/>
        </w:rPr>
        <w:t>Food Pairing Notes:</w:t>
      </w:r>
      <w:r w:rsidRPr="00227A2F">
        <w:t xml:space="preserve"> Verdejo pairs well with </w:t>
      </w:r>
      <w:r w:rsidRPr="00227A2F">
        <w:rPr>
          <w:b/>
          <w:bCs/>
        </w:rPr>
        <w:t>grilled seafood, paella, and fresh cheeses</w:t>
      </w:r>
      <w:r w:rsidRPr="00227A2F">
        <w:t>, while oak-aged whites complement richer dishes like roast chicken.</w:t>
      </w:r>
    </w:p>
    <w:p w14:paraId="2C280EC8" w14:textId="77777777" w:rsidR="00227A2F" w:rsidRPr="00227A2F" w:rsidRDefault="00227A2F" w:rsidP="00227A2F">
      <w:pPr>
        <w:numPr>
          <w:ilvl w:val="0"/>
          <w:numId w:val="5"/>
        </w:numPr>
      </w:pPr>
      <w:r w:rsidRPr="00227A2F">
        <w:rPr>
          <w:b/>
          <w:bCs/>
        </w:rPr>
        <w:t>Producer Information:</w:t>
      </w:r>
      <w:r w:rsidRPr="00227A2F">
        <w:t xml:space="preserve"> Notable wineries include </w:t>
      </w:r>
      <w:r w:rsidRPr="00227A2F">
        <w:rPr>
          <w:b/>
          <w:bCs/>
        </w:rPr>
        <w:t>Marqués de Riscal, José Pariente, Bodegas Naia, and Belondrade y Lurton</w:t>
      </w:r>
      <w:r w:rsidRPr="00227A2F">
        <w:t>.</w:t>
      </w:r>
    </w:p>
    <w:p w14:paraId="17CBEB45" w14:textId="77777777" w:rsidR="00227A2F" w:rsidRPr="00227A2F" w:rsidRDefault="00227A2F" w:rsidP="00227A2F">
      <w:r w:rsidRPr="00227A2F">
        <w:rPr>
          <w:b/>
          <w:bCs/>
        </w:rPr>
        <w:t>6. Key Takeaways for Sommeliers</w:t>
      </w:r>
    </w:p>
    <w:p w14:paraId="050D7D07" w14:textId="77777777" w:rsidR="00227A2F" w:rsidRPr="00227A2F" w:rsidRDefault="00227A2F" w:rsidP="00227A2F">
      <w:pPr>
        <w:numPr>
          <w:ilvl w:val="0"/>
          <w:numId w:val="6"/>
        </w:numPr>
      </w:pPr>
      <w:r w:rsidRPr="00227A2F">
        <w:t xml:space="preserve">Rueda is </w:t>
      </w:r>
      <w:r w:rsidRPr="00227A2F">
        <w:rPr>
          <w:b/>
          <w:bCs/>
        </w:rPr>
        <w:t>Spain’s top white wine region</w:t>
      </w:r>
      <w:r w:rsidRPr="00227A2F">
        <w:t>, with Verdejo as the dominant grape.</w:t>
      </w:r>
    </w:p>
    <w:p w14:paraId="7182298A" w14:textId="77777777" w:rsidR="00227A2F" w:rsidRPr="00227A2F" w:rsidRDefault="00227A2F" w:rsidP="00227A2F">
      <w:pPr>
        <w:numPr>
          <w:ilvl w:val="0"/>
          <w:numId w:val="6"/>
        </w:numPr>
      </w:pPr>
      <w:r w:rsidRPr="00227A2F">
        <w:t xml:space="preserve">The region’s </w:t>
      </w:r>
      <w:r w:rsidRPr="00227A2F">
        <w:rPr>
          <w:b/>
          <w:bCs/>
        </w:rPr>
        <w:t>high-altitude vineyards and gravelly soils</w:t>
      </w:r>
      <w:r w:rsidRPr="00227A2F">
        <w:t xml:space="preserve"> contribute to its wines’ freshness and minerality.</w:t>
      </w:r>
    </w:p>
    <w:p w14:paraId="29809596" w14:textId="77777777" w:rsidR="00227A2F" w:rsidRPr="00227A2F" w:rsidRDefault="00227A2F" w:rsidP="00227A2F">
      <w:pPr>
        <w:numPr>
          <w:ilvl w:val="0"/>
          <w:numId w:val="6"/>
        </w:numPr>
      </w:pPr>
      <w:r w:rsidRPr="00227A2F">
        <w:rPr>
          <w:b/>
          <w:bCs/>
        </w:rPr>
        <w:t>Verdejo is often compared to Sauvignon Blanc</w:t>
      </w:r>
      <w:r w:rsidRPr="00227A2F">
        <w:t>, but with more herbal and nutty characteristics.</w:t>
      </w:r>
    </w:p>
    <w:p w14:paraId="44F7581C" w14:textId="77777777" w:rsidR="00227A2F" w:rsidRPr="00227A2F" w:rsidRDefault="00227A2F" w:rsidP="00227A2F">
      <w:pPr>
        <w:numPr>
          <w:ilvl w:val="0"/>
          <w:numId w:val="6"/>
        </w:numPr>
      </w:pPr>
      <w:r w:rsidRPr="00227A2F">
        <w:t xml:space="preserve">New styles, including </w:t>
      </w:r>
      <w:r w:rsidRPr="00227A2F">
        <w:rPr>
          <w:b/>
          <w:bCs/>
        </w:rPr>
        <w:t>lees-aged and barrel-fermented Verdejo</w:t>
      </w:r>
      <w:r w:rsidRPr="00227A2F">
        <w:t>, add diversity to the region.</w:t>
      </w:r>
    </w:p>
    <w:p w14:paraId="5FFC01FC" w14:textId="77777777" w:rsidR="00227A2F" w:rsidRPr="00227A2F" w:rsidRDefault="00227A2F" w:rsidP="00227A2F">
      <w:pPr>
        <w:numPr>
          <w:ilvl w:val="0"/>
          <w:numId w:val="6"/>
        </w:numPr>
      </w:pPr>
      <w:r w:rsidRPr="00227A2F">
        <w:rPr>
          <w:b/>
          <w:bCs/>
        </w:rPr>
        <w:t>Gran Vino de Rueda</w:t>
      </w:r>
      <w:r w:rsidRPr="00227A2F">
        <w:t xml:space="preserve"> is a rising category, showcasing the potential of old-vine Verdejo.</w:t>
      </w:r>
    </w:p>
    <w:p w14:paraId="61E51C40" w14:textId="77777777" w:rsidR="00227A2F" w:rsidRPr="00227A2F" w:rsidRDefault="00227A2F" w:rsidP="00227A2F">
      <w:r w:rsidRPr="00227A2F">
        <w:rPr>
          <w:b/>
          <w:bCs/>
        </w:rPr>
        <w:lastRenderedPageBreak/>
        <w:t>7. Final Thoughts</w:t>
      </w:r>
    </w:p>
    <w:p w14:paraId="2D79BF2F" w14:textId="77777777" w:rsidR="00227A2F" w:rsidRPr="00227A2F" w:rsidRDefault="00227A2F" w:rsidP="00227A2F">
      <w:r w:rsidRPr="00227A2F">
        <w:t xml:space="preserve">Rueda has established itself as </w:t>
      </w:r>
      <w:r w:rsidRPr="00227A2F">
        <w:rPr>
          <w:b/>
          <w:bCs/>
        </w:rPr>
        <w:t>Spain’s white wine powerhouse</w:t>
      </w:r>
      <w:r w:rsidRPr="00227A2F">
        <w:t>, offering wines that balance crisp acidity with aromatic complexity. With its evolution from fortified wines to modern, terroir-driven expressions, the region continues to expand its influence. Sommeliers should consider Rueda as a benchmark for Spanish whites, particularly for those seeking an alternative to Sauvignon Blanc or Pinot Grigio.</w:t>
      </w:r>
    </w:p>
    <w:p w14:paraId="256A3CEE" w14:textId="77777777" w:rsidR="00227A2F" w:rsidRDefault="00227A2F"/>
    <w:sectPr w:rsidR="00227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3C2C"/>
    <w:multiLevelType w:val="multilevel"/>
    <w:tmpl w:val="68FA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D2B4D"/>
    <w:multiLevelType w:val="multilevel"/>
    <w:tmpl w:val="AB28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15D10"/>
    <w:multiLevelType w:val="multilevel"/>
    <w:tmpl w:val="06A2B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81535"/>
    <w:multiLevelType w:val="multilevel"/>
    <w:tmpl w:val="AEC8C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E422E"/>
    <w:multiLevelType w:val="multilevel"/>
    <w:tmpl w:val="48A0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758B2"/>
    <w:multiLevelType w:val="multilevel"/>
    <w:tmpl w:val="D086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611054">
    <w:abstractNumId w:val="3"/>
  </w:num>
  <w:num w:numId="2" w16cid:durableId="1101536425">
    <w:abstractNumId w:val="1"/>
  </w:num>
  <w:num w:numId="3" w16cid:durableId="775180081">
    <w:abstractNumId w:val="2"/>
  </w:num>
  <w:num w:numId="4" w16cid:durableId="1790007527">
    <w:abstractNumId w:val="4"/>
  </w:num>
  <w:num w:numId="5" w16cid:durableId="1178274716">
    <w:abstractNumId w:val="5"/>
  </w:num>
  <w:num w:numId="6" w16cid:durableId="8972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2F"/>
    <w:rsid w:val="00227A2F"/>
    <w:rsid w:val="005E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0E59"/>
  <w15:chartTrackingRefBased/>
  <w15:docId w15:val="{CC8C46B8-15FB-4984-A1E2-4CCC40AD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A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A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A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A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A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A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A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A2F"/>
    <w:rPr>
      <w:rFonts w:eastAsiaTheme="majorEastAsia" w:cstheme="majorBidi"/>
      <w:color w:val="272727" w:themeColor="text1" w:themeTint="D8"/>
    </w:rPr>
  </w:style>
  <w:style w:type="paragraph" w:styleId="Title">
    <w:name w:val="Title"/>
    <w:basedOn w:val="Normal"/>
    <w:next w:val="Normal"/>
    <w:link w:val="TitleChar"/>
    <w:uiPriority w:val="10"/>
    <w:qFormat/>
    <w:rsid w:val="00227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2F"/>
    <w:pPr>
      <w:spacing w:before="160"/>
      <w:jc w:val="center"/>
    </w:pPr>
    <w:rPr>
      <w:i/>
      <w:iCs/>
      <w:color w:val="404040" w:themeColor="text1" w:themeTint="BF"/>
    </w:rPr>
  </w:style>
  <w:style w:type="character" w:customStyle="1" w:styleId="QuoteChar">
    <w:name w:val="Quote Char"/>
    <w:basedOn w:val="DefaultParagraphFont"/>
    <w:link w:val="Quote"/>
    <w:uiPriority w:val="29"/>
    <w:rsid w:val="00227A2F"/>
    <w:rPr>
      <w:i/>
      <w:iCs/>
      <w:color w:val="404040" w:themeColor="text1" w:themeTint="BF"/>
    </w:rPr>
  </w:style>
  <w:style w:type="paragraph" w:styleId="ListParagraph">
    <w:name w:val="List Paragraph"/>
    <w:basedOn w:val="Normal"/>
    <w:uiPriority w:val="34"/>
    <w:qFormat/>
    <w:rsid w:val="00227A2F"/>
    <w:pPr>
      <w:ind w:left="720"/>
      <w:contextualSpacing/>
    </w:pPr>
  </w:style>
  <w:style w:type="character" w:styleId="IntenseEmphasis">
    <w:name w:val="Intense Emphasis"/>
    <w:basedOn w:val="DefaultParagraphFont"/>
    <w:uiPriority w:val="21"/>
    <w:qFormat/>
    <w:rsid w:val="00227A2F"/>
    <w:rPr>
      <w:i/>
      <w:iCs/>
      <w:color w:val="2F5496" w:themeColor="accent1" w:themeShade="BF"/>
    </w:rPr>
  </w:style>
  <w:style w:type="paragraph" w:styleId="IntenseQuote">
    <w:name w:val="Intense Quote"/>
    <w:basedOn w:val="Normal"/>
    <w:next w:val="Normal"/>
    <w:link w:val="IntenseQuoteChar"/>
    <w:uiPriority w:val="30"/>
    <w:qFormat/>
    <w:rsid w:val="00227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A2F"/>
    <w:rPr>
      <w:i/>
      <w:iCs/>
      <w:color w:val="2F5496" w:themeColor="accent1" w:themeShade="BF"/>
    </w:rPr>
  </w:style>
  <w:style w:type="character" w:styleId="IntenseReference">
    <w:name w:val="Intense Reference"/>
    <w:basedOn w:val="DefaultParagraphFont"/>
    <w:uiPriority w:val="32"/>
    <w:qFormat/>
    <w:rsid w:val="00227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240218">
      <w:bodyDiv w:val="1"/>
      <w:marLeft w:val="0"/>
      <w:marRight w:val="0"/>
      <w:marTop w:val="0"/>
      <w:marBottom w:val="0"/>
      <w:divBdr>
        <w:top w:val="none" w:sz="0" w:space="0" w:color="auto"/>
        <w:left w:val="none" w:sz="0" w:space="0" w:color="auto"/>
        <w:bottom w:val="none" w:sz="0" w:space="0" w:color="auto"/>
        <w:right w:val="none" w:sz="0" w:space="0" w:color="auto"/>
      </w:divBdr>
    </w:div>
    <w:div w:id="20583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2025-03-03T03:23:00Z</dcterms:created>
  <dcterms:modified xsi:type="dcterms:W3CDTF">2025-03-03T03:24:00Z</dcterms:modified>
</cp:coreProperties>
</file>