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21CC2" w14:textId="43EBE6B0" w:rsidR="00BA2B0E" w:rsidRPr="00BA2B0E" w:rsidRDefault="00BA2B0E" w:rsidP="00BA2B0E">
      <w:pPr>
        <w:jc w:val="center"/>
        <w:rPr>
          <w:rFonts w:asciiTheme="majorBidi" w:hAnsiTheme="majorBidi" w:cstheme="majorBidi"/>
          <w:sz w:val="44"/>
          <w:szCs w:val="44"/>
        </w:rPr>
      </w:pPr>
      <w:r w:rsidRPr="00BA2B0E">
        <w:rPr>
          <w:rFonts w:asciiTheme="majorBidi" w:hAnsiTheme="majorBidi" w:cstheme="majorBidi"/>
          <w:sz w:val="44"/>
          <w:szCs w:val="44"/>
        </w:rPr>
        <w:t>Room &amp; Speaker Placement Tweaks</w:t>
      </w:r>
      <w:r w:rsidRPr="00BA2B0E">
        <w:rPr>
          <w:rFonts w:asciiTheme="majorBidi" w:hAnsiTheme="majorBidi" w:cstheme="majorBidi"/>
          <w:sz w:val="44"/>
          <w:szCs w:val="44"/>
        </w:rPr>
        <w:br/>
        <w:t>Physics Over Fairy Dust</w:t>
      </w:r>
      <w:r w:rsidRPr="00BA2B0E">
        <w:rPr>
          <w:rFonts w:asciiTheme="majorBidi" w:hAnsiTheme="majorBidi" w:cstheme="majorBidi"/>
          <w:sz w:val="44"/>
          <w:szCs w:val="44"/>
        </w:rPr>
        <w:br/>
      </w:r>
      <w:r w:rsidRPr="00BA2B0E">
        <w:rPr>
          <w:rFonts w:asciiTheme="majorBidi" w:hAnsiTheme="majorBidi" w:cstheme="majorBidi"/>
          <w:i/>
          <w:iCs/>
          <w:sz w:val="44"/>
          <w:szCs w:val="44"/>
        </w:rPr>
        <w:t>By Marc Silver</w:t>
      </w:r>
    </w:p>
    <w:p w14:paraId="0AA5F5C7" w14:textId="77777777" w:rsidR="00BA2B0E" w:rsidRPr="00BA2B0E" w:rsidRDefault="00BA2B0E" w:rsidP="00BA2B0E">
      <w:pPr>
        <w:rPr>
          <w:rFonts w:asciiTheme="majorBidi" w:hAnsiTheme="majorBidi" w:cstheme="majorBidi"/>
          <w:b/>
          <w:bCs/>
          <w:sz w:val="32"/>
          <w:szCs w:val="32"/>
        </w:rPr>
      </w:pPr>
      <w:r w:rsidRPr="00BA2B0E">
        <w:rPr>
          <w:rFonts w:asciiTheme="majorBidi" w:hAnsiTheme="majorBidi" w:cstheme="majorBidi"/>
          <w:b/>
          <w:bCs/>
          <w:sz w:val="32"/>
          <w:szCs w:val="32"/>
        </w:rPr>
        <w:t>That Time I Wasted $300 on Fairy Dust</w:t>
      </w:r>
    </w:p>
    <w:p w14:paraId="1BD288B8" w14:textId="77777777"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t>Let me start with a confession: I once spent $300 on cable risers.</w:t>
      </w:r>
    </w:p>
    <w:p w14:paraId="76D3C1DF" w14:textId="77777777"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t>Yeah. I know.</w:t>
      </w:r>
    </w:p>
    <w:p w14:paraId="34C18FB5" w14:textId="2DDCE6D6" w:rsidR="00BA2B0E" w:rsidRPr="00BA2B0E" w:rsidRDefault="009C5CD3" w:rsidP="00BA2B0E">
      <w:pPr>
        <w:rPr>
          <w:rFonts w:asciiTheme="majorBidi" w:hAnsiTheme="majorBidi" w:cstheme="majorBidi"/>
          <w:sz w:val="32"/>
          <w:szCs w:val="32"/>
        </w:rPr>
      </w:pPr>
      <w:r>
        <w:rPr>
          <w:noProof/>
        </w:rPr>
        <w:drawing>
          <wp:anchor distT="0" distB="0" distL="114300" distR="114300" simplePos="0" relativeHeight="251658240" behindDoc="0" locked="0" layoutInCell="1" allowOverlap="1" wp14:anchorId="169AAD45" wp14:editId="4967B5A0">
            <wp:simplePos x="0" y="0"/>
            <wp:positionH relativeFrom="margin">
              <wp:align>right</wp:align>
            </wp:positionH>
            <wp:positionV relativeFrom="paragraph">
              <wp:posOffset>298450</wp:posOffset>
            </wp:positionV>
            <wp:extent cx="1581785" cy="1852930"/>
            <wp:effectExtent l="0" t="0" r="0" b="0"/>
            <wp:wrapSquare wrapText="bothSides"/>
            <wp:docPr id="982134090" name="Picture 1" descr="speaker cable elevators | harisrush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2qC_aL2dFuja0PEP4O6g8AY_131" descr="speaker cable elevators | harisrushti"/>
                    <pic:cNvPicPr>
                      <a:picLocks noChangeAspect="1" noChangeArrowheads="1"/>
                    </pic:cNvPicPr>
                  </pic:nvPicPr>
                  <pic:blipFill rotWithShape="1">
                    <a:blip r:embed="rId5">
                      <a:extLst>
                        <a:ext uri="{28A0092B-C50C-407E-A947-70E740481C1C}">
                          <a14:useLocalDpi xmlns:a14="http://schemas.microsoft.com/office/drawing/2010/main" val="0"/>
                        </a:ext>
                      </a:extLst>
                    </a:blip>
                    <a:srcRect r="35811"/>
                    <a:stretch>
                      <a:fillRect/>
                    </a:stretch>
                  </pic:blipFill>
                  <pic:spPr bwMode="auto">
                    <a:xfrm>
                      <a:off x="0" y="0"/>
                      <a:ext cx="1581785" cy="1852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A2B0E" w:rsidRPr="00BA2B0E">
        <w:rPr>
          <w:rFonts w:asciiTheme="majorBidi" w:hAnsiTheme="majorBidi" w:cstheme="majorBidi"/>
          <w:sz w:val="32"/>
          <w:szCs w:val="32"/>
        </w:rPr>
        <w:t>Some forum guru said they’d “lift the veil” and “clarify the midrange.” Seemed legit. They looked cool. And honestly? I could afford it. So I took the plunge.</w:t>
      </w:r>
      <w:r w:rsidRPr="009C5CD3">
        <w:t xml:space="preserve"> </w:t>
      </w:r>
    </w:p>
    <w:p w14:paraId="00B2EACD" w14:textId="77777777"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t>Know what changed?</w:t>
      </w:r>
    </w:p>
    <w:p w14:paraId="6AE657FE" w14:textId="77777777"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t>Not the sound. Just my bank balance.</w:t>
      </w:r>
      <w:r w:rsidR="00A87719">
        <w:rPr>
          <w:rFonts w:asciiTheme="majorBidi" w:hAnsiTheme="majorBidi" w:cstheme="majorBidi"/>
          <w:sz w:val="32"/>
          <w:szCs w:val="32"/>
        </w:rPr>
        <w:t xml:space="preserve"> So don’t feel bad if this happened to you.</w:t>
      </w:r>
    </w:p>
    <w:p w14:paraId="21CA9AD8" w14:textId="77777777" w:rsidR="00BA2B0E" w:rsidRPr="00BA2B0E" w:rsidRDefault="00A87719" w:rsidP="00BA2B0E">
      <w:pPr>
        <w:rPr>
          <w:rFonts w:asciiTheme="majorBidi" w:hAnsiTheme="majorBidi" w:cstheme="majorBidi"/>
          <w:sz w:val="32"/>
          <w:szCs w:val="32"/>
        </w:rPr>
      </w:pPr>
      <w:r>
        <w:rPr>
          <w:rFonts w:asciiTheme="majorBidi" w:hAnsiTheme="majorBidi" w:cstheme="majorBidi"/>
          <w:sz w:val="32"/>
          <w:szCs w:val="32"/>
        </w:rPr>
        <w:t>T</w:t>
      </w:r>
      <w:r w:rsidR="00BA2B0E" w:rsidRPr="00BA2B0E">
        <w:rPr>
          <w:rFonts w:asciiTheme="majorBidi" w:hAnsiTheme="majorBidi" w:cstheme="majorBidi"/>
          <w:sz w:val="32"/>
          <w:szCs w:val="32"/>
        </w:rPr>
        <w:t>his hobby is full of stuff like that</w:t>
      </w:r>
      <w:r w:rsidR="00BA2B0E">
        <w:rPr>
          <w:rFonts w:asciiTheme="majorBidi" w:hAnsiTheme="majorBidi" w:cstheme="majorBidi"/>
          <w:sz w:val="32"/>
          <w:szCs w:val="32"/>
        </w:rPr>
        <w:t xml:space="preserve">, </w:t>
      </w:r>
      <w:r w:rsidR="00BA2B0E" w:rsidRPr="00BA2B0E">
        <w:rPr>
          <w:rFonts w:asciiTheme="majorBidi" w:hAnsiTheme="majorBidi" w:cstheme="majorBidi"/>
          <w:sz w:val="32"/>
          <w:szCs w:val="32"/>
        </w:rPr>
        <w:t>things that sound smart, cost a fortune, and deliver nothing. But it’s not all bad news. Some tweaks actually do work. And the funny part? The real ones are usually dirt cheap or free.</w:t>
      </w:r>
    </w:p>
    <w:p w14:paraId="74A32150" w14:textId="77777777"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t>So no, this isn’t another rant against the audiophile world. It’s a guide to the tweaks that matter</w:t>
      </w:r>
      <w:r>
        <w:rPr>
          <w:rFonts w:asciiTheme="majorBidi" w:hAnsiTheme="majorBidi" w:cstheme="majorBidi"/>
          <w:sz w:val="32"/>
          <w:szCs w:val="32"/>
        </w:rPr>
        <w:t xml:space="preserve">, </w:t>
      </w:r>
      <w:r w:rsidRPr="00BA2B0E">
        <w:rPr>
          <w:rFonts w:asciiTheme="majorBidi" w:hAnsiTheme="majorBidi" w:cstheme="majorBidi"/>
          <w:sz w:val="32"/>
          <w:szCs w:val="32"/>
        </w:rPr>
        <w:t>and the ones that should be tossed straight into the gimmick graveyard.</w:t>
      </w:r>
    </w:p>
    <w:p w14:paraId="3141F9E4" w14:textId="77777777"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t>Grab a coffee. We’re going in.</w:t>
      </w:r>
    </w:p>
    <w:p w14:paraId="4B1C752C" w14:textId="77777777" w:rsidR="00BA2B0E" w:rsidRPr="00BA2B0E" w:rsidRDefault="00000000" w:rsidP="00BA2B0E">
      <w:pPr>
        <w:rPr>
          <w:rFonts w:asciiTheme="majorBidi" w:hAnsiTheme="majorBidi" w:cstheme="majorBidi"/>
          <w:sz w:val="32"/>
          <w:szCs w:val="32"/>
        </w:rPr>
      </w:pPr>
      <w:r>
        <w:rPr>
          <w:rFonts w:asciiTheme="majorBidi" w:hAnsiTheme="majorBidi" w:cstheme="majorBidi"/>
          <w:sz w:val="32"/>
          <w:szCs w:val="32"/>
        </w:rPr>
        <w:pict w14:anchorId="3CC986A4">
          <v:rect id="_x0000_i1025" style="width:0;height:1.5pt" o:hralign="center" o:hrstd="t" o:hr="t" fillcolor="#a0a0a0" stroked="f"/>
        </w:pict>
      </w:r>
    </w:p>
    <w:p w14:paraId="1DC7EE8E" w14:textId="77777777" w:rsidR="00BA2B0E" w:rsidRPr="00BA2B0E" w:rsidRDefault="00BA2B0E" w:rsidP="00BA2B0E">
      <w:pPr>
        <w:rPr>
          <w:rFonts w:asciiTheme="majorBidi" w:hAnsiTheme="majorBidi" w:cstheme="majorBidi"/>
          <w:b/>
          <w:bCs/>
          <w:sz w:val="32"/>
          <w:szCs w:val="32"/>
        </w:rPr>
      </w:pPr>
      <w:r w:rsidRPr="00BA2B0E">
        <w:rPr>
          <w:rFonts w:asciiTheme="majorBidi" w:hAnsiTheme="majorBidi" w:cstheme="majorBidi"/>
          <w:b/>
          <w:bCs/>
          <w:sz w:val="32"/>
          <w:szCs w:val="32"/>
        </w:rPr>
        <w:t xml:space="preserve">I. Bass Traps: </w:t>
      </w:r>
      <w:r w:rsidR="00A87719">
        <w:rPr>
          <w:rFonts w:asciiTheme="majorBidi" w:hAnsiTheme="majorBidi" w:cstheme="majorBidi"/>
          <w:b/>
          <w:bCs/>
          <w:sz w:val="32"/>
          <w:szCs w:val="32"/>
        </w:rPr>
        <w:t xml:space="preserve">4” </w:t>
      </w:r>
      <w:r w:rsidRPr="00BA2B0E">
        <w:rPr>
          <w:rFonts w:asciiTheme="majorBidi" w:hAnsiTheme="majorBidi" w:cstheme="majorBidi"/>
          <w:b/>
          <w:bCs/>
          <w:sz w:val="32"/>
          <w:szCs w:val="32"/>
        </w:rPr>
        <w:t>Foam Is a Joke</w:t>
      </w:r>
    </w:p>
    <w:p w14:paraId="1A1781B3" w14:textId="6C93AE3B"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lastRenderedPageBreak/>
        <w:t>Here’s the problem: bass doesn’t behave. It doesn’t sit quietly in the corner while your fancy bookshelf speakers do their thing. It’s wild, it’s long, and it fills your room like a slow-moving flood.</w:t>
      </w:r>
    </w:p>
    <w:p w14:paraId="12D767C7" w14:textId="4BA23F00"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t>A 40Hz wave is about 28 feet</w:t>
      </w:r>
      <w:r w:rsidR="00A87719">
        <w:rPr>
          <w:rFonts w:asciiTheme="majorBidi" w:hAnsiTheme="majorBidi" w:cstheme="majorBidi"/>
          <w:sz w:val="32"/>
          <w:szCs w:val="32"/>
        </w:rPr>
        <w:t xml:space="preserve"> long</w:t>
      </w:r>
      <w:r w:rsidRPr="00BA2B0E">
        <w:rPr>
          <w:rFonts w:asciiTheme="majorBidi" w:hAnsiTheme="majorBidi" w:cstheme="majorBidi"/>
          <w:sz w:val="32"/>
          <w:szCs w:val="32"/>
        </w:rPr>
        <w:t xml:space="preserve">. Let that sink in. </w:t>
      </w:r>
      <w:r w:rsidR="00A87719">
        <w:rPr>
          <w:rFonts w:asciiTheme="majorBidi" w:hAnsiTheme="majorBidi" w:cstheme="majorBidi"/>
          <w:sz w:val="32"/>
          <w:szCs w:val="32"/>
        </w:rPr>
        <w:t>This means y</w:t>
      </w:r>
      <w:r w:rsidRPr="00BA2B0E">
        <w:rPr>
          <w:rFonts w:asciiTheme="majorBidi" w:hAnsiTheme="majorBidi" w:cstheme="majorBidi"/>
          <w:sz w:val="32"/>
          <w:szCs w:val="32"/>
        </w:rPr>
        <w:t>our room is the problem, not your sub.</w:t>
      </w:r>
    </w:p>
    <w:p w14:paraId="6CB4F629" w14:textId="39716AA6"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t>And those trendy 4" acoustic foam panels? At 100Hz, they absorb like a paper towel in a hurricane. You might as well tape pillows to your wall.</w:t>
      </w:r>
    </w:p>
    <w:p w14:paraId="75547DED" w14:textId="2A57B5DF" w:rsidR="00BA2B0E" w:rsidRPr="00BA2B0E" w:rsidRDefault="00732DEE" w:rsidP="009C5CD3">
      <w:pPr>
        <w:rPr>
          <w:rFonts w:asciiTheme="majorBidi" w:hAnsiTheme="majorBidi" w:cstheme="majorBidi"/>
          <w:sz w:val="32"/>
          <w:szCs w:val="32"/>
        </w:rPr>
      </w:pPr>
      <w:r w:rsidRPr="009C5CD3">
        <w:rPr>
          <w:rFonts w:asciiTheme="majorBidi" w:hAnsiTheme="majorBidi" w:cstheme="majorBidi"/>
          <w:sz w:val="32"/>
          <w:szCs w:val="32"/>
        </w:rPr>
        <w:drawing>
          <wp:anchor distT="0" distB="0" distL="114300" distR="114300" simplePos="0" relativeHeight="251659264" behindDoc="0" locked="0" layoutInCell="1" allowOverlap="1" wp14:anchorId="1434A888" wp14:editId="30738BD1">
            <wp:simplePos x="0" y="0"/>
            <wp:positionH relativeFrom="margin">
              <wp:posOffset>-56515</wp:posOffset>
            </wp:positionH>
            <wp:positionV relativeFrom="paragraph">
              <wp:posOffset>12065</wp:posOffset>
            </wp:positionV>
            <wp:extent cx="881380" cy="2329180"/>
            <wp:effectExtent l="0" t="0" r="0" b="0"/>
            <wp:wrapSquare wrapText="bothSides"/>
            <wp:docPr id="1030028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1439" r="30703"/>
                    <a:stretch>
                      <a:fillRect/>
                    </a:stretch>
                  </pic:blipFill>
                  <pic:spPr bwMode="auto">
                    <a:xfrm>
                      <a:off x="0" y="0"/>
                      <a:ext cx="881380" cy="2329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5CD3" w:rsidRPr="009C5CD3">
        <w:rPr>
          <w:rFonts w:asciiTheme="majorBidi" w:hAnsiTheme="majorBidi" w:cstheme="majorBidi"/>
          <w:sz w:val="32"/>
          <w:szCs w:val="32"/>
        </w:rPr>
        <w:t xml:space="preserve"> </w:t>
      </w:r>
      <w:r w:rsidR="00BA2B0E" w:rsidRPr="00BA2B0E">
        <w:rPr>
          <w:rFonts w:asciiTheme="majorBidi" w:hAnsiTheme="majorBidi" w:cstheme="majorBidi"/>
          <w:sz w:val="32"/>
          <w:szCs w:val="32"/>
        </w:rPr>
        <w:t>I once borrowed a $</w:t>
      </w:r>
      <w:r w:rsidR="009C5CD3">
        <w:rPr>
          <w:rFonts w:asciiTheme="majorBidi" w:hAnsiTheme="majorBidi" w:cstheme="majorBidi"/>
          <w:sz w:val="32"/>
          <w:szCs w:val="32"/>
        </w:rPr>
        <w:t>6</w:t>
      </w:r>
      <w:r w:rsidR="00BA2B0E" w:rsidRPr="00BA2B0E">
        <w:rPr>
          <w:rFonts w:asciiTheme="majorBidi" w:hAnsiTheme="majorBidi" w:cstheme="majorBidi"/>
          <w:sz w:val="32"/>
          <w:szCs w:val="32"/>
        </w:rPr>
        <w:t>00</w:t>
      </w:r>
      <w:r w:rsidR="009C5CD3">
        <w:rPr>
          <w:rFonts w:asciiTheme="majorBidi" w:hAnsiTheme="majorBidi" w:cstheme="majorBidi"/>
          <w:sz w:val="32"/>
          <w:szCs w:val="32"/>
        </w:rPr>
        <w:t>/pr</w:t>
      </w:r>
      <w:r w:rsidR="00BA2B0E" w:rsidRPr="00BA2B0E">
        <w:rPr>
          <w:rFonts w:asciiTheme="majorBidi" w:hAnsiTheme="majorBidi" w:cstheme="majorBidi"/>
          <w:sz w:val="32"/>
          <w:szCs w:val="32"/>
        </w:rPr>
        <w:t xml:space="preserve"> foam “bass trap”</w:t>
      </w:r>
      <w:r w:rsidR="00A87719">
        <w:rPr>
          <w:rFonts w:asciiTheme="majorBidi" w:hAnsiTheme="majorBidi" w:cstheme="majorBidi"/>
          <w:sz w:val="32"/>
          <w:szCs w:val="32"/>
        </w:rPr>
        <w:t xml:space="preserve">. You know the type about a 4” deep rectangle that mounts on the wall. It is a trap but just not for bass. </w:t>
      </w:r>
      <w:r w:rsidR="00BA2B0E" w:rsidRPr="00BA2B0E">
        <w:rPr>
          <w:rFonts w:asciiTheme="majorBidi" w:hAnsiTheme="majorBidi" w:cstheme="majorBidi"/>
          <w:sz w:val="32"/>
          <w:szCs w:val="32"/>
        </w:rPr>
        <w:t>It worked better as a dog bed.</w:t>
      </w:r>
    </w:p>
    <w:p w14:paraId="456FD0D4" w14:textId="77777777"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t>The Fix: Depth and Density</w:t>
      </w:r>
    </w:p>
    <w:p w14:paraId="6DAB25DC" w14:textId="77777777"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t>Bass doesn’t just bounce. It compresses air</w:t>
      </w:r>
      <w:r>
        <w:rPr>
          <w:rFonts w:asciiTheme="majorBidi" w:hAnsiTheme="majorBidi" w:cstheme="majorBidi"/>
          <w:sz w:val="32"/>
          <w:szCs w:val="32"/>
        </w:rPr>
        <w:t xml:space="preserve">, </w:t>
      </w:r>
      <w:r w:rsidRPr="00BA2B0E">
        <w:rPr>
          <w:rFonts w:asciiTheme="majorBidi" w:hAnsiTheme="majorBidi" w:cstheme="majorBidi"/>
          <w:sz w:val="32"/>
          <w:szCs w:val="32"/>
        </w:rPr>
        <w:t>especially at pressure points like corners. To absorb it, you need real depth. The rule?</w:t>
      </w:r>
    </w:p>
    <w:p w14:paraId="59D868C0" w14:textId="77777777"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t>¼ wavelength = trap depth</w:t>
      </w:r>
    </w:p>
    <w:p w14:paraId="5E376318" w14:textId="77777777" w:rsidR="00BA2B0E" w:rsidRPr="00BA2B0E" w:rsidRDefault="00BA2B0E" w:rsidP="00BA2B0E">
      <w:pPr>
        <w:numPr>
          <w:ilvl w:val="0"/>
          <w:numId w:val="1"/>
        </w:numPr>
        <w:rPr>
          <w:rFonts w:asciiTheme="majorBidi" w:hAnsiTheme="majorBidi" w:cstheme="majorBidi"/>
          <w:sz w:val="32"/>
          <w:szCs w:val="32"/>
        </w:rPr>
      </w:pPr>
      <w:r w:rsidRPr="00BA2B0E">
        <w:rPr>
          <w:rFonts w:asciiTheme="majorBidi" w:hAnsiTheme="majorBidi" w:cstheme="majorBidi"/>
          <w:sz w:val="32"/>
          <w:szCs w:val="32"/>
        </w:rPr>
        <w:t>100Hz → 28 inches</w:t>
      </w:r>
    </w:p>
    <w:p w14:paraId="0DE1654A" w14:textId="77777777" w:rsidR="00BA2B0E" w:rsidRPr="00BA2B0E" w:rsidRDefault="00BA2B0E" w:rsidP="00BA2B0E">
      <w:pPr>
        <w:numPr>
          <w:ilvl w:val="0"/>
          <w:numId w:val="1"/>
        </w:numPr>
        <w:rPr>
          <w:rFonts w:asciiTheme="majorBidi" w:hAnsiTheme="majorBidi" w:cstheme="majorBidi"/>
          <w:sz w:val="32"/>
          <w:szCs w:val="32"/>
        </w:rPr>
      </w:pPr>
      <w:r w:rsidRPr="00BA2B0E">
        <w:rPr>
          <w:rFonts w:asciiTheme="majorBidi" w:hAnsiTheme="majorBidi" w:cstheme="majorBidi"/>
          <w:sz w:val="32"/>
          <w:szCs w:val="32"/>
        </w:rPr>
        <w:t>80Hz → 35 inches</w:t>
      </w:r>
    </w:p>
    <w:p w14:paraId="1AF78BFF" w14:textId="77777777"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t>Enter the SuperChunk.</w:t>
      </w:r>
    </w:p>
    <w:p w14:paraId="25C26D63" w14:textId="77777777"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t>Here’s the build:</w:t>
      </w:r>
    </w:p>
    <w:p w14:paraId="2EEB27D6" w14:textId="77777777" w:rsidR="00BA2B0E" w:rsidRPr="00BA2B0E" w:rsidRDefault="00BA2B0E" w:rsidP="00BA2B0E">
      <w:pPr>
        <w:numPr>
          <w:ilvl w:val="0"/>
          <w:numId w:val="2"/>
        </w:numPr>
        <w:rPr>
          <w:rFonts w:asciiTheme="majorBidi" w:hAnsiTheme="majorBidi" w:cstheme="majorBidi"/>
          <w:sz w:val="32"/>
          <w:szCs w:val="32"/>
        </w:rPr>
      </w:pPr>
      <w:r w:rsidRPr="00BA2B0E">
        <w:rPr>
          <w:rFonts w:asciiTheme="majorBidi" w:hAnsiTheme="majorBidi" w:cstheme="majorBidi"/>
          <w:sz w:val="32"/>
          <w:szCs w:val="32"/>
        </w:rPr>
        <w:t>Grab 8 panels of rockwool (around $40</w:t>
      </w:r>
      <w:r w:rsidR="00A87719">
        <w:rPr>
          <w:rFonts w:asciiTheme="majorBidi" w:hAnsiTheme="majorBidi" w:cstheme="majorBidi"/>
          <w:sz w:val="32"/>
          <w:szCs w:val="32"/>
        </w:rPr>
        <w:t xml:space="preserve"> from your home improvement store</w:t>
      </w:r>
      <w:r w:rsidRPr="00BA2B0E">
        <w:rPr>
          <w:rFonts w:asciiTheme="majorBidi" w:hAnsiTheme="majorBidi" w:cstheme="majorBidi"/>
          <w:sz w:val="32"/>
          <w:szCs w:val="32"/>
        </w:rPr>
        <w:t>).</w:t>
      </w:r>
    </w:p>
    <w:p w14:paraId="0E64116A" w14:textId="77777777" w:rsidR="00BA2B0E" w:rsidRPr="00BA2B0E" w:rsidRDefault="00BA2B0E" w:rsidP="00BA2B0E">
      <w:pPr>
        <w:numPr>
          <w:ilvl w:val="0"/>
          <w:numId w:val="2"/>
        </w:numPr>
        <w:rPr>
          <w:rFonts w:asciiTheme="majorBidi" w:hAnsiTheme="majorBidi" w:cstheme="majorBidi"/>
          <w:sz w:val="32"/>
          <w:szCs w:val="32"/>
        </w:rPr>
      </w:pPr>
      <w:r w:rsidRPr="00BA2B0E">
        <w:rPr>
          <w:rFonts w:asciiTheme="majorBidi" w:hAnsiTheme="majorBidi" w:cstheme="majorBidi"/>
          <w:sz w:val="32"/>
          <w:szCs w:val="32"/>
        </w:rPr>
        <w:t>Slice into triangles.</w:t>
      </w:r>
    </w:p>
    <w:p w14:paraId="2FFCCCBA" w14:textId="77777777" w:rsidR="00BA2B0E" w:rsidRPr="00BA2B0E" w:rsidRDefault="00BA2B0E" w:rsidP="00BA2B0E">
      <w:pPr>
        <w:numPr>
          <w:ilvl w:val="0"/>
          <w:numId w:val="2"/>
        </w:numPr>
        <w:rPr>
          <w:rFonts w:asciiTheme="majorBidi" w:hAnsiTheme="majorBidi" w:cstheme="majorBidi"/>
          <w:sz w:val="32"/>
          <w:szCs w:val="32"/>
        </w:rPr>
      </w:pPr>
      <w:r w:rsidRPr="00BA2B0E">
        <w:rPr>
          <w:rFonts w:asciiTheme="majorBidi" w:hAnsiTheme="majorBidi" w:cstheme="majorBidi"/>
          <w:sz w:val="32"/>
          <w:szCs w:val="32"/>
        </w:rPr>
        <w:t>Stack in the corner, floor to ceiling.</w:t>
      </w:r>
    </w:p>
    <w:p w14:paraId="1046BE69" w14:textId="77777777"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lastRenderedPageBreak/>
        <w:t xml:space="preserve">It’s ugly. But it works. If your partner glares at it, spend another $30 on fabric and </w:t>
      </w:r>
      <w:r w:rsidR="00A87719">
        <w:rPr>
          <w:rFonts w:asciiTheme="majorBidi" w:hAnsiTheme="majorBidi" w:cstheme="majorBidi"/>
          <w:sz w:val="32"/>
          <w:szCs w:val="32"/>
        </w:rPr>
        <w:t xml:space="preserve">build </w:t>
      </w:r>
      <w:r w:rsidRPr="00BA2B0E">
        <w:rPr>
          <w:rFonts w:asciiTheme="majorBidi" w:hAnsiTheme="majorBidi" w:cstheme="majorBidi"/>
          <w:sz w:val="32"/>
          <w:szCs w:val="32"/>
        </w:rPr>
        <w:t>a 1x2 frame. Let them pick the color. Happy house, happy ears.</w:t>
      </w:r>
    </w:p>
    <w:p w14:paraId="05037686" w14:textId="77777777"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t>Result? Bass goes from “mud pie” to “tight jeans.” Suddenly you’re hearing</w:t>
      </w:r>
      <w:r w:rsidR="00A87719">
        <w:rPr>
          <w:rFonts w:asciiTheme="majorBidi" w:hAnsiTheme="majorBidi" w:cstheme="majorBidi"/>
          <w:sz w:val="32"/>
          <w:szCs w:val="32"/>
        </w:rPr>
        <w:t xml:space="preserve"> articulate bass</w:t>
      </w:r>
      <w:r w:rsidRPr="00BA2B0E">
        <w:rPr>
          <w:rFonts w:asciiTheme="majorBidi" w:hAnsiTheme="majorBidi" w:cstheme="majorBidi"/>
          <w:sz w:val="32"/>
          <w:szCs w:val="32"/>
        </w:rPr>
        <w:t xml:space="preserve"> lines, not just boom. It’s shocking.</w:t>
      </w:r>
    </w:p>
    <w:p w14:paraId="70E6A4E1" w14:textId="77777777" w:rsidR="00BA2B0E" w:rsidRPr="00BA2B0E" w:rsidRDefault="00000000" w:rsidP="00BA2B0E">
      <w:pPr>
        <w:rPr>
          <w:rFonts w:asciiTheme="majorBidi" w:hAnsiTheme="majorBidi" w:cstheme="majorBidi"/>
          <w:sz w:val="32"/>
          <w:szCs w:val="32"/>
        </w:rPr>
      </w:pPr>
      <w:r>
        <w:rPr>
          <w:rFonts w:asciiTheme="majorBidi" w:hAnsiTheme="majorBidi" w:cstheme="majorBidi"/>
          <w:sz w:val="32"/>
          <w:szCs w:val="32"/>
        </w:rPr>
        <w:pict w14:anchorId="1A3F0C82">
          <v:rect id="_x0000_i1026" style="width:0;height:1.5pt" o:hralign="center" o:hrstd="t" o:hr="t" fillcolor="#a0a0a0" stroked="f"/>
        </w:pict>
      </w:r>
    </w:p>
    <w:p w14:paraId="5B504066" w14:textId="77777777" w:rsidR="00BA2B0E" w:rsidRPr="00BA2B0E" w:rsidRDefault="00BA2B0E" w:rsidP="00BA2B0E">
      <w:pPr>
        <w:rPr>
          <w:rFonts w:asciiTheme="majorBidi" w:hAnsiTheme="majorBidi" w:cstheme="majorBidi"/>
          <w:b/>
          <w:bCs/>
          <w:sz w:val="32"/>
          <w:szCs w:val="32"/>
        </w:rPr>
      </w:pPr>
      <w:r w:rsidRPr="00BA2B0E">
        <w:rPr>
          <w:rFonts w:asciiTheme="majorBidi" w:hAnsiTheme="majorBidi" w:cstheme="majorBidi"/>
          <w:b/>
          <w:bCs/>
          <w:sz w:val="32"/>
          <w:szCs w:val="32"/>
        </w:rPr>
        <w:t>II. Speaker Placement: The Best Free Upgrade</w:t>
      </w:r>
    </w:p>
    <w:p w14:paraId="30C38237" w14:textId="77777777"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t>You could drop $10k on cables. Or you could move your speakers three feet.</w:t>
      </w:r>
    </w:p>
    <w:p w14:paraId="576746CE" w14:textId="77777777"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t>Guess which one actually improves your sound?</w:t>
      </w:r>
    </w:p>
    <w:p w14:paraId="301429F9" w14:textId="77777777"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t>Step 1: Pull ’Em Out</w:t>
      </w:r>
    </w:p>
    <w:p w14:paraId="109B06D5" w14:textId="4F0290A3"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t>Start by placing speakers 2–3 feet from the front wall</w:t>
      </w:r>
      <w:r w:rsidR="00BB6DE7">
        <w:rPr>
          <w:rFonts w:asciiTheme="majorBidi" w:hAnsiTheme="majorBidi" w:cstheme="majorBidi"/>
          <w:sz w:val="32"/>
          <w:szCs w:val="32"/>
        </w:rPr>
        <w:t xml:space="preserve"> and about the same for the side walls</w:t>
      </w:r>
      <w:r w:rsidRPr="00BA2B0E">
        <w:rPr>
          <w:rFonts w:asciiTheme="majorBidi" w:hAnsiTheme="majorBidi" w:cstheme="majorBidi"/>
          <w:sz w:val="32"/>
          <w:szCs w:val="32"/>
        </w:rPr>
        <w:t xml:space="preserve">. That “wall hug” adds boundary </w:t>
      </w:r>
      <w:r w:rsidRPr="00BA2B0E">
        <w:rPr>
          <w:rFonts w:asciiTheme="majorBidi" w:hAnsiTheme="majorBidi" w:cstheme="majorBidi"/>
          <w:sz w:val="32"/>
          <w:szCs w:val="32"/>
        </w:rPr>
        <w:lastRenderedPageBreak/>
        <w:t xml:space="preserve">reinforcement, which basically means bloated bass and smeared </w:t>
      </w:r>
      <w:r w:rsidR="00732DEE">
        <w:rPr>
          <w:noProof/>
        </w:rPr>
        <w:drawing>
          <wp:anchor distT="0" distB="0" distL="114300" distR="114300" simplePos="0" relativeHeight="251660288" behindDoc="0" locked="0" layoutInCell="1" allowOverlap="1" wp14:anchorId="5272A234" wp14:editId="17B1C042">
            <wp:simplePos x="0" y="0"/>
            <wp:positionH relativeFrom="column">
              <wp:posOffset>182880</wp:posOffset>
            </wp:positionH>
            <wp:positionV relativeFrom="paragraph">
              <wp:posOffset>558165</wp:posOffset>
            </wp:positionV>
            <wp:extent cx="5502275" cy="3963670"/>
            <wp:effectExtent l="0" t="0" r="3175" b="0"/>
            <wp:wrapSquare wrapText="bothSides"/>
            <wp:docPr id="1337814824" name="Picture 4"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nerated image"/>
                    <pic:cNvPicPr>
                      <a:picLocks noChangeAspect="1" noChangeArrowheads="1"/>
                    </pic:cNvPicPr>
                  </pic:nvPicPr>
                  <pic:blipFill rotWithShape="1">
                    <a:blip r:embed="rId7">
                      <a:extLst>
                        <a:ext uri="{28A0092B-C50C-407E-A947-70E740481C1C}">
                          <a14:useLocalDpi xmlns:a14="http://schemas.microsoft.com/office/drawing/2010/main" val="0"/>
                        </a:ext>
                      </a:extLst>
                    </a:blip>
                    <a:srcRect l="5619" r="1801"/>
                    <a:stretch>
                      <a:fillRect/>
                    </a:stretch>
                  </pic:blipFill>
                  <pic:spPr bwMode="auto">
                    <a:xfrm>
                      <a:off x="0" y="0"/>
                      <a:ext cx="5502275" cy="3963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BA2B0E">
        <w:rPr>
          <w:rFonts w:asciiTheme="majorBidi" w:hAnsiTheme="majorBidi" w:cstheme="majorBidi"/>
          <w:sz w:val="32"/>
          <w:szCs w:val="32"/>
        </w:rPr>
        <w:t>imaging.</w:t>
      </w:r>
      <w:r w:rsidR="00732DEE" w:rsidRPr="00732DEE">
        <w:t xml:space="preserve"> </w:t>
      </w:r>
    </w:p>
    <w:p w14:paraId="2661D6E6" w14:textId="77777777"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t>Step 2: Toe-In Tango</w:t>
      </w:r>
    </w:p>
    <w:p w14:paraId="127DEDE7" w14:textId="77777777"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t>Aim the tweeters just behind your head.</w:t>
      </w:r>
    </w:p>
    <w:p w14:paraId="041C812D" w14:textId="77777777" w:rsidR="00BA2B0E" w:rsidRPr="00BA2B0E" w:rsidRDefault="00BA2B0E" w:rsidP="00BA2B0E">
      <w:pPr>
        <w:numPr>
          <w:ilvl w:val="0"/>
          <w:numId w:val="3"/>
        </w:numPr>
        <w:rPr>
          <w:rFonts w:asciiTheme="majorBidi" w:hAnsiTheme="majorBidi" w:cstheme="majorBidi"/>
          <w:sz w:val="32"/>
          <w:szCs w:val="32"/>
        </w:rPr>
      </w:pPr>
      <w:r w:rsidRPr="00BA2B0E">
        <w:rPr>
          <w:rFonts w:asciiTheme="majorBidi" w:hAnsiTheme="majorBidi" w:cstheme="majorBidi"/>
          <w:sz w:val="32"/>
          <w:szCs w:val="32"/>
        </w:rPr>
        <w:t>Too much: imaging shrinks.</w:t>
      </w:r>
    </w:p>
    <w:p w14:paraId="54944F0C" w14:textId="77777777" w:rsidR="00BA2B0E" w:rsidRPr="00BA2B0E" w:rsidRDefault="00BA2B0E" w:rsidP="00BA2B0E">
      <w:pPr>
        <w:numPr>
          <w:ilvl w:val="0"/>
          <w:numId w:val="3"/>
        </w:numPr>
        <w:rPr>
          <w:rFonts w:asciiTheme="majorBidi" w:hAnsiTheme="majorBidi" w:cstheme="majorBidi"/>
          <w:sz w:val="32"/>
          <w:szCs w:val="32"/>
        </w:rPr>
      </w:pPr>
      <w:r w:rsidRPr="00BA2B0E">
        <w:rPr>
          <w:rFonts w:asciiTheme="majorBidi" w:hAnsiTheme="majorBidi" w:cstheme="majorBidi"/>
          <w:sz w:val="32"/>
          <w:szCs w:val="32"/>
        </w:rPr>
        <w:t>Too little: vocals lose focus.</w:t>
      </w:r>
    </w:p>
    <w:p w14:paraId="58A965EF" w14:textId="77777777"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t>There’s no perfect angle. Just experiment and listen.</w:t>
      </w:r>
    </w:p>
    <w:p w14:paraId="75B87536" w14:textId="77777777"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t>Step 3: Ear-Level Tweeters</w:t>
      </w:r>
    </w:p>
    <w:p w14:paraId="40758E54" w14:textId="77777777"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t xml:space="preserve">Seriously. Ear level. Not your knees. Not your cat’s perch. If you need to stack some textbooks to raise a stand, now’s the time those old </w:t>
      </w:r>
      <w:r w:rsidR="00BB6DE7">
        <w:rPr>
          <w:rFonts w:asciiTheme="majorBidi" w:hAnsiTheme="majorBidi" w:cstheme="majorBidi"/>
          <w:sz w:val="32"/>
          <w:szCs w:val="32"/>
        </w:rPr>
        <w:t>college</w:t>
      </w:r>
      <w:r w:rsidRPr="00BA2B0E">
        <w:rPr>
          <w:rFonts w:asciiTheme="majorBidi" w:hAnsiTheme="majorBidi" w:cstheme="majorBidi"/>
          <w:sz w:val="32"/>
          <w:szCs w:val="32"/>
        </w:rPr>
        <w:t xml:space="preserve"> </w:t>
      </w:r>
      <w:r w:rsidR="00BB6DE7">
        <w:rPr>
          <w:rFonts w:asciiTheme="majorBidi" w:hAnsiTheme="majorBidi" w:cstheme="majorBidi"/>
          <w:sz w:val="32"/>
          <w:szCs w:val="32"/>
        </w:rPr>
        <w:t xml:space="preserve">texts finally </w:t>
      </w:r>
      <w:r w:rsidRPr="00BA2B0E">
        <w:rPr>
          <w:rFonts w:asciiTheme="majorBidi" w:hAnsiTheme="majorBidi" w:cstheme="majorBidi"/>
          <w:sz w:val="32"/>
          <w:szCs w:val="32"/>
        </w:rPr>
        <w:t>become useful.</w:t>
      </w:r>
    </w:p>
    <w:p w14:paraId="78E21423" w14:textId="77777777"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t>The 38% Rule</w:t>
      </w:r>
    </w:p>
    <w:p w14:paraId="142B8AF0" w14:textId="77777777"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lastRenderedPageBreak/>
        <w:t>Sit 38% into the room from the front or back wall. Why? It’s a good starting point to avoid standing wave nodes.</w:t>
      </w:r>
    </w:p>
    <w:p w14:paraId="657DD55A" w14:textId="77777777"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t>15-foot room? Start at 5.7 feet.</w:t>
      </w:r>
    </w:p>
    <w:p w14:paraId="276ED86E" w14:textId="77777777"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t>This puts you away from the worst bass nulls and peaks. A little forward or back from there can work even better. Trust your ears.</w:t>
      </w:r>
    </w:p>
    <w:p w14:paraId="6271BBAA" w14:textId="77777777" w:rsidR="00BA2B0E" w:rsidRPr="00BA2B0E" w:rsidRDefault="00000000" w:rsidP="00BA2B0E">
      <w:pPr>
        <w:rPr>
          <w:rFonts w:asciiTheme="majorBidi" w:hAnsiTheme="majorBidi" w:cstheme="majorBidi"/>
          <w:sz w:val="32"/>
          <w:szCs w:val="32"/>
        </w:rPr>
      </w:pPr>
      <w:r>
        <w:rPr>
          <w:rFonts w:asciiTheme="majorBidi" w:hAnsiTheme="majorBidi" w:cstheme="majorBidi"/>
          <w:sz w:val="32"/>
          <w:szCs w:val="32"/>
        </w:rPr>
        <w:pict w14:anchorId="7FCFA346">
          <v:rect id="_x0000_i1027" style="width:0;height:1.5pt" o:hralign="center" o:hrstd="t" o:hr="t" fillcolor="#a0a0a0" stroked="f"/>
        </w:pict>
      </w:r>
    </w:p>
    <w:p w14:paraId="40396271" w14:textId="77777777" w:rsidR="00BA2B0E" w:rsidRPr="00BA2B0E" w:rsidRDefault="00BA2B0E" w:rsidP="00BA2B0E">
      <w:pPr>
        <w:rPr>
          <w:rFonts w:asciiTheme="majorBidi" w:hAnsiTheme="majorBidi" w:cstheme="majorBidi"/>
          <w:b/>
          <w:bCs/>
          <w:sz w:val="32"/>
          <w:szCs w:val="32"/>
        </w:rPr>
      </w:pPr>
      <w:r w:rsidRPr="00BA2B0E">
        <w:rPr>
          <w:rFonts w:asciiTheme="majorBidi" w:hAnsiTheme="majorBidi" w:cstheme="majorBidi"/>
          <w:b/>
          <w:bCs/>
          <w:sz w:val="32"/>
          <w:szCs w:val="32"/>
        </w:rPr>
        <w:t>III. The Chair: Your Secret Weapon</w:t>
      </w:r>
    </w:p>
    <w:p w14:paraId="7482624A" w14:textId="77777777"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t>Here’s what nobody tells you: your seat matters as much as your speakers.</w:t>
      </w:r>
    </w:p>
    <w:p w14:paraId="49019789" w14:textId="77777777"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t>Sit in the wrong spot, and your amazing $10,000 system will sound like a clock radio.</w:t>
      </w:r>
    </w:p>
    <w:p w14:paraId="5D1F36EA" w14:textId="77777777"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t xml:space="preserve">I once blamed an amp for veiled </w:t>
      </w:r>
      <w:r w:rsidR="00BB6DE7" w:rsidRPr="00BA2B0E">
        <w:rPr>
          <w:rFonts w:asciiTheme="majorBidi" w:hAnsiTheme="majorBidi" w:cstheme="majorBidi"/>
          <w:sz w:val="32"/>
          <w:szCs w:val="32"/>
        </w:rPr>
        <w:t>Mids.</w:t>
      </w:r>
      <w:r w:rsidRPr="00BA2B0E">
        <w:rPr>
          <w:rFonts w:asciiTheme="majorBidi" w:hAnsiTheme="majorBidi" w:cstheme="majorBidi"/>
          <w:sz w:val="32"/>
          <w:szCs w:val="32"/>
        </w:rPr>
        <w:t xml:space="preserve"> Turned out I just needed to move the chair forward six inches. Suddenly the image snapped into place. Felt like an idiot.</w:t>
      </w:r>
    </w:p>
    <w:p w14:paraId="118A882D" w14:textId="77777777"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t>Try This:</w:t>
      </w:r>
    </w:p>
    <w:p w14:paraId="0A96DFAC" w14:textId="77777777" w:rsidR="00BA2B0E" w:rsidRPr="00BA2B0E" w:rsidRDefault="00BA2B0E" w:rsidP="00BA2B0E">
      <w:pPr>
        <w:numPr>
          <w:ilvl w:val="0"/>
          <w:numId w:val="4"/>
        </w:numPr>
        <w:rPr>
          <w:rFonts w:asciiTheme="majorBidi" w:hAnsiTheme="majorBidi" w:cstheme="majorBidi"/>
          <w:sz w:val="32"/>
          <w:szCs w:val="32"/>
        </w:rPr>
      </w:pPr>
      <w:r w:rsidRPr="00BA2B0E">
        <w:rPr>
          <w:rFonts w:asciiTheme="majorBidi" w:hAnsiTheme="majorBidi" w:cstheme="majorBidi"/>
          <w:sz w:val="32"/>
          <w:szCs w:val="32"/>
        </w:rPr>
        <w:t>Scoot forward and backward while music plays. Bass drop out? You’re in a null. Move.</w:t>
      </w:r>
    </w:p>
    <w:p w14:paraId="590F7B3C" w14:textId="77777777" w:rsidR="00BA2B0E" w:rsidRPr="00BA2B0E" w:rsidRDefault="00BA2B0E" w:rsidP="00BA2B0E">
      <w:pPr>
        <w:numPr>
          <w:ilvl w:val="0"/>
          <w:numId w:val="4"/>
        </w:numPr>
        <w:rPr>
          <w:rFonts w:asciiTheme="majorBidi" w:hAnsiTheme="majorBidi" w:cstheme="majorBidi"/>
          <w:sz w:val="32"/>
          <w:szCs w:val="32"/>
        </w:rPr>
      </w:pPr>
      <w:r w:rsidRPr="00BA2B0E">
        <w:rPr>
          <w:rFonts w:asciiTheme="majorBidi" w:hAnsiTheme="majorBidi" w:cstheme="majorBidi"/>
          <w:sz w:val="32"/>
          <w:szCs w:val="32"/>
        </w:rPr>
        <w:t>Sit too low? Tweeters fly overhead. Raise your seat</w:t>
      </w:r>
      <w:r>
        <w:rPr>
          <w:rFonts w:asciiTheme="majorBidi" w:hAnsiTheme="majorBidi" w:cstheme="majorBidi"/>
          <w:sz w:val="32"/>
          <w:szCs w:val="32"/>
        </w:rPr>
        <w:t xml:space="preserve">, </w:t>
      </w:r>
      <w:r w:rsidRPr="00BA2B0E">
        <w:rPr>
          <w:rFonts w:asciiTheme="majorBidi" w:hAnsiTheme="majorBidi" w:cstheme="majorBidi"/>
          <w:sz w:val="32"/>
          <w:szCs w:val="32"/>
        </w:rPr>
        <w:t>throw a cushion down.</w:t>
      </w:r>
    </w:p>
    <w:p w14:paraId="41F79E04" w14:textId="77777777" w:rsidR="00BA2B0E" w:rsidRPr="00BA2B0E" w:rsidRDefault="00BA2B0E" w:rsidP="00BA2B0E">
      <w:pPr>
        <w:numPr>
          <w:ilvl w:val="0"/>
          <w:numId w:val="4"/>
        </w:numPr>
        <w:rPr>
          <w:rFonts w:asciiTheme="majorBidi" w:hAnsiTheme="majorBidi" w:cstheme="majorBidi"/>
          <w:sz w:val="32"/>
          <w:szCs w:val="32"/>
        </w:rPr>
      </w:pPr>
      <w:r w:rsidRPr="00BA2B0E">
        <w:rPr>
          <w:rFonts w:asciiTheme="majorBidi" w:hAnsiTheme="majorBidi" w:cstheme="majorBidi"/>
          <w:sz w:val="32"/>
          <w:szCs w:val="32"/>
        </w:rPr>
        <w:t>Off-center? Imaging leans. Fix that or you’ll be chasing phantom upgrades for years.</w:t>
      </w:r>
    </w:p>
    <w:p w14:paraId="5375C489" w14:textId="77777777"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t>Bonus test: hang a towel on one side wall. If imaging improves, your room’s reflections are unbalanced. Treat it with a bookshelf or diffuser.</w:t>
      </w:r>
    </w:p>
    <w:p w14:paraId="6801A7BD" w14:textId="14E0B6BB" w:rsidR="00BA2B0E" w:rsidRPr="00BA2B0E" w:rsidRDefault="00BA2B0E" w:rsidP="00BA2B0E">
      <w:pPr>
        <w:rPr>
          <w:rFonts w:asciiTheme="majorBidi" w:hAnsiTheme="majorBidi" w:cstheme="majorBidi"/>
          <w:sz w:val="32"/>
          <w:szCs w:val="32"/>
        </w:rPr>
      </w:pPr>
      <w:r w:rsidRPr="00BA2B0E">
        <w:rPr>
          <w:rFonts w:asciiTheme="majorBidi" w:hAnsiTheme="majorBidi" w:cstheme="majorBidi"/>
          <w:sz w:val="32"/>
          <w:szCs w:val="32"/>
        </w:rPr>
        <w:lastRenderedPageBreak/>
        <w:t>A $10 chair mistake can ruin a $10,000 setup. Let that one sit with you.</w:t>
      </w:r>
    </w:p>
    <w:p w14:paraId="228CF40D" w14:textId="2C0AA5EB" w:rsidR="00BB6DE7" w:rsidRPr="00BA2B0E" w:rsidRDefault="00000000" w:rsidP="00BB6DE7">
      <w:pPr>
        <w:rPr>
          <w:rFonts w:asciiTheme="majorBidi" w:hAnsiTheme="majorBidi" w:cstheme="majorBidi"/>
          <w:sz w:val="32"/>
          <w:szCs w:val="32"/>
        </w:rPr>
      </w:pPr>
      <w:r>
        <w:rPr>
          <w:rFonts w:asciiTheme="majorBidi" w:hAnsiTheme="majorBidi" w:cstheme="majorBidi"/>
          <w:sz w:val="32"/>
          <w:szCs w:val="32"/>
        </w:rPr>
        <w:pict w14:anchorId="5BB7C2A4">
          <v:rect id="_x0000_i1028" style="width:0;height:1.5pt" o:hralign="center" o:hrstd="t" o:hr="t" fillcolor="#a0a0a0" stroked="f"/>
        </w:pict>
      </w:r>
    </w:p>
    <w:p w14:paraId="147B49E7" w14:textId="66D224E7" w:rsidR="002B5FEC" w:rsidRPr="002B5FEC" w:rsidRDefault="002B5FEC" w:rsidP="002B5FEC">
      <w:pPr>
        <w:rPr>
          <w:rFonts w:asciiTheme="majorBidi" w:hAnsiTheme="majorBidi" w:cstheme="majorBidi"/>
          <w:b/>
          <w:bCs/>
          <w:sz w:val="32"/>
          <w:szCs w:val="32"/>
        </w:rPr>
      </w:pPr>
      <w:r w:rsidRPr="002B5FEC">
        <w:rPr>
          <w:rFonts w:asciiTheme="majorBidi" w:hAnsiTheme="majorBidi" w:cstheme="majorBidi"/>
          <w:b/>
          <w:bCs/>
          <w:sz w:val="32"/>
          <w:szCs w:val="32"/>
        </w:rPr>
        <w:t>IV. Room Symmetry: Why One Curtain Can Ruin Everything</w:t>
      </w:r>
    </w:p>
    <w:p w14:paraId="58CED8B7" w14:textId="73A7DFD6" w:rsidR="002B5FEC" w:rsidRPr="002B5FEC" w:rsidRDefault="002B5FEC" w:rsidP="002B5FEC">
      <w:pPr>
        <w:rPr>
          <w:rFonts w:asciiTheme="majorBidi" w:hAnsiTheme="majorBidi" w:cstheme="majorBidi"/>
          <w:sz w:val="32"/>
          <w:szCs w:val="32"/>
        </w:rPr>
      </w:pPr>
      <w:r w:rsidRPr="002B5FEC">
        <w:rPr>
          <w:rFonts w:asciiTheme="majorBidi" w:hAnsiTheme="majorBidi" w:cstheme="majorBidi"/>
          <w:sz w:val="32"/>
          <w:szCs w:val="32"/>
        </w:rPr>
        <w:t>Ever notice how vocals seem to lean to one side of the room? Imaging that’s just a bit off? It’s probably not your speakers</w:t>
      </w:r>
      <w:r>
        <w:rPr>
          <w:rFonts w:asciiTheme="majorBidi" w:hAnsiTheme="majorBidi" w:cstheme="majorBidi"/>
          <w:sz w:val="32"/>
          <w:szCs w:val="32"/>
        </w:rPr>
        <w:t xml:space="preserve">, </w:t>
      </w:r>
      <w:r w:rsidRPr="002B5FEC">
        <w:rPr>
          <w:rFonts w:asciiTheme="majorBidi" w:hAnsiTheme="majorBidi" w:cstheme="majorBidi"/>
          <w:sz w:val="32"/>
          <w:szCs w:val="32"/>
        </w:rPr>
        <w:t>it’s your walls.</w:t>
      </w:r>
    </w:p>
    <w:p w14:paraId="125CCE5B" w14:textId="204C03EE" w:rsidR="002B5FEC" w:rsidRPr="002B5FEC" w:rsidRDefault="002B5FEC" w:rsidP="002B5FEC">
      <w:pPr>
        <w:rPr>
          <w:rFonts w:asciiTheme="majorBidi" w:hAnsiTheme="majorBidi" w:cstheme="majorBidi"/>
          <w:sz w:val="32"/>
          <w:szCs w:val="32"/>
        </w:rPr>
      </w:pPr>
      <w:r w:rsidRPr="002B5FEC">
        <w:rPr>
          <w:rFonts w:asciiTheme="majorBidi" w:hAnsiTheme="majorBidi" w:cstheme="majorBidi"/>
          <w:sz w:val="32"/>
          <w:szCs w:val="32"/>
        </w:rPr>
        <w:t>Sound reflects. And when one side of your room has a bookshelf and the other side has a bare wall or a big window, those reflections arrive at your ears out of sync.</w:t>
      </w:r>
    </w:p>
    <w:p w14:paraId="0D6545CA" w14:textId="6EA5393F" w:rsidR="002B5FEC" w:rsidRPr="002B5FEC" w:rsidRDefault="002B5FEC" w:rsidP="002B5FEC">
      <w:pPr>
        <w:rPr>
          <w:rFonts w:asciiTheme="majorBidi" w:hAnsiTheme="majorBidi" w:cstheme="majorBidi"/>
          <w:sz w:val="32"/>
          <w:szCs w:val="32"/>
        </w:rPr>
      </w:pPr>
      <w:r w:rsidRPr="002B5FEC">
        <w:rPr>
          <w:rFonts w:asciiTheme="majorBidi" w:hAnsiTheme="majorBidi" w:cstheme="majorBidi"/>
          <w:sz w:val="32"/>
          <w:szCs w:val="32"/>
        </w:rPr>
        <w:t>What happens? The soundstage shifts. Instruments wander. The stereo image collapses.</w:t>
      </w:r>
    </w:p>
    <w:p w14:paraId="013309DD" w14:textId="6A336C8B" w:rsidR="002B5FEC" w:rsidRPr="002B5FEC" w:rsidRDefault="002B5FEC" w:rsidP="002B5FEC">
      <w:pPr>
        <w:rPr>
          <w:rFonts w:asciiTheme="majorBidi" w:hAnsiTheme="majorBidi" w:cstheme="majorBidi"/>
          <w:sz w:val="32"/>
          <w:szCs w:val="32"/>
        </w:rPr>
      </w:pPr>
      <w:r w:rsidRPr="002B5FEC">
        <w:rPr>
          <w:rFonts w:asciiTheme="majorBidi" w:hAnsiTheme="majorBidi" w:cstheme="majorBidi"/>
          <w:sz w:val="32"/>
          <w:szCs w:val="32"/>
        </w:rPr>
        <w:t>The Fix? Symmetry</w:t>
      </w:r>
      <w:r>
        <w:rPr>
          <w:rFonts w:asciiTheme="majorBidi" w:hAnsiTheme="majorBidi" w:cstheme="majorBidi"/>
          <w:sz w:val="32"/>
          <w:szCs w:val="32"/>
        </w:rPr>
        <w:t xml:space="preserve">, </w:t>
      </w:r>
      <w:r w:rsidRPr="002B5FEC">
        <w:rPr>
          <w:rFonts w:asciiTheme="majorBidi" w:hAnsiTheme="majorBidi" w:cstheme="majorBidi"/>
          <w:sz w:val="32"/>
          <w:szCs w:val="32"/>
        </w:rPr>
        <w:t>or as close as you can get.</w:t>
      </w:r>
    </w:p>
    <w:p w14:paraId="1E0E0E99" w14:textId="21B0BF74" w:rsidR="002B5FEC" w:rsidRPr="002B5FEC" w:rsidRDefault="002B5FEC" w:rsidP="002B5FEC">
      <w:pPr>
        <w:rPr>
          <w:rFonts w:asciiTheme="majorBidi" w:hAnsiTheme="majorBidi" w:cstheme="majorBidi"/>
          <w:sz w:val="32"/>
          <w:szCs w:val="32"/>
        </w:rPr>
      </w:pPr>
      <w:r w:rsidRPr="002B5FEC">
        <w:rPr>
          <w:rFonts w:asciiTheme="majorBidi" w:hAnsiTheme="majorBidi" w:cstheme="majorBidi"/>
          <w:sz w:val="32"/>
          <w:szCs w:val="32"/>
        </w:rPr>
        <w:t>Try this: hang a curtain on the bare wall to balance out the reflection time. Or place a tall diffuser (bookshelf, plant, absorber) to break up the flat surface.</w:t>
      </w:r>
    </w:p>
    <w:p w14:paraId="1C52B69D" w14:textId="4F8B0764" w:rsidR="002B5FEC" w:rsidRPr="002B5FEC" w:rsidRDefault="002B5FEC" w:rsidP="002B5FEC">
      <w:pPr>
        <w:rPr>
          <w:rFonts w:asciiTheme="majorBidi" w:hAnsiTheme="majorBidi" w:cstheme="majorBidi"/>
          <w:sz w:val="32"/>
          <w:szCs w:val="32"/>
        </w:rPr>
      </w:pPr>
      <w:r w:rsidRPr="002B5FEC">
        <w:rPr>
          <w:rFonts w:asciiTheme="majorBidi" w:hAnsiTheme="majorBidi" w:cstheme="majorBidi"/>
          <w:sz w:val="32"/>
          <w:szCs w:val="32"/>
        </w:rPr>
        <w:t>Still not sure? Try the towel trick again: tack one up temporarily. If the image locks in, you’ve found your culprit.</w:t>
      </w:r>
    </w:p>
    <w:p w14:paraId="2C345866" w14:textId="55430C2B" w:rsidR="002B5FEC" w:rsidRPr="002B5FEC" w:rsidRDefault="002B5FEC" w:rsidP="002B5FEC">
      <w:pPr>
        <w:rPr>
          <w:rFonts w:asciiTheme="majorBidi" w:hAnsiTheme="majorBidi" w:cstheme="majorBidi"/>
          <w:sz w:val="32"/>
          <w:szCs w:val="32"/>
        </w:rPr>
      </w:pPr>
      <w:r w:rsidRPr="002B5FEC">
        <w:rPr>
          <w:rFonts w:asciiTheme="majorBidi" w:hAnsiTheme="majorBidi" w:cstheme="majorBidi"/>
          <w:sz w:val="32"/>
          <w:szCs w:val="32"/>
        </w:rPr>
        <w:t>This kind of imbalance is invisible, but it’s real. Don’t blame your speakers. Blame your room’s left-right mismatches.</w:t>
      </w:r>
    </w:p>
    <w:p w14:paraId="6F301B74" w14:textId="77777777" w:rsidR="002B5FEC" w:rsidRPr="002B5FEC" w:rsidRDefault="00000000" w:rsidP="002B5FEC">
      <w:pPr>
        <w:rPr>
          <w:rFonts w:asciiTheme="majorBidi" w:hAnsiTheme="majorBidi" w:cstheme="majorBidi"/>
          <w:sz w:val="32"/>
          <w:szCs w:val="32"/>
        </w:rPr>
      </w:pPr>
      <w:r>
        <w:rPr>
          <w:rFonts w:asciiTheme="majorBidi" w:hAnsiTheme="majorBidi" w:cstheme="majorBidi"/>
          <w:sz w:val="32"/>
          <w:szCs w:val="32"/>
        </w:rPr>
        <w:pict w14:anchorId="33B3047E">
          <v:rect id="_x0000_i1029" style="width:0;height:1.5pt" o:hralign="center" o:hrstd="t" o:hr="t" fillcolor="#a0a0a0" stroked="f"/>
        </w:pict>
      </w:r>
    </w:p>
    <w:p w14:paraId="239A23E5" w14:textId="6E0566DD" w:rsidR="002B5FEC" w:rsidRPr="002B5FEC" w:rsidRDefault="002B5FEC" w:rsidP="002B5FEC">
      <w:pPr>
        <w:rPr>
          <w:rFonts w:asciiTheme="majorBidi" w:hAnsiTheme="majorBidi" w:cstheme="majorBidi"/>
          <w:b/>
          <w:bCs/>
          <w:sz w:val="32"/>
          <w:szCs w:val="32"/>
        </w:rPr>
      </w:pPr>
      <w:r w:rsidRPr="002B5FEC">
        <w:rPr>
          <w:rFonts w:asciiTheme="majorBidi" w:hAnsiTheme="majorBidi" w:cstheme="majorBidi"/>
          <w:b/>
          <w:bCs/>
          <w:sz w:val="32"/>
          <w:szCs w:val="32"/>
        </w:rPr>
        <w:t>V. First Reflection Points: The Midrange Muddler</w:t>
      </w:r>
      <w:r w:rsidR="00951A87" w:rsidRPr="00951A87">
        <w:t xml:space="preserve"> </w:t>
      </w:r>
    </w:p>
    <w:p w14:paraId="6B5FD5E4" w14:textId="1028AD18" w:rsidR="002B5FEC" w:rsidRPr="002B5FEC" w:rsidRDefault="002B5FEC" w:rsidP="002B5FEC">
      <w:pPr>
        <w:rPr>
          <w:rFonts w:asciiTheme="majorBidi" w:hAnsiTheme="majorBidi" w:cstheme="majorBidi"/>
          <w:sz w:val="32"/>
          <w:szCs w:val="32"/>
        </w:rPr>
      </w:pPr>
      <w:r w:rsidRPr="002B5FEC">
        <w:rPr>
          <w:rFonts w:asciiTheme="majorBidi" w:hAnsiTheme="majorBidi" w:cstheme="majorBidi"/>
          <w:sz w:val="32"/>
          <w:szCs w:val="32"/>
        </w:rPr>
        <w:t>Let’s talk about the real acoustic troublemakers: the first reflection points.</w:t>
      </w:r>
    </w:p>
    <w:p w14:paraId="569D7387" w14:textId="14AD9804" w:rsidR="002B5FEC" w:rsidRPr="002B5FEC" w:rsidRDefault="00951A87" w:rsidP="002B5FEC">
      <w:pPr>
        <w:rPr>
          <w:rFonts w:asciiTheme="majorBidi" w:hAnsiTheme="majorBidi" w:cstheme="majorBidi"/>
          <w:sz w:val="32"/>
          <w:szCs w:val="32"/>
        </w:rPr>
      </w:pPr>
      <w:r>
        <w:rPr>
          <w:noProof/>
        </w:rPr>
        <w:lastRenderedPageBreak/>
        <w:drawing>
          <wp:anchor distT="0" distB="0" distL="114300" distR="114300" simplePos="0" relativeHeight="251661312" behindDoc="0" locked="0" layoutInCell="1" allowOverlap="1" wp14:anchorId="4FD42C01" wp14:editId="2625ED14">
            <wp:simplePos x="0" y="0"/>
            <wp:positionH relativeFrom="column">
              <wp:posOffset>22860</wp:posOffset>
            </wp:positionH>
            <wp:positionV relativeFrom="paragraph">
              <wp:posOffset>7620</wp:posOffset>
            </wp:positionV>
            <wp:extent cx="2273935" cy="2813685"/>
            <wp:effectExtent l="0" t="0" r="0" b="5715"/>
            <wp:wrapSquare wrapText="bothSides"/>
            <wp:docPr id="498741340" name="Picture 5"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nerated 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l="52749" t="15653" r="5806" b="50145"/>
                    <a:stretch>
                      <a:fillRect/>
                    </a:stretch>
                  </pic:blipFill>
                  <pic:spPr bwMode="auto">
                    <a:xfrm>
                      <a:off x="0" y="0"/>
                      <a:ext cx="2273935" cy="2813685"/>
                    </a:xfrm>
                    <a:prstGeom prst="rect">
                      <a:avLst/>
                    </a:prstGeom>
                    <a:noFill/>
                    <a:ln>
                      <a:noFill/>
                    </a:ln>
                    <a:extLst>
                      <a:ext uri="{53640926-AAD7-44D8-BBD7-CCE9431645EC}">
                        <a14:shadowObscured xmlns:a14="http://schemas.microsoft.com/office/drawing/2010/main"/>
                      </a:ext>
                    </a:extLst>
                  </pic:spPr>
                </pic:pic>
              </a:graphicData>
            </a:graphic>
          </wp:anchor>
        </w:drawing>
      </w:r>
      <w:r w:rsidR="002B5FEC" w:rsidRPr="002B5FEC">
        <w:rPr>
          <w:rFonts w:asciiTheme="majorBidi" w:hAnsiTheme="majorBidi" w:cstheme="majorBidi"/>
          <w:sz w:val="32"/>
          <w:szCs w:val="32"/>
        </w:rPr>
        <w:t>You sit down. Music plays. But what you’re hearing isn’t just coming from the speakers</w:t>
      </w:r>
      <w:r w:rsidR="002B5FEC">
        <w:rPr>
          <w:rFonts w:asciiTheme="majorBidi" w:hAnsiTheme="majorBidi" w:cstheme="majorBidi"/>
          <w:sz w:val="32"/>
          <w:szCs w:val="32"/>
        </w:rPr>
        <w:t xml:space="preserve">, </w:t>
      </w:r>
      <w:r w:rsidR="002B5FEC" w:rsidRPr="002B5FEC">
        <w:rPr>
          <w:rFonts w:asciiTheme="majorBidi" w:hAnsiTheme="majorBidi" w:cstheme="majorBidi"/>
          <w:sz w:val="32"/>
          <w:szCs w:val="32"/>
        </w:rPr>
        <w:t>it’s bouncing off nearby walls and arriving milliseconds later. That tiny time delay? It smears transients and messes with detail.</w:t>
      </w:r>
    </w:p>
    <w:p w14:paraId="7165EADD" w14:textId="77777777" w:rsidR="002B5FEC" w:rsidRPr="002B5FEC" w:rsidRDefault="002B5FEC" w:rsidP="002B5FEC">
      <w:pPr>
        <w:rPr>
          <w:rFonts w:asciiTheme="majorBidi" w:hAnsiTheme="majorBidi" w:cstheme="majorBidi"/>
          <w:sz w:val="32"/>
          <w:szCs w:val="32"/>
        </w:rPr>
      </w:pPr>
      <w:r w:rsidRPr="002B5FEC">
        <w:rPr>
          <w:rFonts w:asciiTheme="majorBidi" w:hAnsiTheme="majorBidi" w:cstheme="majorBidi"/>
          <w:sz w:val="32"/>
          <w:szCs w:val="32"/>
        </w:rPr>
        <w:t>The worst offenders are:</w:t>
      </w:r>
    </w:p>
    <w:p w14:paraId="6DF024E8" w14:textId="77777777" w:rsidR="002B5FEC" w:rsidRPr="002B5FEC" w:rsidRDefault="002B5FEC" w:rsidP="002B5FEC">
      <w:pPr>
        <w:numPr>
          <w:ilvl w:val="0"/>
          <w:numId w:val="13"/>
        </w:numPr>
        <w:rPr>
          <w:rFonts w:asciiTheme="majorBidi" w:hAnsiTheme="majorBidi" w:cstheme="majorBidi"/>
          <w:sz w:val="32"/>
          <w:szCs w:val="32"/>
        </w:rPr>
      </w:pPr>
      <w:r w:rsidRPr="002B5FEC">
        <w:rPr>
          <w:rFonts w:asciiTheme="majorBidi" w:hAnsiTheme="majorBidi" w:cstheme="majorBidi"/>
          <w:sz w:val="32"/>
          <w:szCs w:val="32"/>
        </w:rPr>
        <w:t>The wall to your left and right</w:t>
      </w:r>
    </w:p>
    <w:p w14:paraId="30C4C59A" w14:textId="77777777" w:rsidR="002B5FEC" w:rsidRPr="002B5FEC" w:rsidRDefault="002B5FEC" w:rsidP="002B5FEC">
      <w:pPr>
        <w:numPr>
          <w:ilvl w:val="0"/>
          <w:numId w:val="13"/>
        </w:numPr>
        <w:rPr>
          <w:rFonts w:asciiTheme="majorBidi" w:hAnsiTheme="majorBidi" w:cstheme="majorBidi"/>
          <w:sz w:val="32"/>
          <w:szCs w:val="32"/>
        </w:rPr>
      </w:pPr>
      <w:r w:rsidRPr="002B5FEC">
        <w:rPr>
          <w:rFonts w:asciiTheme="majorBidi" w:hAnsiTheme="majorBidi" w:cstheme="majorBidi"/>
          <w:sz w:val="32"/>
          <w:szCs w:val="32"/>
        </w:rPr>
        <w:t>The ceiling above your speakers</w:t>
      </w:r>
    </w:p>
    <w:p w14:paraId="07DD7F63" w14:textId="77777777" w:rsidR="002B5FEC" w:rsidRPr="002B5FEC" w:rsidRDefault="002B5FEC" w:rsidP="002B5FEC">
      <w:pPr>
        <w:numPr>
          <w:ilvl w:val="0"/>
          <w:numId w:val="13"/>
        </w:numPr>
        <w:rPr>
          <w:rFonts w:asciiTheme="majorBidi" w:hAnsiTheme="majorBidi" w:cstheme="majorBidi"/>
          <w:sz w:val="32"/>
          <w:szCs w:val="32"/>
        </w:rPr>
      </w:pPr>
      <w:r w:rsidRPr="002B5FEC">
        <w:rPr>
          <w:rFonts w:asciiTheme="majorBidi" w:hAnsiTheme="majorBidi" w:cstheme="majorBidi"/>
          <w:sz w:val="32"/>
          <w:szCs w:val="32"/>
        </w:rPr>
        <w:t>The coffee table in front of you</w:t>
      </w:r>
    </w:p>
    <w:p w14:paraId="576CB5A8" w14:textId="77777777" w:rsidR="002B5FEC" w:rsidRPr="002B5FEC" w:rsidRDefault="002B5FEC" w:rsidP="002B5FEC">
      <w:pPr>
        <w:rPr>
          <w:rFonts w:asciiTheme="majorBidi" w:hAnsiTheme="majorBidi" w:cstheme="majorBidi"/>
          <w:sz w:val="32"/>
          <w:szCs w:val="32"/>
        </w:rPr>
      </w:pPr>
      <w:r w:rsidRPr="002B5FEC">
        <w:rPr>
          <w:rFonts w:asciiTheme="majorBidi" w:hAnsiTheme="majorBidi" w:cstheme="majorBidi"/>
          <w:sz w:val="32"/>
          <w:szCs w:val="32"/>
        </w:rPr>
        <w:t>Here’s a simple test: sit in your chair and have a friend hold a mirror flat against the side wall. When you can see the speaker in the mirror from your seat? That’s a reflection point.</w:t>
      </w:r>
    </w:p>
    <w:p w14:paraId="0081CCD2" w14:textId="77777777" w:rsidR="002B5FEC" w:rsidRPr="002B5FEC" w:rsidRDefault="002B5FEC" w:rsidP="002B5FEC">
      <w:pPr>
        <w:rPr>
          <w:rFonts w:asciiTheme="majorBidi" w:hAnsiTheme="majorBidi" w:cstheme="majorBidi"/>
          <w:sz w:val="32"/>
          <w:szCs w:val="32"/>
        </w:rPr>
      </w:pPr>
      <w:r w:rsidRPr="002B5FEC">
        <w:rPr>
          <w:rFonts w:asciiTheme="majorBidi" w:hAnsiTheme="majorBidi" w:cstheme="majorBidi"/>
          <w:sz w:val="32"/>
          <w:szCs w:val="32"/>
        </w:rPr>
        <w:t>What to do:</w:t>
      </w:r>
    </w:p>
    <w:p w14:paraId="0E9B3F27" w14:textId="77777777" w:rsidR="002B5FEC" w:rsidRPr="002B5FEC" w:rsidRDefault="002B5FEC" w:rsidP="002B5FEC">
      <w:pPr>
        <w:numPr>
          <w:ilvl w:val="0"/>
          <w:numId w:val="14"/>
        </w:numPr>
        <w:rPr>
          <w:rFonts w:asciiTheme="majorBidi" w:hAnsiTheme="majorBidi" w:cstheme="majorBidi"/>
          <w:sz w:val="32"/>
          <w:szCs w:val="32"/>
        </w:rPr>
      </w:pPr>
      <w:r w:rsidRPr="002B5FEC">
        <w:rPr>
          <w:rFonts w:asciiTheme="majorBidi" w:hAnsiTheme="majorBidi" w:cstheme="majorBidi"/>
          <w:sz w:val="32"/>
          <w:szCs w:val="32"/>
        </w:rPr>
        <w:t>Use an absorber (like a 2" fiberglass panel, not foam)</w:t>
      </w:r>
    </w:p>
    <w:p w14:paraId="74D26ABF" w14:textId="77777777" w:rsidR="002B5FEC" w:rsidRPr="002B5FEC" w:rsidRDefault="002B5FEC" w:rsidP="002B5FEC">
      <w:pPr>
        <w:numPr>
          <w:ilvl w:val="0"/>
          <w:numId w:val="14"/>
        </w:numPr>
        <w:rPr>
          <w:rFonts w:asciiTheme="majorBidi" w:hAnsiTheme="majorBidi" w:cstheme="majorBidi"/>
          <w:sz w:val="32"/>
          <w:szCs w:val="32"/>
        </w:rPr>
      </w:pPr>
      <w:r w:rsidRPr="002B5FEC">
        <w:rPr>
          <w:rFonts w:asciiTheme="majorBidi" w:hAnsiTheme="majorBidi" w:cstheme="majorBidi"/>
          <w:sz w:val="32"/>
          <w:szCs w:val="32"/>
        </w:rPr>
        <w:t>Or a diffuser (like a bookshelf with random-sized books)</w:t>
      </w:r>
    </w:p>
    <w:p w14:paraId="475613D7" w14:textId="77777777" w:rsidR="002B5FEC" w:rsidRPr="002B5FEC" w:rsidRDefault="002B5FEC" w:rsidP="002B5FEC">
      <w:pPr>
        <w:numPr>
          <w:ilvl w:val="0"/>
          <w:numId w:val="14"/>
        </w:numPr>
        <w:rPr>
          <w:rFonts w:asciiTheme="majorBidi" w:hAnsiTheme="majorBidi" w:cstheme="majorBidi"/>
          <w:sz w:val="32"/>
          <w:szCs w:val="32"/>
        </w:rPr>
      </w:pPr>
      <w:r w:rsidRPr="002B5FEC">
        <w:rPr>
          <w:rFonts w:asciiTheme="majorBidi" w:hAnsiTheme="majorBidi" w:cstheme="majorBidi"/>
          <w:sz w:val="32"/>
          <w:szCs w:val="32"/>
        </w:rPr>
        <w:t>Or just move furniture to scatter the reflection</w:t>
      </w:r>
    </w:p>
    <w:p w14:paraId="4C43F74C" w14:textId="77777777" w:rsidR="002B5FEC" w:rsidRPr="002B5FEC" w:rsidRDefault="002B5FEC" w:rsidP="002B5FEC">
      <w:pPr>
        <w:rPr>
          <w:rFonts w:asciiTheme="majorBidi" w:hAnsiTheme="majorBidi" w:cstheme="majorBidi"/>
          <w:sz w:val="32"/>
          <w:szCs w:val="32"/>
        </w:rPr>
      </w:pPr>
      <w:r w:rsidRPr="002B5FEC">
        <w:rPr>
          <w:rFonts w:asciiTheme="majorBidi" w:hAnsiTheme="majorBidi" w:cstheme="majorBidi"/>
          <w:sz w:val="32"/>
          <w:szCs w:val="32"/>
        </w:rPr>
        <w:t>These small changes make a big difference. Imaging gets tighter. Vocals get cleaner. It’s like refocusing a lens.</w:t>
      </w:r>
    </w:p>
    <w:p w14:paraId="6672F06E" w14:textId="77777777" w:rsidR="002B5FEC" w:rsidRPr="002B5FEC" w:rsidRDefault="00000000" w:rsidP="002B5FEC">
      <w:pPr>
        <w:rPr>
          <w:rFonts w:asciiTheme="majorBidi" w:hAnsiTheme="majorBidi" w:cstheme="majorBidi"/>
          <w:sz w:val="32"/>
          <w:szCs w:val="32"/>
        </w:rPr>
      </w:pPr>
      <w:r>
        <w:rPr>
          <w:rFonts w:asciiTheme="majorBidi" w:hAnsiTheme="majorBidi" w:cstheme="majorBidi"/>
          <w:sz w:val="32"/>
          <w:szCs w:val="32"/>
        </w:rPr>
        <w:pict w14:anchorId="75C0135D">
          <v:rect id="_x0000_i1030" style="width:0;height:1.5pt" o:hralign="center" o:hrstd="t" o:hr="t" fillcolor="#a0a0a0" stroked="f"/>
        </w:pict>
      </w:r>
    </w:p>
    <w:p w14:paraId="627E9349" w14:textId="02133674" w:rsidR="002B5FEC" w:rsidRPr="002B5FEC" w:rsidRDefault="002B5FEC" w:rsidP="002B5FEC">
      <w:pPr>
        <w:rPr>
          <w:rFonts w:asciiTheme="majorBidi" w:hAnsiTheme="majorBidi" w:cstheme="majorBidi"/>
          <w:b/>
          <w:bCs/>
          <w:sz w:val="32"/>
          <w:szCs w:val="32"/>
        </w:rPr>
      </w:pPr>
      <w:r w:rsidRPr="002B5FEC">
        <w:rPr>
          <w:rFonts w:asciiTheme="majorBidi" w:hAnsiTheme="majorBidi" w:cstheme="majorBidi"/>
          <w:b/>
          <w:bCs/>
          <w:sz w:val="32"/>
          <w:szCs w:val="32"/>
        </w:rPr>
        <w:t>VI. Power Problems: Clean, Not Mythical</w:t>
      </w:r>
    </w:p>
    <w:p w14:paraId="2CE543DE" w14:textId="77777777" w:rsidR="002B5FEC" w:rsidRPr="002B5FEC" w:rsidRDefault="002B5FEC" w:rsidP="002B5FEC">
      <w:pPr>
        <w:rPr>
          <w:rFonts w:asciiTheme="majorBidi" w:hAnsiTheme="majorBidi" w:cstheme="majorBidi"/>
          <w:sz w:val="32"/>
          <w:szCs w:val="32"/>
        </w:rPr>
      </w:pPr>
      <w:r w:rsidRPr="002B5FEC">
        <w:rPr>
          <w:rFonts w:asciiTheme="majorBidi" w:hAnsiTheme="majorBidi" w:cstheme="majorBidi"/>
          <w:sz w:val="32"/>
          <w:szCs w:val="32"/>
        </w:rPr>
        <w:t>Audiophiles love to argue about power conditioners. Some claim a $1,200 power regenerator opened up the highs. Others say it's snake oil.</w:t>
      </w:r>
    </w:p>
    <w:p w14:paraId="72696826" w14:textId="1A75C4C7" w:rsidR="002B5FEC" w:rsidRPr="002B5FEC" w:rsidRDefault="00041072" w:rsidP="002B5FEC">
      <w:pPr>
        <w:rPr>
          <w:rFonts w:asciiTheme="majorBidi" w:hAnsiTheme="majorBidi" w:cstheme="majorBidi"/>
          <w:sz w:val="32"/>
          <w:szCs w:val="32"/>
        </w:rPr>
      </w:pPr>
      <w:r>
        <w:rPr>
          <w:noProof/>
        </w:rPr>
        <w:lastRenderedPageBreak/>
        <w:drawing>
          <wp:anchor distT="0" distB="0" distL="114300" distR="114300" simplePos="0" relativeHeight="251662336" behindDoc="0" locked="0" layoutInCell="1" allowOverlap="1" wp14:anchorId="2C1D84A1" wp14:editId="756D4FA4">
            <wp:simplePos x="0" y="0"/>
            <wp:positionH relativeFrom="margin">
              <wp:align>right</wp:align>
            </wp:positionH>
            <wp:positionV relativeFrom="paragraph">
              <wp:posOffset>709295</wp:posOffset>
            </wp:positionV>
            <wp:extent cx="2035175" cy="2035175"/>
            <wp:effectExtent l="0" t="0" r="3175" b="3175"/>
            <wp:wrapSquare wrapText="bothSides"/>
            <wp:docPr id="1237843477" name="Picture 6" descr="Ferrite Bead Ferrite Core Clamps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errite Bead Ferrite Core Clamps (3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5175" cy="203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5FEC" w:rsidRPr="002B5FEC">
        <w:rPr>
          <w:rFonts w:asciiTheme="majorBidi" w:hAnsiTheme="majorBidi" w:cstheme="majorBidi"/>
          <w:sz w:val="32"/>
          <w:szCs w:val="32"/>
        </w:rPr>
        <w:t>Here’s what’s real: if your power line is noisy</w:t>
      </w:r>
      <w:r w:rsidR="002B5FEC">
        <w:rPr>
          <w:rFonts w:asciiTheme="majorBidi" w:hAnsiTheme="majorBidi" w:cstheme="majorBidi"/>
          <w:sz w:val="32"/>
          <w:szCs w:val="32"/>
        </w:rPr>
        <w:t xml:space="preserve">, </w:t>
      </w:r>
      <w:r w:rsidR="002B5FEC" w:rsidRPr="002B5FEC">
        <w:rPr>
          <w:rFonts w:asciiTheme="majorBidi" w:hAnsiTheme="majorBidi" w:cstheme="majorBidi"/>
          <w:sz w:val="32"/>
          <w:szCs w:val="32"/>
        </w:rPr>
        <w:t>shared with appliances, dimmers, or motors</w:t>
      </w:r>
      <w:r w:rsidR="002B5FEC">
        <w:rPr>
          <w:rFonts w:asciiTheme="majorBidi" w:hAnsiTheme="majorBidi" w:cstheme="majorBidi"/>
          <w:sz w:val="32"/>
          <w:szCs w:val="32"/>
        </w:rPr>
        <w:t xml:space="preserve">, </w:t>
      </w:r>
      <w:r w:rsidR="002B5FEC" w:rsidRPr="002B5FEC">
        <w:rPr>
          <w:rFonts w:asciiTheme="majorBidi" w:hAnsiTheme="majorBidi" w:cstheme="majorBidi"/>
          <w:sz w:val="32"/>
          <w:szCs w:val="32"/>
        </w:rPr>
        <w:t>you’ll hear it. If your power is clean, you probably won’t.</w:t>
      </w:r>
    </w:p>
    <w:p w14:paraId="50CD651A" w14:textId="550ACD60" w:rsidR="002B5FEC" w:rsidRPr="002B5FEC" w:rsidRDefault="002B5FEC" w:rsidP="002B5FEC">
      <w:pPr>
        <w:rPr>
          <w:rFonts w:asciiTheme="majorBidi" w:hAnsiTheme="majorBidi" w:cstheme="majorBidi"/>
          <w:sz w:val="32"/>
          <w:szCs w:val="32"/>
        </w:rPr>
      </w:pPr>
      <w:r w:rsidRPr="002B5FEC">
        <w:rPr>
          <w:rFonts w:asciiTheme="majorBidi" w:hAnsiTheme="majorBidi" w:cstheme="majorBidi"/>
          <w:sz w:val="32"/>
          <w:szCs w:val="32"/>
        </w:rPr>
        <w:t>A few practical tools:</w:t>
      </w:r>
      <w:r w:rsidR="00041072" w:rsidRPr="00041072">
        <w:t xml:space="preserve"> </w:t>
      </w:r>
    </w:p>
    <w:p w14:paraId="72AC747A" w14:textId="77777777" w:rsidR="002B5FEC" w:rsidRPr="002B5FEC" w:rsidRDefault="002B5FEC" w:rsidP="002B5FEC">
      <w:pPr>
        <w:numPr>
          <w:ilvl w:val="0"/>
          <w:numId w:val="15"/>
        </w:numPr>
        <w:rPr>
          <w:rFonts w:asciiTheme="majorBidi" w:hAnsiTheme="majorBidi" w:cstheme="majorBidi"/>
          <w:sz w:val="32"/>
          <w:szCs w:val="32"/>
        </w:rPr>
      </w:pPr>
      <w:r w:rsidRPr="002B5FEC">
        <w:rPr>
          <w:rFonts w:asciiTheme="majorBidi" w:hAnsiTheme="majorBidi" w:cstheme="majorBidi"/>
          <w:sz w:val="32"/>
          <w:szCs w:val="32"/>
        </w:rPr>
        <w:t>Ferrite clamps on power and data cables: cheap and effective at killing RF noise.</w:t>
      </w:r>
    </w:p>
    <w:p w14:paraId="5CFD6AF3" w14:textId="77777777" w:rsidR="002B5FEC" w:rsidRPr="002B5FEC" w:rsidRDefault="002B5FEC" w:rsidP="002B5FEC">
      <w:pPr>
        <w:numPr>
          <w:ilvl w:val="0"/>
          <w:numId w:val="15"/>
        </w:numPr>
        <w:rPr>
          <w:rFonts w:asciiTheme="majorBidi" w:hAnsiTheme="majorBidi" w:cstheme="majorBidi"/>
          <w:sz w:val="32"/>
          <w:szCs w:val="32"/>
        </w:rPr>
      </w:pPr>
      <w:r w:rsidRPr="002B5FEC">
        <w:rPr>
          <w:rFonts w:asciiTheme="majorBidi" w:hAnsiTheme="majorBidi" w:cstheme="majorBidi"/>
          <w:sz w:val="32"/>
          <w:szCs w:val="32"/>
        </w:rPr>
        <w:t>Basic line conditioners: surge protection with some filtering</w:t>
      </w:r>
      <w:r>
        <w:rPr>
          <w:rFonts w:asciiTheme="majorBidi" w:hAnsiTheme="majorBidi" w:cstheme="majorBidi"/>
          <w:sz w:val="32"/>
          <w:szCs w:val="32"/>
        </w:rPr>
        <w:t xml:space="preserve">, </w:t>
      </w:r>
      <w:r w:rsidRPr="002B5FEC">
        <w:rPr>
          <w:rFonts w:asciiTheme="majorBidi" w:hAnsiTheme="majorBidi" w:cstheme="majorBidi"/>
          <w:sz w:val="32"/>
          <w:szCs w:val="32"/>
        </w:rPr>
        <w:t>usually $30–$100.</w:t>
      </w:r>
    </w:p>
    <w:p w14:paraId="00FCC539" w14:textId="77777777" w:rsidR="002B5FEC" w:rsidRPr="002B5FEC" w:rsidRDefault="002B5FEC" w:rsidP="002B5FEC">
      <w:pPr>
        <w:numPr>
          <w:ilvl w:val="0"/>
          <w:numId w:val="15"/>
        </w:numPr>
        <w:rPr>
          <w:rFonts w:asciiTheme="majorBidi" w:hAnsiTheme="majorBidi" w:cstheme="majorBidi"/>
          <w:sz w:val="32"/>
          <w:szCs w:val="32"/>
        </w:rPr>
      </w:pPr>
      <w:r w:rsidRPr="002B5FEC">
        <w:rPr>
          <w:rFonts w:asciiTheme="majorBidi" w:hAnsiTheme="majorBidi" w:cstheme="majorBidi"/>
          <w:sz w:val="32"/>
          <w:szCs w:val="32"/>
        </w:rPr>
        <w:t>Ground loop isolators: especially if you’re running multiple components plugged into different circuits.</w:t>
      </w:r>
    </w:p>
    <w:p w14:paraId="7C26C01E" w14:textId="77777777" w:rsidR="002B5FEC" w:rsidRPr="002B5FEC" w:rsidRDefault="002B5FEC" w:rsidP="002B5FEC">
      <w:pPr>
        <w:rPr>
          <w:rFonts w:asciiTheme="majorBidi" w:hAnsiTheme="majorBidi" w:cstheme="majorBidi"/>
          <w:sz w:val="32"/>
          <w:szCs w:val="32"/>
        </w:rPr>
      </w:pPr>
      <w:r w:rsidRPr="002B5FEC">
        <w:rPr>
          <w:rFonts w:asciiTheme="majorBidi" w:hAnsiTheme="majorBidi" w:cstheme="majorBidi"/>
          <w:sz w:val="32"/>
          <w:szCs w:val="32"/>
        </w:rPr>
        <w:t>Skip the boutique power cords unless you’ve already solved all your real problems. A filtered socket won't fix poor speaker placement.</w:t>
      </w:r>
    </w:p>
    <w:p w14:paraId="75A549BD" w14:textId="77777777" w:rsidR="002B5FEC" w:rsidRPr="002B5FEC" w:rsidRDefault="00000000" w:rsidP="002B5FEC">
      <w:pPr>
        <w:rPr>
          <w:rFonts w:asciiTheme="majorBidi" w:hAnsiTheme="majorBidi" w:cstheme="majorBidi"/>
          <w:sz w:val="32"/>
          <w:szCs w:val="32"/>
        </w:rPr>
      </w:pPr>
      <w:r>
        <w:rPr>
          <w:rFonts w:asciiTheme="majorBidi" w:hAnsiTheme="majorBidi" w:cstheme="majorBidi"/>
          <w:sz w:val="32"/>
          <w:szCs w:val="32"/>
        </w:rPr>
        <w:pict w14:anchorId="64B3BC76">
          <v:rect id="_x0000_i1031" style="width:0;height:1.5pt" o:hralign="center" o:hrstd="t" o:hr="t" fillcolor="#a0a0a0" stroked="f"/>
        </w:pict>
      </w:r>
    </w:p>
    <w:p w14:paraId="610AD35D" w14:textId="361CA7A1" w:rsidR="002B5FEC" w:rsidRPr="00ED0ECA" w:rsidRDefault="002B5FEC" w:rsidP="002B5FEC">
      <w:pPr>
        <w:rPr>
          <w:rFonts w:asciiTheme="majorBidi" w:hAnsiTheme="majorBidi" w:cstheme="majorBidi"/>
          <w:b/>
          <w:bCs/>
          <w:sz w:val="32"/>
          <w:szCs w:val="32"/>
        </w:rPr>
      </w:pPr>
      <w:r w:rsidRPr="00ED0ECA">
        <w:rPr>
          <w:rFonts w:asciiTheme="majorBidi" w:hAnsiTheme="majorBidi" w:cstheme="majorBidi"/>
          <w:b/>
          <w:bCs/>
          <w:sz w:val="32"/>
          <w:szCs w:val="32"/>
        </w:rPr>
        <w:t>VII. Measuring the Room: Ears First, Tools Second</w:t>
      </w:r>
    </w:p>
    <w:p w14:paraId="775B92CA" w14:textId="77777777" w:rsidR="002B5FEC" w:rsidRPr="002B5FEC" w:rsidRDefault="002B5FEC" w:rsidP="002B5FEC">
      <w:pPr>
        <w:rPr>
          <w:rFonts w:asciiTheme="majorBidi" w:hAnsiTheme="majorBidi" w:cstheme="majorBidi"/>
          <w:sz w:val="32"/>
          <w:szCs w:val="32"/>
        </w:rPr>
      </w:pPr>
      <w:r w:rsidRPr="002B5FEC">
        <w:rPr>
          <w:rFonts w:asciiTheme="majorBidi" w:hAnsiTheme="majorBidi" w:cstheme="majorBidi"/>
          <w:sz w:val="32"/>
          <w:szCs w:val="32"/>
        </w:rPr>
        <w:t>You don’t have to be an engineer to measure your room. But the tools can help confirm what your ears are already telling you.</w:t>
      </w:r>
    </w:p>
    <w:p w14:paraId="0F1B40D4" w14:textId="77777777" w:rsidR="002B5FEC" w:rsidRPr="002B5FEC" w:rsidRDefault="002B5FEC" w:rsidP="002B5FEC">
      <w:pPr>
        <w:rPr>
          <w:rFonts w:asciiTheme="majorBidi" w:hAnsiTheme="majorBidi" w:cstheme="majorBidi"/>
          <w:sz w:val="32"/>
          <w:szCs w:val="32"/>
        </w:rPr>
      </w:pPr>
      <w:r w:rsidRPr="002B5FEC">
        <w:rPr>
          <w:rFonts w:asciiTheme="majorBidi" w:hAnsiTheme="majorBidi" w:cstheme="majorBidi"/>
          <w:sz w:val="32"/>
          <w:szCs w:val="32"/>
        </w:rPr>
        <w:t>Room EQ Wizard (REW) is free software that lets you visualize room problems. Use it with a UMIK-1 mic ($75), and you’ll get data on:</w:t>
      </w:r>
    </w:p>
    <w:p w14:paraId="2392B8CB" w14:textId="77777777" w:rsidR="002B5FEC" w:rsidRPr="002B5FEC" w:rsidRDefault="002B5FEC" w:rsidP="002B5FEC">
      <w:pPr>
        <w:numPr>
          <w:ilvl w:val="0"/>
          <w:numId w:val="16"/>
        </w:numPr>
        <w:rPr>
          <w:rFonts w:asciiTheme="majorBidi" w:hAnsiTheme="majorBidi" w:cstheme="majorBidi"/>
          <w:sz w:val="32"/>
          <w:szCs w:val="32"/>
        </w:rPr>
      </w:pPr>
      <w:r w:rsidRPr="002B5FEC">
        <w:rPr>
          <w:rFonts w:asciiTheme="majorBidi" w:hAnsiTheme="majorBidi" w:cstheme="majorBidi"/>
          <w:sz w:val="32"/>
          <w:szCs w:val="32"/>
        </w:rPr>
        <w:t>Frequency response (do you have a 70Hz hump?)</w:t>
      </w:r>
    </w:p>
    <w:p w14:paraId="4EC80AED" w14:textId="77777777" w:rsidR="002B5FEC" w:rsidRPr="002B5FEC" w:rsidRDefault="002B5FEC" w:rsidP="002B5FEC">
      <w:pPr>
        <w:numPr>
          <w:ilvl w:val="0"/>
          <w:numId w:val="16"/>
        </w:numPr>
        <w:rPr>
          <w:rFonts w:asciiTheme="majorBidi" w:hAnsiTheme="majorBidi" w:cstheme="majorBidi"/>
          <w:sz w:val="32"/>
          <w:szCs w:val="32"/>
        </w:rPr>
      </w:pPr>
      <w:r w:rsidRPr="002B5FEC">
        <w:rPr>
          <w:rFonts w:asciiTheme="majorBidi" w:hAnsiTheme="majorBidi" w:cstheme="majorBidi"/>
          <w:sz w:val="32"/>
          <w:szCs w:val="32"/>
        </w:rPr>
        <w:t>Decay time (do low frequencies linger?)</w:t>
      </w:r>
    </w:p>
    <w:p w14:paraId="6B58155D" w14:textId="77777777" w:rsidR="002B5FEC" w:rsidRPr="002B5FEC" w:rsidRDefault="002B5FEC" w:rsidP="002B5FEC">
      <w:pPr>
        <w:numPr>
          <w:ilvl w:val="0"/>
          <w:numId w:val="16"/>
        </w:numPr>
        <w:rPr>
          <w:rFonts w:asciiTheme="majorBidi" w:hAnsiTheme="majorBidi" w:cstheme="majorBidi"/>
          <w:sz w:val="32"/>
          <w:szCs w:val="32"/>
        </w:rPr>
      </w:pPr>
      <w:r w:rsidRPr="002B5FEC">
        <w:rPr>
          <w:rFonts w:asciiTheme="majorBidi" w:hAnsiTheme="majorBidi" w:cstheme="majorBidi"/>
          <w:sz w:val="32"/>
          <w:szCs w:val="32"/>
        </w:rPr>
        <w:t>Phase issues (are your speakers fighting each other?)</w:t>
      </w:r>
    </w:p>
    <w:p w14:paraId="2D3886E0" w14:textId="77777777" w:rsidR="002B5FEC" w:rsidRPr="002B5FEC" w:rsidRDefault="002B5FEC" w:rsidP="002B5FEC">
      <w:pPr>
        <w:rPr>
          <w:rFonts w:asciiTheme="majorBidi" w:hAnsiTheme="majorBidi" w:cstheme="majorBidi"/>
          <w:sz w:val="32"/>
          <w:szCs w:val="32"/>
        </w:rPr>
      </w:pPr>
      <w:r w:rsidRPr="002B5FEC">
        <w:rPr>
          <w:rFonts w:asciiTheme="majorBidi" w:hAnsiTheme="majorBidi" w:cstheme="majorBidi"/>
          <w:sz w:val="32"/>
          <w:szCs w:val="32"/>
        </w:rPr>
        <w:t>Don’t chase the graph. Chase the sound.</w:t>
      </w:r>
    </w:p>
    <w:p w14:paraId="6C9AFD0A" w14:textId="77777777" w:rsidR="002B5FEC" w:rsidRPr="002B5FEC" w:rsidRDefault="002B5FEC" w:rsidP="002B5FEC">
      <w:pPr>
        <w:rPr>
          <w:rFonts w:asciiTheme="majorBidi" w:hAnsiTheme="majorBidi" w:cstheme="majorBidi"/>
          <w:sz w:val="32"/>
          <w:szCs w:val="32"/>
        </w:rPr>
      </w:pPr>
      <w:r w:rsidRPr="002B5FEC">
        <w:rPr>
          <w:rFonts w:asciiTheme="majorBidi" w:hAnsiTheme="majorBidi" w:cstheme="majorBidi"/>
          <w:sz w:val="32"/>
          <w:szCs w:val="32"/>
        </w:rPr>
        <w:t xml:space="preserve">Use measurements to identify </w:t>
      </w:r>
      <w:r w:rsidRPr="002B5FEC">
        <w:rPr>
          <w:rFonts w:asciiTheme="majorBidi" w:hAnsiTheme="majorBidi" w:cstheme="majorBidi"/>
          <w:i/>
          <w:iCs/>
          <w:sz w:val="32"/>
          <w:szCs w:val="32"/>
        </w:rPr>
        <w:t>why</w:t>
      </w:r>
      <w:r w:rsidRPr="002B5FEC">
        <w:rPr>
          <w:rFonts w:asciiTheme="majorBidi" w:hAnsiTheme="majorBidi" w:cstheme="majorBidi"/>
          <w:sz w:val="32"/>
          <w:szCs w:val="32"/>
        </w:rPr>
        <w:t xml:space="preserve"> something sounds off</w:t>
      </w:r>
      <w:r>
        <w:rPr>
          <w:rFonts w:asciiTheme="majorBidi" w:hAnsiTheme="majorBidi" w:cstheme="majorBidi"/>
          <w:sz w:val="32"/>
          <w:szCs w:val="32"/>
        </w:rPr>
        <w:t xml:space="preserve">, </w:t>
      </w:r>
      <w:r w:rsidRPr="002B5FEC">
        <w:rPr>
          <w:rFonts w:asciiTheme="majorBidi" w:hAnsiTheme="majorBidi" w:cstheme="majorBidi"/>
          <w:sz w:val="32"/>
          <w:szCs w:val="32"/>
        </w:rPr>
        <w:t>not to justify expensive gear.</w:t>
      </w:r>
    </w:p>
    <w:p w14:paraId="10EA5548" w14:textId="77777777" w:rsidR="002B5FEC" w:rsidRPr="002B5FEC" w:rsidRDefault="002B5FEC" w:rsidP="002B5FEC">
      <w:pPr>
        <w:rPr>
          <w:rFonts w:asciiTheme="majorBidi" w:hAnsiTheme="majorBidi" w:cstheme="majorBidi"/>
          <w:sz w:val="32"/>
          <w:szCs w:val="32"/>
        </w:rPr>
      </w:pPr>
      <w:r w:rsidRPr="002B5FEC">
        <w:rPr>
          <w:rFonts w:asciiTheme="majorBidi" w:hAnsiTheme="majorBidi" w:cstheme="majorBidi"/>
          <w:sz w:val="32"/>
          <w:szCs w:val="32"/>
        </w:rPr>
        <w:lastRenderedPageBreak/>
        <w:t>I’ve seen rooms where the subwoofer was perfectly flat on paper… but still sounded slow and bloated. Turned out the decay time at 40Hz was over 600ms. Fix the decay with treatment, and suddenly it tightened up.</w:t>
      </w:r>
    </w:p>
    <w:p w14:paraId="08D66D52" w14:textId="77777777" w:rsidR="002B5FEC" w:rsidRPr="002B5FEC" w:rsidRDefault="002B5FEC" w:rsidP="002B5FEC">
      <w:pPr>
        <w:rPr>
          <w:rFonts w:asciiTheme="majorBidi" w:hAnsiTheme="majorBidi" w:cstheme="majorBidi"/>
          <w:sz w:val="32"/>
          <w:szCs w:val="32"/>
        </w:rPr>
      </w:pPr>
      <w:r w:rsidRPr="002B5FEC">
        <w:rPr>
          <w:rFonts w:asciiTheme="majorBidi" w:hAnsiTheme="majorBidi" w:cstheme="majorBidi"/>
          <w:sz w:val="32"/>
          <w:szCs w:val="32"/>
        </w:rPr>
        <w:t>Use your ears. Then check the readout. Not the other way around.</w:t>
      </w:r>
    </w:p>
    <w:p w14:paraId="252CA52D" w14:textId="77777777" w:rsidR="00BA2B0E" w:rsidRPr="00BA2B0E" w:rsidRDefault="00BA2B0E" w:rsidP="002B5FEC">
      <w:pPr>
        <w:rPr>
          <w:rFonts w:asciiTheme="majorBidi" w:hAnsiTheme="majorBidi" w:cstheme="majorBidi"/>
          <w:sz w:val="32"/>
          <w:szCs w:val="32"/>
        </w:rPr>
      </w:pPr>
    </w:p>
    <w:sectPr w:rsidR="00BA2B0E" w:rsidRPr="00BA2B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543F7"/>
    <w:multiLevelType w:val="multilevel"/>
    <w:tmpl w:val="5402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CB646B"/>
    <w:multiLevelType w:val="multilevel"/>
    <w:tmpl w:val="4F189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C319D9"/>
    <w:multiLevelType w:val="multilevel"/>
    <w:tmpl w:val="7C28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C16410"/>
    <w:multiLevelType w:val="multilevel"/>
    <w:tmpl w:val="1CC6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07479D"/>
    <w:multiLevelType w:val="multilevel"/>
    <w:tmpl w:val="3D404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9A2273"/>
    <w:multiLevelType w:val="multilevel"/>
    <w:tmpl w:val="BCD0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7368FC"/>
    <w:multiLevelType w:val="multilevel"/>
    <w:tmpl w:val="D7DA6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FF6229"/>
    <w:multiLevelType w:val="multilevel"/>
    <w:tmpl w:val="0E227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CDC07A9"/>
    <w:multiLevelType w:val="multilevel"/>
    <w:tmpl w:val="41E68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353E47"/>
    <w:multiLevelType w:val="multilevel"/>
    <w:tmpl w:val="E87A2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B50945"/>
    <w:multiLevelType w:val="multilevel"/>
    <w:tmpl w:val="AD6EC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A16F88"/>
    <w:multiLevelType w:val="multilevel"/>
    <w:tmpl w:val="1DC0D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B24F30"/>
    <w:multiLevelType w:val="multilevel"/>
    <w:tmpl w:val="63A63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3B1350"/>
    <w:multiLevelType w:val="multilevel"/>
    <w:tmpl w:val="0FA23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C71766"/>
    <w:multiLevelType w:val="multilevel"/>
    <w:tmpl w:val="B45A5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761607"/>
    <w:multiLevelType w:val="multilevel"/>
    <w:tmpl w:val="80548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0799368">
    <w:abstractNumId w:val="10"/>
  </w:num>
  <w:num w:numId="2" w16cid:durableId="1698777045">
    <w:abstractNumId w:val="13"/>
  </w:num>
  <w:num w:numId="3" w16cid:durableId="2083869649">
    <w:abstractNumId w:val="0"/>
  </w:num>
  <w:num w:numId="4" w16cid:durableId="1796487671">
    <w:abstractNumId w:val="6"/>
  </w:num>
  <w:num w:numId="5" w16cid:durableId="1421608317">
    <w:abstractNumId w:val="5"/>
  </w:num>
  <w:num w:numId="6" w16cid:durableId="2100058593">
    <w:abstractNumId w:val="8"/>
  </w:num>
  <w:num w:numId="7" w16cid:durableId="2041396818">
    <w:abstractNumId w:val="14"/>
  </w:num>
  <w:num w:numId="8" w16cid:durableId="2026706651">
    <w:abstractNumId w:val="3"/>
  </w:num>
  <w:num w:numId="9" w16cid:durableId="1125731087">
    <w:abstractNumId w:val="1"/>
  </w:num>
  <w:num w:numId="10" w16cid:durableId="852374759">
    <w:abstractNumId w:val="7"/>
  </w:num>
  <w:num w:numId="11" w16cid:durableId="1784154664">
    <w:abstractNumId w:val="9"/>
  </w:num>
  <w:num w:numId="12" w16cid:durableId="478544242">
    <w:abstractNumId w:val="12"/>
  </w:num>
  <w:num w:numId="13" w16cid:durableId="958605619">
    <w:abstractNumId w:val="15"/>
  </w:num>
  <w:num w:numId="14" w16cid:durableId="73480733">
    <w:abstractNumId w:val="11"/>
  </w:num>
  <w:num w:numId="15" w16cid:durableId="1397435568">
    <w:abstractNumId w:val="2"/>
  </w:num>
  <w:num w:numId="16" w16cid:durableId="20808655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B0E"/>
    <w:rsid w:val="00041072"/>
    <w:rsid w:val="00143158"/>
    <w:rsid w:val="002961FD"/>
    <w:rsid w:val="002B5FEC"/>
    <w:rsid w:val="004C11CC"/>
    <w:rsid w:val="004D2BAE"/>
    <w:rsid w:val="0054332C"/>
    <w:rsid w:val="00732DEE"/>
    <w:rsid w:val="008D3D73"/>
    <w:rsid w:val="00951A87"/>
    <w:rsid w:val="009C5CD3"/>
    <w:rsid w:val="00A87719"/>
    <w:rsid w:val="00BA2B0E"/>
    <w:rsid w:val="00BB6DE7"/>
    <w:rsid w:val="00E67EE0"/>
    <w:rsid w:val="00ED0ECA"/>
    <w:rsid w:val="00EE10C0"/>
    <w:rsid w:val="00FB5B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91DD4"/>
  <w15:chartTrackingRefBased/>
  <w15:docId w15:val="{7D75C7BA-C8C8-4810-B5DD-AE765D5DB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2B0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A2B0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A2B0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A2B0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A2B0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A2B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2B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2B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2B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2B0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A2B0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A2B0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A2B0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A2B0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A2B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2B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2B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2B0E"/>
    <w:rPr>
      <w:rFonts w:eastAsiaTheme="majorEastAsia" w:cstheme="majorBidi"/>
      <w:color w:val="272727" w:themeColor="text1" w:themeTint="D8"/>
    </w:rPr>
  </w:style>
  <w:style w:type="paragraph" w:styleId="Title">
    <w:name w:val="Title"/>
    <w:basedOn w:val="Normal"/>
    <w:next w:val="Normal"/>
    <w:link w:val="TitleChar"/>
    <w:uiPriority w:val="10"/>
    <w:qFormat/>
    <w:rsid w:val="00BA2B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2B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2B0E"/>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2B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2B0E"/>
    <w:pPr>
      <w:spacing w:before="160"/>
      <w:jc w:val="center"/>
    </w:pPr>
    <w:rPr>
      <w:i/>
      <w:iCs/>
      <w:color w:val="404040" w:themeColor="text1" w:themeTint="BF"/>
    </w:rPr>
  </w:style>
  <w:style w:type="character" w:customStyle="1" w:styleId="QuoteChar">
    <w:name w:val="Quote Char"/>
    <w:basedOn w:val="DefaultParagraphFont"/>
    <w:link w:val="Quote"/>
    <w:uiPriority w:val="29"/>
    <w:rsid w:val="00BA2B0E"/>
    <w:rPr>
      <w:i/>
      <w:iCs/>
      <w:color w:val="404040" w:themeColor="text1" w:themeTint="BF"/>
    </w:rPr>
  </w:style>
  <w:style w:type="paragraph" w:styleId="ListParagraph">
    <w:name w:val="List Paragraph"/>
    <w:basedOn w:val="Normal"/>
    <w:uiPriority w:val="34"/>
    <w:qFormat/>
    <w:rsid w:val="00BA2B0E"/>
    <w:pPr>
      <w:ind w:left="720"/>
      <w:contextualSpacing/>
    </w:pPr>
  </w:style>
  <w:style w:type="character" w:styleId="IntenseEmphasis">
    <w:name w:val="Intense Emphasis"/>
    <w:basedOn w:val="DefaultParagraphFont"/>
    <w:uiPriority w:val="21"/>
    <w:qFormat/>
    <w:rsid w:val="00BA2B0E"/>
    <w:rPr>
      <w:i/>
      <w:iCs/>
      <w:color w:val="2F5496" w:themeColor="accent1" w:themeShade="BF"/>
    </w:rPr>
  </w:style>
  <w:style w:type="paragraph" w:styleId="IntenseQuote">
    <w:name w:val="Intense Quote"/>
    <w:basedOn w:val="Normal"/>
    <w:next w:val="Normal"/>
    <w:link w:val="IntenseQuoteChar"/>
    <w:uiPriority w:val="30"/>
    <w:qFormat/>
    <w:rsid w:val="00BA2B0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A2B0E"/>
    <w:rPr>
      <w:i/>
      <w:iCs/>
      <w:color w:val="2F5496" w:themeColor="accent1" w:themeShade="BF"/>
    </w:rPr>
  </w:style>
  <w:style w:type="character" w:styleId="IntenseReference">
    <w:name w:val="Intense Reference"/>
    <w:basedOn w:val="DefaultParagraphFont"/>
    <w:uiPriority w:val="32"/>
    <w:qFormat/>
    <w:rsid w:val="00BA2B0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183912">
      <w:bodyDiv w:val="1"/>
      <w:marLeft w:val="0"/>
      <w:marRight w:val="0"/>
      <w:marTop w:val="0"/>
      <w:marBottom w:val="0"/>
      <w:divBdr>
        <w:top w:val="none" w:sz="0" w:space="0" w:color="auto"/>
        <w:left w:val="none" w:sz="0" w:space="0" w:color="auto"/>
        <w:bottom w:val="none" w:sz="0" w:space="0" w:color="auto"/>
        <w:right w:val="none" w:sz="0" w:space="0" w:color="auto"/>
      </w:divBdr>
    </w:div>
    <w:div w:id="155220873">
      <w:bodyDiv w:val="1"/>
      <w:marLeft w:val="0"/>
      <w:marRight w:val="0"/>
      <w:marTop w:val="0"/>
      <w:marBottom w:val="0"/>
      <w:divBdr>
        <w:top w:val="none" w:sz="0" w:space="0" w:color="auto"/>
        <w:left w:val="none" w:sz="0" w:space="0" w:color="auto"/>
        <w:bottom w:val="none" w:sz="0" w:space="0" w:color="auto"/>
        <w:right w:val="none" w:sz="0" w:space="0" w:color="auto"/>
      </w:divBdr>
    </w:div>
    <w:div w:id="509836146">
      <w:bodyDiv w:val="1"/>
      <w:marLeft w:val="0"/>
      <w:marRight w:val="0"/>
      <w:marTop w:val="0"/>
      <w:marBottom w:val="0"/>
      <w:divBdr>
        <w:top w:val="none" w:sz="0" w:space="0" w:color="auto"/>
        <w:left w:val="none" w:sz="0" w:space="0" w:color="auto"/>
        <w:bottom w:val="none" w:sz="0" w:space="0" w:color="auto"/>
        <w:right w:val="none" w:sz="0" w:space="0" w:color="auto"/>
      </w:divBdr>
    </w:div>
    <w:div w:id="557135965">
      <w:bodyDiv w:val="1"/>
      <w:marLeft w:val="0"/>
      <w:marRight w:val="0"/>
      <w:marTop w:val="0"/>
      <w:marBottom w:val="0"/>
      <w:divBdr>
        <w:top w:val="none" w:sz="0" w:space="0" w:color="auto"/>
        <w:left w:val="none" w:sz="0" w:space="0" w:color="auto"/>
        <w:bottom w:val="none" w:sz="0" w:space="0" w:color="auto"/>
        <w:right w:val="none" w:sz="0" w:space="0" w:color="auto"/>
      </w:divBdr>
    </w:div>
    <w:div w:id="653490773">
      <w:bodyDiv w:val="1"/>
      <w:marLeft w:val="0"/>
      <w:marRight w:val="0"/>
      <w:marTop w:val="0"/>
      <w:marBottom w:val="0"/>
      <w:divBdr>
        <w:top w:val="none" w:sz="0" w:space="0" w:color="auto"/>
        <w:left w:val="none" w:sz="0" w:space="0" w:color="auto"/>
        <w:bottom w:val="none" w:sz="0" w:space="0" w:color="auto"/>
        <w:right w:val="none" w:sz="0" w:space="0" w:color="auto"/>
      </w:divBdr>
      <w:divsChild>
        <w:div w:id="72899203">
          <w:blockQuote w:val="1"/>
          <w:marLeft w:val="720"/>
          <w:marRight w:val="720"/>
          <w:marTop w:val="100"/>
          <w:marBottom w:val="100"/>
          <w:divBdr>
            <w:top w:val="none" w:sz="0" w:space="0" w:color="auto"/>
            <w:left w:val="none" w:sz="0" w:space="0" w:color="auto"/>
            <w:bottom w:val="none" w:sz="0" w:space="0" w:color="auto"/>
            <w:right w:val="none" w:sz="0" w:space="0" w:color="auto"/>
          </w:divBdr>
        </w:div>
        <w:div w:id="1859201277">
          <w:blockQuote w:val="1"/>
          <w:marLeft w:val="720"/>
          <w:marRight w:val="720"/>
          <w:marTop w:val="100"/>
          <w:marBottom w:val="100"/>
          <w:divBdr>
            <w:top w:val="none" w:sz="0" w:space="0" w:color="auto"/>
            <w:left w:val="none" w:sz="0" w:space="0" w:color="auto"/>
            <w:bottom w:val="none" w:sz="0" w:space="0" w:color="auto"/>
            <w:right w:val="none" w:sz="0" w:space="0" w:color="auto"/>
          </w:divBdr>
        </w:div>
        <w:div w:id="736249217">
          <w:blockQuote w:val="1"/>
          <w:marLeft w:val="720"/>
          <w:marRight w:val="720"/>
          <w:marTop w:val="100"/>
          <w:marBottom w:val="100"/>
          <w:divBdr>
            <w:top w:val="none" w:sz="0" w:space="0" w:color="auto"/>
            <w:left w:val="none" w:sz="0" w:space="0" w:color="auto"/>
            <w:bottom w:val="none" w:sz="0" w:space="0" w:color="auto"/>
            <w:right w:val="none" w:sz="0" w:space="0" w:color="auto"/>
          </w:divBdr>
        </w:div>
        <w:div w:id="781999065">
          <w:blockQuote w:val="1"/>
          <w:marLeft w:val="720"/>
          <w:marRight w:val="720"/>
          <w:marTop w:val="100"/>
          <w:marBottom w:val="100"/>
          <w:divBdr>
            <w:top w:val="none" w:sz="0" w:space="0" w:color="auto"/>
            <w:left w:val="none" w:sz="0" w:space="0" w:color="auto"/>
            <w:bottom w:val="none" w:sz="0" w:space="0" w:color="auto"/>
            <w:right w:val="none" w:sz="0" w:space="0" w:color="auto"/>
          </w:divBdr>
        </w:div>
        <w:div w:id="6483639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2924515">
          <w:marLeft w:val="0"/>
          <w:marRight w:val="0"/>
          <w:marTop w:val="0"/>
          <w:marBottom w:val="0"/>
          <w:divBdr>
            <w:top w:val="none" w:sz="0" w:space="0" w:color="auto"/>
            <w:left w:val="none" w:sz="0" w:space="0" w:color="auto"/>
            <w:bottom w:val="none" w:sz="0" w:space="0" w:color="auto"/>
            <w:right w:val="none" w:sz="0" w:space="0" w:color="auto"/>
          </w:divBdr>
        </w:div>
        <w:div w:id="1053238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062944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3339959">
      <w:bodyDiv w:val="1"/>
      <w:marLeft w:val="0"/>
      <w:marRight w:val="0"/>
      <w:marTop w:val="0"/>
      <w:marBottom w:val="0"/>
      <w:divBdr>
        <w:top w:val="none" w:sz="0" w:space="0" w:color="auto"/>
        <w:left w:val="none" w:sz="0" w:space="0" w:color="auto"/>
        <w:bottom w:val="none" w:sz="0" w:space="0" w:color="auto"/>
        <w:right w:val="none" w:sz="0" w:space="0" w:color="auto"/>
      </w:divBdr>
    </w:div>
    <w:div w:id="788740032">
      <w:bodyDiv w:val="1"/>
      <w:marLeft w:val="0"/>
      <w:marRight w:val="0"/>
      <w:marTop w:val="0"/>
      <w:marBottom w:val="0"/>
      <w:divBdr>
        <w:top w:val="none" w:sz="0" w:space="0" w:color="auto"/>
        <w:left w:val="none" w:sz="0" w:space="0" w:color="auto"/>
        <w:bottom w:val="none" w:sz="0" w:space="0" w:color="auto"/>
        <w:right w:val="none" w:sz="0" w:space="0" w:color="auto"/>
      </w:divBdr>
      <w:divsChild>
        <w:div w:id="408115935">
          <w:marLeft w:val="0"/>
          <w:marRight w:val="0"/>
          <w:marTop w:val="0"/>
          <w:marBottom w:val="0"/>
          <w:divBdr>
            <w:top w:val="none" w:sz="0" w:space="0" w:color="auto"/>
            <w:left w:val="none" w:sz="0" w:space="0" w:color="auto"/>
            <w:bottom w:val="none" w:sz="0" w:space="0" w:color="auto"/>
            <w:right w:val="none" w:sz="0" w:space="0" w:color="auto"/>
          </w:divBdr>
          <w:divsChild>
            <w:div w:id="9085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98491">
      <w:bodyDiv w:val="1"/>
      <w:marLeft w:val="0"/>
      <w:marRight w:val="0"/>
      <w:marTop w:val="0"/>
      <w:marBottom w:val="0"/>
      <w:divBdr>
        <w:top w:val="none" w:sz="0" w:space="0" w:color="auto"/>
        <w:left w:val="none" w:sz="0" w:space="0" w:color="auto"/>
        <w:bottom w:val="none" w:sz="0" w:space="0" w:color="auto"/>
        <w:right w:val="none" w:sz="0" w:space="0" w:color="auto"/>
      </w:divBdr>
    </w:div>
    <w:div w:id="1449856626">
      <w:bodyDiv w:val="1"/>
      <w:marLeft w:val="0"/>
      <w:marRight w:val="0"/>
      <w:marTop w:val="0"/>
      <w:marBottom w:val="0"/>
      <w:divBdr>
        <w:top w:val="none" w:sz="0" w:space="0" w:color="auto"/>
        <w:left w:val="none" w:sz="0" w:space="0" w:color="auto"/>
        <w:bottom w:val="none" w:sz="0" w:space="0" w:color="auto"/>
        <w:right w:val="none" w:sz="0" w:space="0" w:color="auto"/>
      </w:divBdr>
      <w:divsChild>
        <w:div w:id="1214776467">
          <w:blockQuote w:val="1"/>
          <w:marLeft w:val="720"/>
          <w:marRight w:val="720"/>
          <w:marTop w:val="100"/>
          <w:marBottom w:val="100"/>
          <w:divBdr>
            <w:top w:val="none" w:sz="0" w:space="0" w:color="auto"/>
            <w:left w:val="none" w:sz="0" w:space="0" w:color="auto"/>
            <w:bottom w:val="none" w:sz="0" w:space="0" w:color="auto"/>
            <w:right w:val="none" w:sz="0" w:space="0" w:color="auto"/>
          </w:divBdr>
        </w:div>
        <w:div w:id="1901550515">
          <w:blockQuote w:val="1"/>
          <w:marLeft w:val="720"/>
          <w:marRight w:val="720"/>
          <w:marTop w:val="100"/>
          <w:marBottom w:val="100"/>
          <w:divBdr>
            <w:top w:val="none" w:sz="0" w:space="0" w:color="auto"/>
            <w:left w:val="none" w:sz="0" w:space="0" w:color="auto"/>
            <w:bottom w:val="none" w:sz="0" w:space="0" w:color="auto"/>
            <w:right w:val="none" w:sz="0" w:space="0" w:color="auto"/>
          </w:divBdr>
        </w:div>
        <w:div w:id="24141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97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47418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66226856">
          <w:blockQuote w:val="1"/>
          <w:marLeft w:val="720"/>
          <w:marRight w:val="720"/>
          <w:marTop w:val="100"/>
          <w:marBottom w:val="100"/>
          <w:divBdr>
            <w:top w:val="none" w:sz="0" w:space="0" w:color="auto"/>
            <w:left w:val="none" w:sz="0" w:space="0" w:color="auto"/>
            <w:bottom w:val="none" w:sz="0" w:space="0" w:color="auto"/>
            <w:right w:val="none" w:sz="0" w:space="0" w:color="auto"/>
          </w:divBdr>
        </w:div>
        <w:div w:id="866874253">
          <w:marLeft w:val="0"/>
          <w:marRight w:val="0"/>
          <w:marTop w:val="0"/>
          <w:marBottom w:val="0"/>
          <w:divBdr>
            <w:top w:val="none" w:sz="0" w:space="0" w:color="auto"/>
            <w:left w:val="none" w:sz="0" w:space="0" w:color="auto"/>
            <w:bottom w:val="none" w:sz="0" w:space="0" w:color="auto"/>
            <w:right w:val="none" w:sz="0" w:space="0" w:color="auto"/>
          </w:divBdr>
        </w:div>
        <w:div w:id="428359349">
          <w:blockQuote w:val="1"/>
          <w:marLeft w:val="720"/>
          <w:marRight w:val="720"/>
          <w:marTop w:val="100"/>
          <w:marBottom w:val="100"/>
          <w:divBdr>
            <w:top w:val="none" w:sz="0" w:space="0" w:color="auto"/>
            <w:left w:val="none" w:sz="0" w:space="0" w:color="auto"/>
            <w:bottom w:val="none" w:sz="0" w:space="0" w:color="auto"/>
            <w:right w:val="none" w:sz="0" w:space="0" w:color="auto"/>
          </w:divBdr>
        </w:div>
        <w:div w:id="1942376026">
          <w:marLeft w:val="0"/>
          <w:marRight w:val="0"/>
          <w:marTop w:val="0"/>
          <w:marBottom w:val="0"/>
          <w:divBdr>
            <w:top w:val="none" w:sz="0" w:space="0" w:color="auto"/>
            <w:left w:val="none" w:sz="0" w:space="0" w:color="auto"/>
            <w:bottom w:val="none" w:sz="0" w:space="0" w:color="auto"/>
            <w:right w:val="none" w:sz="0" w:space="0" w:color="auto"/>
          </w:divBdr>
        </w:div>
        <w:div w:id="343628618">
          <w:blockQuote w:val="1"/>
          <w:marLeft w:val="720"/>
          <w:marRight w:val="720"/>
          <w:marTop w:val="100"/>
          <w:marBottom w:val="100"/>
          <w:divBdr>
            <w:top w:val="none" w:sz="0" w:space="0" w:color="auto"/>
            <w:left w:val="none" w:sz="0" w:space="0" w:color="auto"/>
            <w:bottom w:val="none" w:sz="0" w:space="0" w:color="auto"/>
            <w:right w:val="none" w:sz="0" w:space="0" w:color="auto"/>
          </w:divBdr>
        </w:div>
        <w:div w:id="513767827">
          <w:marLeft w:val="0"/>
          <w:marRight w:val="0"/>
          <w:marTop w:val="0"/>
          <w:marBottom w:val="0"/>
          <w:divBdr>
            <w:top w:val="none" w:sz="0" w:space="0" w:color="auto"/>
            <w:left w:val="none" w:sz="0" w:space="0" w:color="auto"/>
            <w:bottom w:val="none" w:sz="0" w:space="0" w:color="auto"/>
            <w:right w:val="none" w:sz="0" w:space="0" w:color="auto"/>
          </w:divBdr>
        </w:div>
        <w:div w:id="4001799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2757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0771197">
      <w:bodyDiv w:val="1"/>
      <w:marLeft w:val="0"/>
      <w:marRight w:val="0"/>
      <w:marTop w:val="0"/>
      <w:marBottom w:val="0"/>
      <w:divBdr>
        <w:top w:val="none" w:sz="0" w:space="0" w:color="auto"/>
        <w:left w:val="none" w:sz="0" w:space="0" w:color="auto"/>
        <w:bottom w:val="none" w:sz="0" w:space="0" w:color="auto"/>
        <w:right w:val="none" w:sz="0" w:space="0" w:color="auto"/>
      </w:divBdr>
    </w:div>
    <w:div w:id="1586302050">
      <w:bodyDiv w:val="1"/>
      <w:marLeft w:val="0"/>
      <w:marRight w:val="0"/>
      <w:marTop w:val="0"/>
      <w:marBottom w:val="0"/>
      <w:divBdr>
        <w:top w:val="none" w:sz="0" w:space="0" w:color="auto"/>
        <w:left w:val="none" w:sz="0" w:space="0" w:color="auto"/>
        <w:bottom w:val="none" w:sz="0" w:space="0" w:color="auto"/>
        <w:right w:val="none" w:sz="0" w:space="0" w:color="auto"/>
      </w:divBdr>
      <w:divsChild>
        <w:div w:id="366636652">
          <w:marLeft w:val="0"/>
          <w:marRight w:val="0"/>
          <w:marTop w:val="0"/>
          <w:marBottom w:val="0"/>
          <w:divBdr>
            <w:top w:val="none" w:sz="0" w:space="0" w:color="auto"/>
            <w:left w:val="none" w:sz="0" w:space="0" w:color="auto"/>
            <w:bottom w:val="none" w:sz="0" w:space="0" w:color="auto"/>
            <w:right w:val="none" w:sz="0" w:space="0" w:color="auto"/>
          </w:divBdr>
          <w:divsChild>
            <w:div w:id="5562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71894">
      <w:bodyDiv w:val="1"/>
      <w:marLeft w:val="0"/>
      <w:marRight w:val="0"/>
      <w:marTop w:val="0"/>
      <w:marBottom w:val="0"/>
      <w:divBdr>
        <w:top w:val="none" w:sz="0" w:space="0" w:color="auto"/>
        <w:left w:val="none" w:sz="0" w:space="0" w:color="auto"/>
        <w:bottom w:val="none" w:sz="0" w:space="0" w:color="auto"/>
        <w:right w:val="none" w:sz="0" w:space="0" w:color="auto"/>
      </w:divBdr>
      <w:divsChild>
        <w:div w:id="998263898">
          <w:blockQuote w:val="1"/>
          <w:marLeft w:val="720"/>
          <w:marRight w:val="720"/>
          <w:marTop w:val="100"/>
          <w:marBottom w:val="100"/>
          <w:divBdr>
            <w:top w:val="none" w:sz="0" w:space="0" w:color="auto"/>
            <w:left w:val="none" w:sz="0" w:space="0" w:color="auto"/>
            <w:bottom w:val="none" w:sz="0" w:space="0" w:color="auto"/>
            <w:right w:val="none" w:sz="0" w:space="0" w:color="auto"/>
          </w:divBdr>
        </w:div>
        <w:div w:id="9097816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832573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8060632">
          <w:blockQuote w:val="1"/>
          <w:marLeft w:val="720"/>
          <w:marRight w:val="720"/>
          <w:marTop w:val="100"/>
          <w:marBottom w:val="100"/>
          <w:divBdr>
            <w:top w:val="none" w:sz="0" w:space="0" w:color="auto"/>
            <w:left w:val="none" w:sz="0" w:space="0" w:color="auto"/>
            <w:bottom w:val="none" w:sz="0" w:space="0" w:color="auto"/>
            <w:right w:val="none" w:sz="0" w:space="0" w:color="auto"/>
          </w:divBdr>
        </w:div>
        <w:div w:id="2097358484">
          <w:blockQuote w:val="1"/>
          <w:marLeft w:val="720"/>
          <w:marRight w:val="720"/>
          <w:marTop w:val="100"/>
          <w:marBottom w:val="100"/>
          <w:divBdr>
            <w:top w:val="none" w:sz="0" w:space="0" w:color="auto"/>
            <w:left w:val="none" w:sz="0" w:space="0" w:color="auto"/>
            <w:bottom w:val="none" w:sz="0" w:space="0" w:color="auto"/>
            <w:right w:val="none" w:sz="0" w:space="0" w:color="auto"/>
          </w:divBdr>
        </w:div>
        <w:div w:id="97215023">
          <w:marLeft w:val="0"/>
          <w:marRight w:val="0"/>
          <w:marTop w:val="0"/>
          <w:marBottom w:val="0"/>
          <w:divBdr>
            <w:top w:val="none" w:sz="0" w:space="0" w:color="auto"/>
            <w:left w:val="none" w:sz="0" w:space="0" w:color="auto"/>
            <w:bottom w:val="none" w:sz="0" w:space="0" w:color="auto"/>
            <w:right w:val="none" w:sz="0" w:space="0" w:color="auto"/>
          </w:divBdr>
        </w:div>
        <w:div w:id="150878717">
          <w:blockQuote w:val="1"/>
          <w:marLeft w:val="720"/>
          <w:marRight w:val="720"/>
          <w:marTop w:val="100"/>
          <w:marBottom w:val="100"/>
          <w:divBdr>
            <w:top w:val="none" w:sz="0" w:space="0" w:color="auto"/>
            <w:left w:val="none" w:sz="0" w:space="0" w:color="auto"/>
            <w:bottom w:val="none" w:sz="0" w:space="0" w:color="auto"/>
            <w:right w:val="none" w:sz="0" w:space="0" w:color="auto"/>
          </w:divBdr>
        </w:div>
        <w:div w:id="1868521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020837">
      <w:bodyDiv w:val="1"/>
      <w:marLeft w:val="0"/>
      <w:marRight w:val="0"/>
      <w:marTop w:val="0"/>
      <w:marBottom w:val="0"/>
      <w:divBdr>
        <w:top w:val="none" w:sz="0" w:space="0" w:color="auto"/>
        <w:left w:val="none" w:sz="0" w:space="0" w:color="auto"/>
        <w:bottom w:val="none" w:sz="0" w:space="0" w:color="auto"/>
        <w:right w:val="none" w:sz="0" w:space="0" w:color="auto"/>
      </w:divBdr>
    </w:div>
    <w:div w:id="1957248530">
      <w:bodyDiv w:val="1"/>
      <w:marLeft w:val="0"/>
      <w:marRight w:val="0"/>
      <w:marTop w:val="0"/>
      <w:marBottom w:val="0"/>
      <w:divBdr>
        <w:top w:val="none" w:sz="0" w:space="0" w:color="auto"/>
        <w:left w:val="none" w:sz="0" w:space="0" w:color="auto"/>
        <w:bottom w:val="none" w:sz="0" w:space="0" w:color="auto"/>
        <w:right w:val="none" w:sz="0" w:space="0" w:color="auto"/>
      </w:divBdr>
    </w:div>
    <w:div w:id="1977176377">
      <w:bodyDiv w:val="1"/>
      <w:marLeft w:val="0"/>
      <w:marRight w:val="0"/>
      <w:marTop w:val="0"/>
      <w:marBottom w:val="0"/>
      <w:divBdr>
        <w:top w:val="none" w:sz="0" w:space="0" w:color="auto"/>
        <w:left w:val="none" w:sz="0" w:space="0" w:color="auto"/>
        <w:bottom w:val="none" w:sz="0" w:space="0" w:color="auto"/>
        <w:right w:val="none" w:sz="0" w:space="0" w:color="auto"/>
      </w:divBdr>
      <w:divsChild>
        <w:div w:id="8442511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60009947">
          <w:blockQuote w:val="1"/>
          <w:marLeft w:val="720"/>
          <w:marRight w:val="720"/>
          <w:marTop w:val="100"/>
          <w:marBottom w:val="100"/>
          <w:divBdr>
            <w:top w:val="none" w:sz="0" w:space="0" w:color="auto"/>
            <w:left w:val="none" w:sz="0" w:space="0" w:color="auto"/>
            <w:bottom w:val="none" w:sz="0" w:space="0" w:color="auto"/>
            <w:right w:val="none" w:sz="0" w:space="0" w:color="auto"/>
          </w:divBdr>
        </w:div>
        <w:div w:id="2046102313">
          <w:blockQuote w:val="1"/>
          <w:marLeft w:val="720"/>
          <w:marRight w:val="720"/>
          <w:marTop w:val="100"/>
          <w:marBottom w:val="100"/>
          <w:divBdr>
            <w:top w:val="none" w:sz="0" w:space="0" w:color="auto"/>
            <w:left w:val="none" w:sz="0" w:space="0" w:color="auto"/>
            <w:bottom w:val="none" w:sz="0" w:space="0" w:color="auto"/>
            <w:right w:val="none" w:sz="0" w:space="0" w:color="auto"/>
          </w:divBdr>
        </w:div>
        <w:div w:id="384908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64103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7637218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70227146">
          <w:marLeft w:val="0"/>
          <w:marRight w:val="0"/>
          <w:marTop w:val="0"/>
          <w:marBottom w:val="0"/>
          <w:divBdr>
            <w:top w:val="none" w:sz="0" w:space="0" w:color="auto"/>
            <w:left w:val="none" w:sz="0" w:space="0" w:color="auto"/>
            <w:bottom w:val="none" w:sz="0" w:space="0" w:color="auto"/>
            <w:right w:val="none" w:sz="0" w:space="0" w:color="auto"/>
          </w:divBdr>
        </w:div>
        <w:div w:id="1318417954">
          <w:blockQuote w:val="1"/>
          <w:marLeft w:val="720"/>
          <w:marRight w:val="720"/>
          <w:marTop w:val="100"/>
          <w:marBottom w:val="100"/>
          <w:divBdr>
            <w:top w:val="none" w:sz="0" w:space="0" w:color="auto"/>
            <w:left w:val="none" w:sz="0" w:space="0" w:color="auto"/>
            <w:bottom w:val="none" w:sz="0" w:space="0" w:color="auto"/>
            <w:right w:val="none" w:sz="0" w:space="0" w:color="auto"/>
          </w:divBdr>
        </w:div>
        <w:div w:id="749893015">
          <w:marLeft w:val="0"/>
          <w:marRight w:val="0"/>
          <w:marTop w:val="0"/>
          <w:marBottom w:val="0"/>
          <w:divBdr>
            <w:top w:val="none" w:sz="0" w:space="0" w:color="auto"/>
            <w:left w:val="none" w:sz="0" w:space="0" w:color="auto"/>
            <w:bottom w:val="none" w:sz="0" w:space="0" w:color="auto"/>
            <w:right w:val="none" w:sz="0" w:space="0" w:color="auto"/>
          </w:divBdr>
        </w:div>
        <w:div w:id="55751809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5098197">
          <w:marLeft w:val="0"/>
          <w:marRight w:val="0"/>
          <w:marTop w:val="0"/>
          <w:marBottom w:val="0"/>
          <w:divBdr>
            <w:top w:val="none" w:sz="0" w:space="0" w:color="auto"/>
            <w:left w:val="none" w:sz="0" w:space="0" w:color="auto"/>
            <w:bottom w:val="none" w:sz="0" w:space="0" w:color="auto"/>
            <w:right w:val="none" w:sz="0" w:space="0" w:color="auto"/>
          </w:divBdr>
        </w:div>
        <w:div w:id="562252123">
          <w:blockQuote w:val="1"/>
          <w:marLeft w:val="720"/>
          <w:marRight w:val="720"/>
          <w:marTop w:val="100"/>
          <w:marBottom w:val="100"/>
          <w:divBdr>
            <w:top w:val="none" w:sz="0" w:space="0" w:color="auto"/>
            <w:left w:val="none" w:sz="0" w:space="0" w:color="auto"/>
            <w:bottom w:val="none" w:sz="0" w:space="0" w:color="auto"/>
            <w:right w:val="none" w:sz="0" w:space="0" w:color="auto"/>
          </w:divBdr>
        </w:div>
        <w:div w:id="5478416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2605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Pages>
  <Words>1128</Words>
  <Characters>6434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12</cp:revision>
  <dcterms:created xsi:type="dcterms:W3CDTF">2025-06-16T19:10:00Z</dcterms:created>
  <dcterms:modified xsi:type="dcterms:W3CDTF">2025-09-09T04:00:00Z</dcterms:modified>
</cp:coreProperties>
</file>