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30BD" w14:textId="77777777" w:rsidR="00942C52" w:rsidRPr="003C1197" w:rsidRDefault="00942C52" w:rsidP="00942C5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Rheingau</w:t>
      </w:r>
      <w:proofErr w:type="spellEnd"/>
    </w:p>
    <w:p w14:paraId="4307728A" w14:textId="77777777" w:rsidR="00942C52" w:rsidRPr="003C1197" w:rsidRDefault="00942C52" w:rsidP="00942C52">
      <w:p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0FC1F499" w14:textId="77777777" w:rsidR="00942C52" w:rsidRPr="003C1197" w:rsidRDefault="00942C52" w:rsidP="00942C5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Geographic Location:</w:t>
      </w:r>
      <w:r w:rsidRPr="003C1197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3C1197">
        <w:rPr>
          <w:rFonts w:ascii="Times New Roman" w:hAnsi="Times New Roman" w:cs="Times New Roman"/>
          <w:sz w:val="32"/>
          <w:szCs w:val="32"/>
        </w:rPr>
        <w:t>Rheingau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 wine region is located in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western Germany</w:t>
      </w:r>
      <w:r w:rsidRPr="003C1197">
        <w:rPr>
          <w:rFonts w:ascii="Times New Roman" w:hAnsi="Times New Roman" w:cs="Times New Roman"/>
          <w:sz w:val="32"/>
          <w:szCs w:val="32"/>
        </w:rPr>
        <w:t xml:space="preserve">, primarily along the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northern bank of the Rhine River</w:t>
      </w:r>
      <w:r w:rsidRPr="003C1197">
        <w:rPr>
          <w:rFonts w:ascii="Times New Roman" w:hAnsi="Times New Roman" w:cs="Times New Roman"/>
          <w:sz w:val="32"/>
          <w:szCs w:val="32"/>
        </w:rPr>
        <w:t xml:space="preserve">, stretching from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Wiesbaden to Lorch</w:t>
      </w:r>
      <w:r w:rsidRPr="003C1197">
        <w:rPr>
          <w:rFonts w:ascii="Times New Roman" w:hAnsi="Times New Roman" w:cs="Times New Roman"/>
          <w:sz w:val="32"/>
          <w:szCs w:val="32"/>
        </w:rPr>
        <w:t xml:space="preserve">. It is bordered by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Rheinhessen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to the south</w:t>
      </w:r>
      <w:r w:rsidRPr="003C1197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Mittelrhein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to the north</w:t>
      </w:r>
      <w:r w:rsidRPr="003C1197">
        <w:rPr>
          <w:rFonts w:ascii="Times New Roman" w:hAnsi="Times New Roman" w:cs="Times New Roman"/>
          <w:sz w:val="32"/>
          <w:szCs w:val="32"/>
        </w:rPr>
        <w:t>. Despite its small size, the region is one of Germany’s most prestigious wine-producing areas.</w:t>
      </w:r>
    </w:p>
    <w:p w14:paraId="1ED14A9B" w14:textId="77777777" w:rsidR="00942C52" w:rsidRPr="003C1197" w:rsidRDefault="00942C52" w:rsidP="00942C5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Climate and Terroir:</w:t>
      </w:r>
      <w:r w:rsidRPr="003C119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1197">
        <w:rPr>
          <w:rFonts w:ascii="Times New Roman" w:hAnsi="Times New Roman" w:cs="Times New Roman"/>
          <w:sz w:val="32"/>
          <w:szCs w:val="32"/>
        </w:rPr>
        <w:t>Rheingau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 enjoys a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moderate continental climate</w:t>
      </w:r>
      <w:r w:rsidRPr="003C1197">
        <w:rPr>
          <w:rFonts w:ascii="Times New Roman" w:hAnsi="Times New Roman" w:cs="Times New Roman"/>
          <w:sz w:val="32"/>
          <w:szCs w:val="32"/>
        </w:rPr>
        <w:t xml:space="preserve">, benefiting from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the Rhine River’s temperature-regulating effects</w:t>
      </w:r>
      <w:r w:rsidRPr="003C1197">
        <w:rPr>
          <w:rFonts w:ascii="Times New Roman" w:hAnsi="Times New Roman" w:cs="Times New Roman"/>
          <w:sz w:val="32"/>
          <w:szCs w:val="32"/>
        </w:rPr>
        <w:t xml:space="preserve"> and the protection of the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Taunus Mountains</w:t>
      </w:r>
      <w:r w:rsidRPr="003C1197">
        <w:rPr>
          <w:rFonts w:ascii="Times New Roman" w:hAnsi="Times New Roman" w:cs="Times New Roman"/>
          <w:sz w:val="32"/>
          <w:szCs w:val="32"/>
        </w:rPr>
        <w:t xml:space="preserve">, which shield vineyards from cold northern winds. The soils vary from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slate and quartzite in the western areas</w:t>
      </w:r>
      <w:r w:rsidRPr="003C1197">
        <w:rPr>
          <w:rFonts w:ascii="Times New Roman" w:hAnsi="Times New Roman" w:cs="Times New Roman"/>
          <w:sz w:val="32"/>
          <w:szCs w:val="32"/>
        </w:rPr>
        <w:t xml:space="preserve"> to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loess, loam, and clay in the eastern vineyards</w:t>
      </w:r>
      <w:r w:rsidRPr="003C1197">
        <w:rPr>
          <w:rFonts w:ascii="Times New Roman" w:hAnsi="Times New Roman" w:cs="Times New Roman"/>
          <w:sz w:val="32"/>
          <w:szCs w:val="32"/>
        </w:rPr>
        <w:t xml:space="preserve">, contributing to the wines’ balance of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minerality, structure, and elegance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5E27D88D" w14:textId="77777777" w:rsidR="00942C52" w:rsidRPr="003C1197" w:rsidRDefault="00942C52" w:rsidP="00942C5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Structural Organization:</w:t>
      </w:r>
      <w:r w:rsidRPr="003C1197">
        <w:rPr>
          <w:rFonts w:ascii="Times New Roman" w:hAnsi="Times New Roman" w:cs="Times New Roman"/>
          <w:sz w:val="32"/>
          <w:szCs w:val="32"/>
        </w:rPr>
        <w:t xml:space="preserve"> The region is classified as one of Germany’s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13 official wine regions (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Anbaugebiete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3C1197">
        <w:rPr>
          <w:rFonts w:ascii="Times New Roman" w:hAnsi="Times New Roman" w:cs="Times New Roman"/>
          <w:sz w:val="32"/>
          <w:szCs w:val="32"/>
        </w:rPr>
        <w:t xml:space="preserve">, with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over 3,100 hectares (7,660 acres) of vineyards</w:t>
      </w:r>
      <w:r w:rsidRPr="003C1197">
        <w:rPr>
          <w:rFonts w:ascii="Times New Roman" w:hAnsi="Times New Roman" w:cs="Times New Roman"/>
          <w:sz w:val="32"/>
          <w:szCs w:val="32"/>
        </w:rPr>
        <w:t xml:space="preserve">. The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VDP (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Verband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Deutscher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Prädikatsweingüter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3C1197">
        <w:rPr>
          <w:rFonts w:ascii="Times New Roman" w:hAnsi="Times New Roman" w:cs="Times New Roman"/>
          <w:sz w:val="32"/>
          <w:szCs w:val="32"/>
        </w:rPr>
        <w:t xml:space="preserve"> plays a significant role in classifying top vineyard sites based on a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Burgundy-inspired system</w:t>
      </w:r>
      <w:r w:rsidRPr="003C1197">
        <w:rPr>
          <w:rFonts w:ascii="Times New Roman" w:hAnsi="Times New Roman" w:cs="Times New Roman"/>
          <w:sz w:val="32"/>
          <w:szCs w:val="32"/>
        </w:rPr>
        <w:t xml:space="preserve">, from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Grosse Lage (Grand Cru) to Erste Lage (Premier Cru)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39AB7490" w14:textId="77777777" w:rsidR="00942C52" w:rsidRPr="003C1197" w:rsidRDefault="00942C52" w:rsidP="00942C5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Historical Context:</w:t>
      </w:r>
      <w:r w:rsidRPr="003C119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1197">
        <w:rPr>
          <w:rFonts w:ascii="Times New Roman" w:hAnsi="Times New Roman" w:cs="Times New Roman"/>
          <w:sz w:val="32"/>
          <w:szCs w:val="32"/>
        </w:rPr>
        <w:t>Rheingau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 has been a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center of German winemaking for over a thousand years</w:t>
      </w:r>
      <w:r w:rsidRPr="003C1197">
        <w:rPr>
          <w:rFonts w:ascii="Times New Roman" w:hAnsi="Times New Roman" w:cs="Times New Roman"/>
          <w:sz w:val="32"/>
          <w:szCs w:val="32"/>
        </w:rPr>
        <w:t xml:space="preserve">, with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monastic orders such as the Cistercians at Kloster Eberbach</w:t>
      </w:r>
      <w:r w:rsidRPr="003C1197">
        <w:rPr>
          <w:rFonts w:ascii="Times New Roman" w:hAnsi="Times New Roman" w:cs="Times New Roman"/>
          <w:sz w:val="32"/>
          <w:szCs w:val="32"/>
        </w:rPr>
        <w:t xml:space="preserve"> shaping its viticultural traditions. The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Spätlese (late harvest) classification</w:t>
      </w:r>
      <w:r w:rsidRPr="003C1197">
        <w:rPr>
          <w:rFonts w:ascii="Times New Roman" w:hAnsi="Times New Roman" w:cs="Times New Roman"/>
          <w:sz w:val="32"/>
          <w:szCs w:val="32"/>
        </w:rPr>
        <w:t xml:space="preserve"> was first discovered in </w:t>
      </w:r>
      <w:proofErr w:type="spellStart"/>
      <w:r w:rsidRPr="003C1197">
        <w:rPr>
          <w:rFonts w:ascii="Times New Roman" w:hAnsi="Times New Roman" w:cs="Times New Roman"/>
          <w:sz w:val="32"/>
          <w:szCs w:val="32"/>
        </w:rPr>
        <w:t>Rheingau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 at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Schloss Johannisberg in 1775</w:t>
      </w:r>
      <w:r w:rsidRPr="003C1197">
        <w:rPr>
          <w:rFonts w:ascii="Times New Roman" w:hAnsi="Times New Roman" w:cs="Times New Roman"/>
          <w:sz w:val="32"/>
          <w:szCs w:val="32"/>
        </w:rPr>
        <w:t>, revolutionizing German Riesling production.</w:t>
      </w:r>
    </w:p>
    <w:p w14:paraId="01A37BE7" w14:textId="77777777" w:rsidR="00942C52" w:rsidRPr="003C1197" w:rsidRDefault="00942C52" w:rsidP="00942C5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lastRenderedPageBreak/>
        <w:t>Distinctive Features:</w:t>
      </w:r>
      <w:r w:rsidRPr="003C1197">
        <w:rPr>
          <w:rFonts w:ascii="Times New Roman" w:hAnsi="Times New Roman" w:cs="Times New Roman"/>
          <w:sz w:val="32"/>
          <w:szCs w:val="32"/>
        </w:rPr>
        <w:t xml:space="preserve"> The region is renowned for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its dry, racy Rieslings</w:t>
      </w:r>
      <w:r w:rsidRPr="003C1197">
        <w:rPr>
          <w:rFonts w:ascii="Times New Roman" w:hAnsi="Times New Roman" w:cs="Times New Roman"/>
          <w:sz w:val="32"/>
          <w:szCs w:val="32"/>
        </w:rPr>
        <w:t xml:space="preserve">, which balance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high acidity with ripe fruit and mineral complexity</w:t>
      </w:r>
      <w:r w:rsidRPr="003C119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(Pinot Noir)</w:t>
      </w:r>
      <w:r w:rsidRPr="003C1197">
        <w:rPr>
          <w:rFonts w:ascii="Times New Roman" w:hAnsi="Times New Roman" w:cs="Times New Roman"/>
          <w:sz w:val="32"/>
          <w:szCs w:val="32"/>
        </w:rPr>
        <w:t xml:space="preserve"> is also highly regarded, particularly in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Assmannshausen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>, where it thrives in slate-rich soils.</w:t>
      </w:r>
    </w:p>
    <w:p w14:paraId="77D4FA3F" w14:textId="77777777" w:rsidR="00942C52" w:rsidRPr="003C1197" w:rsidRDefault="00942C52" w:rsidP="00942C52">
      <w:p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40913EF8" w14:textId="77777777" w:rsidR="00942C52" w:rsidRPr="003C1197" w:rsidRDefault="00942C52" w:rsidP="00942C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Primary White Varieties:</w:t>
      </w:r>
    </w:p>
    <w:p w14:paraId="1F298DAE" w14:textId="77777777" w:rsidR="00942C52" w:rsidRPr="003C1197" w:rsidRDefault="00942C52" w:rsidP="00942C52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Riesling:</w:t>
      </w:r>
      <w:r w:rsidRPr="003C1197">
        <w:rPr>
          <w:rFonts w:ascii="Times New Roman" w:hAnsi="Times New Roman" w:cs="Times New Roman"/>
          <w:sz w:val="32"/>
          <w:szCs w:val="32"/>
        </w:rPr>
        <w:t xml:space="preserve"> The dominant grape, producing wines with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high acidity, intense aromatics, and strong aging potential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182D2108" w14:textId="77777777" w:rsidR="00942C52" w:rsidRPr="003C1197" w:rsidRDefault="00942C52" w:rsidP="00942C52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Müller-Thurgau:</w:t>
      </w:r>
      <w:r w:rsidRPr="003C1197">
        <w:rPr>
          <w:rFonts w:ascii="Times New Roman" w:hAnsi="Times New Roman" w:cs="Times New Roman"/>
          <w:sz w:val="32"/>
          <w:szCs w:val="32"/>
        </w:rPr>
        <w:t xml:space="preserve"> Less significant but grown for easy-drinking white wines.</w:t>
      </w:r>
    </w:p>
    <w:p w14:paraId="1658FB10" w14:textId="77777777" w:rsidR="00942C52" w:rsidRPr="003C1197" w:rsidRDefault="00942C52" w:rsidP="00942C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</w:p>
    <w:p w14:paraId="6EA44F67" w14:textId="77777777" w:rsidR="00942C52" w:rsidRPr="003C1197" w:rsidRDefault="00942C52" w:rsidP="00942C52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(Pinot Noir):</w:t>
      </w:r>
      <w:r w:rsidRPr="003C1197">
        <w:rPr>
          <w:rFonts w:ascii="Times New Roman" w:hAnsi="Times New Roman" w:cs="Times New Roman"/>
          <w:sz w:val="32"/>
          <w:szCs w:val="32"/>
        </w:rPr>
        <w:t xml:space="preserve"> Found mainly in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Assmannshausen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elegant, structured, and mineral-driven reds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30872445" w14:textId="77777777" w:rsidR="00942C52" w:rsidRPr="003C1197" w:rsidRDefault="00942C52" w:rsidP="00942C52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Significance:</w:t>
      </w:r>
      <w:r w:rsidRPr="003C1197">
        <w:rPr>
          <w:rFonts w:ascii="Times New Roman" w:hAnsi="Times New Roman" w:cs="Times New Roman"/>
          <w:sz w:val="32"/>
          <w:szCs w:val="32"/>
        </w:rPr>
        <w:t xml:space="preserve"> Riesling dominates with over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75% of vineyard plantings</w:t>
      </w:r>
      <w:r w:rsidRPr="003C1197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world-class dry (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trocken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) and off-dry styles</w:t>
      </w:r>
      <w:r w:rsidRPr="003C1197">
        <w:rPr>
          <w:rFonts w:ascii="Times New Roman" w:hAnsi="Times New Roman" w:cs="Times New Roman"/>
          <w:sz w:val="32"/>
          <w:szCs w:val="32"/>
        </w:rPr>
        <w:t xml:space="preserve">, along with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sweet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Prädikatswein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4B873CAA" w14:textId="77777777" w:rsidR="00942C52" w:rsidRPr="003C1197" w:rsidRDefault="00942C52" w:rsidP="00942C52">
      <w:p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1E2F182E" w14:textId="77777777" w:rsidR="00942C52" w:rsidRPr="003C1197" w:rsidRDefault="00942C52" w:rsidP="00942C5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Quality Hierarchy:</w:t>
      </w:r>
    </w:p>
    <w:p w14:paraId="0FBF6F0F" w14:textId="77777777" w:rsidR="00942C52" w:rsidRPr="003C1197" w:rsidRDefault="00942C52" w:rsidP="00942C52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Prädikatswein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3C1197">
        <w:rPr>
          <w:rFonts w:ascii="Times New Roman" w:hAnsi="Times New Roman" w:cs="Times New Roman"/>
          <w:sz w:val="32"/>
          <w:szCs w:val="32"/>
        </w:rPr>
        <w:t xml:space="preserve"> Traditional classification based on must weight (ripeness levels), including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Kabinett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, Spätlese, Auslese,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Beerenauslese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Trockenbeerenauslese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, and Eiswein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3E145DD4" w14:textId="77777777" w:rsidR="00942C52" w:rsidRPr="003C1197" w:rsidRDefault="00942C52" w:rsidP="00942C52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VDP Classification:</w:t>
      </w:r>
      <w:r w:rsidRPr="003C1197">
        <w:rPr>
          <w:rFonts w:ascii="Times New Roman" w:hAnsi="Times New Roman" w:cs="Times New Roman"/>
          <w:sz w:val="32"/>
          <w:szCs w:val="32"/>
        </w:rPr>
        <w:t xml:space="preserve"> Based on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terroir rather than sugar content</w:t>
      </w:r>
      <w:r w:rsidRPr="003C1197">
        <w:rPr>
          <w:rFonts w:ascii="Times New Roman" w:hAnsi="Times New Roman" w:cs="Times New Roman"/>
          <w:sz w:val="32"/>
          <w:szCs w:val="32"/>
        </w:rPr>
        <w:t>:</w:t>
      </w:r>
    </w:p>
    <w:p w14:paraId="2E605D84" w14:textId="77777777" w:rsidR="00942C52" w:rsidRPr="003C1197" w:rsidRDefault="00942C52" w:rsidP="00942C52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lastRenderedPageBreak/>
        <w:t>Grosse Lage (Grand Cru):</w:t>
      </w:r>
      <w:r w:rsidRPr="003C1197">
        <w:rPr>
          <w:rFonts w:ascii="Times New Roman" w:hAnsi="Times New Roman" w:cs="Times New Roman"/>
          <w:sz w:val="32"/>
          <w:szCs w:val="32"/>
        </w:rPr>
        <w:t xml:space="preserve"> The highest classification for top vineyard sites.</w:t>
      </w:r>
    </w:p>
    <w:p w14:paraId="41F06014" w14:textId="77777777" w:rsidR="00942C52" w:rsidRPr="003C1197" w:rsidRDefault="00942C52" w:rsidP="00942C52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Erste Lage (Premier Cru):</w:t>
      </w:r>
      <w:r w:rsidRPr="003C1197">
        <w:rPr>
          <w:rFonts w:ascii="Times New Roman" w:hAnsi="Times New Roman" w:cs="Times New Roman"/>
          <w:sz w:val="32"/>
          <w:szCs w:val="32"/>
        </w:rPr>
        <w:t xml:space="preserve"> High-quality vineyards with strong regional character.</w:t>
      </w:r>
    </w:p>
    <w:p w14:paraId="3DA2B1E9" w14:textId="77777777" w:rsidR="00942C52" w:rsidRPr="003C1197" w:rsidRDefault="00942C52" w:rsidP="00942C52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Ortswein (Village Wines):</w:t>
      </w:r>
      <w:r w:rsidRPr="003C1197">
        <w:rPr>
          <w:rFonts w:ascii="Times New Roman" w:hAnsi="Times New Roman" w:cs="Times New Roman"/>
          <w:sz w:val="32"/>
          <w:szCs w:val="32"/>
        </w:rPr>
        <w:t xml:space="preserve"> Sourced from a specific village.</w:t>
      </w:r>
    </w:p>
    <w:p w14:paraId="25901EE6" w14:textId="77777777" w:rsidR="00942C52" w:rsidRPr="003C1197" w:rsidRDefault="00942C52" w:rsidP="00942C52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Gutswein (Estate Wines):</w:t>
      </w:r>
      <w:r w:rsidRPr="003C1197">
        <w:rPr>
          <w:rFonts w:ascii="Times New Roman" w:hAnsi="Times New Roman" w:cs="Times New Roman"/>
          <w:sz w:val="32"/>
          <w:szCs w:val="32"/>
        </w:rPr>
        <w:t xml:space="preserve"> Entry-level wines from a producer.</w:t>
      </w:r>
    </w:p>
    <w:p w14:paraId="24FE1C92" w14:textId="77777777" w:rsidR="00942C52" w:rsidRPr="003C1197" w:rsidRDefault="00942C52" w:rsidP="00942C5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Appellation Structure:</w:t>
      </w:r>
      <w:r w:rsidRPr="003C1197">
        <w:rPr>
          <w:rFonts w:ascii="Times New Roman" w:hAnsi="Times New Roman" w:cs="Times New Roman"/>
          <w:sz w:val="32"/>
          <w:szCs w:val="32"/>
        </w:rPr>
        <w:t xml:space="preserve"> While most wines carry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Rheingau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designation</w:t>
      </w:r>
      <w:r w:rsidRPr="003C1197">
        <w:rPr>
          <w:rFonts w:ascii="Times New Roman" w:hAnsi="Times New Roman" w:cs="Times New Roman"/>
          <w:sz w:val="32"/>
          <w:szCs w:val="32"/>
        </w:rPr>
        <w:t xml:space="preserve">, notable vineyard sites such as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Rüdesheimer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Berg,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Johannisberg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, and Schloss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Vollrads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 are often referenced on labels.</w:t>
      </w:r>
    </w:p>
    <w:p w14:paraId="439ADDA9" w14:textId="77777777" w:rsidR="00942C52" w:rsidRPr="003C1197" w:rsidRDefault="00942C52" w:rsidP="00942C5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Special Classifications:</w:t>
      </w:r>
      <w:r w:rsidRPr="003C119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Erstes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(First Growth)</w:t>
      </w:r>
      <w:r w:rsidRPr="003C1197">
        <w:rPr>
          <w:rFonts w:ascii="Times New Roman" w:hAnsi="Times New Roman" w:cs="Times New Roman"/>
          <w:sz w:val="32"/>
          <w:szCs w:val="32"/>
        </w:rPr>
        <w:t xml:space="preserve"> is a local designation used for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dry Rieslings and Pinot Noirs from top vineyard sites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27368752" w14:textId="77777777" w:rsidR="00942C52" w:rsidRPr="003C1197" w:rsidRDefault="00942C52" w:rsidP="00942C52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Sub-Regional Distinctions:</w:t>
      </w:r>
    </w:p>
    <w:p w14:paraId="71F20FFB" w14:textId="77777777" w:rsidR="00942C52" w:rsidRPr="003C1197" w:rsidRDefault="00942C52" w:rsidP="00942C52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Western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Rheingau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(Lorch to Rüdesheim):</w:t>
      </w:r>
      <w:r w:rsidRPr="003C1197">
        <w:rPr>
          <w:rFonts w:ascii="Times New Roman" w:hAnsi="Times New Roman" w:cs="Times New Roman"/>
          <w:sz w:val="32"/>
          <w:szCs w:val="32"/>
        </w:rPr>
        <w:t xml:space="preserve"> Produces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powerful Rieslings with deep minerality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6E5BFD0D" w14:textId="77777777" w:rsidR="00942C52" w:rsidRPr="003C1197" w:rsidRDefault="00942C52" w:rsidP="00942C52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Central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Rheingau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(Geisenheim,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Johannisberg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, Oestrich-Winkel):</w:t>
      </w:r>
      <w:r w:rsidRPr="003C1197">
        <w:rPr>
          <w:rFonts w:ascii="Times New Roman" w:hAnsi="Times New Roman" w:cs="Times New Roman"/>
          <w:sz w:val="32"/>
          <w:szCs w:val="32"/>
        </w:rPr>
        <w:t xml:space="preserve"> Known for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elegant, balanced Rieslings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5A07D914" w14:textId="77777777" w:rsidR="00942C52" w:rsidRPr="003C1197" w:rsidRDefault="00942C52" w:rsidP="00942C52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Eastern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Rheingau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(Hattenheim to Hochheim):</w:t>
      </w:r>
      <w:r w:rsidRPr="003C1197">
        <w:rPr>
          <w:rFonts w:ascii="Times New Roman" w:hAnsi="Times New Roman" w:cs="Times New Roman"/>
          <w:sz w:val="32"/>
          <w:szCs w:val="32"/>
        </w:rPr>
        <w:t xml:space="preserve"> Warmer climate results in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rounder, fruit-forward wines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7A1FA9C1" w14:textId="77777777" w:rsidR="00942C52" w:rsidRPr="003C1197" w:rsidRDefault="00942C52" w:rsidP="00942C52">
      <w:p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2BC05AFC" w14:textId="77777777" w:rsidR="00942C52" w:rsidRPr="003C1197" w:rsidRDefault="00942C52" w:rsidP="00942C5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Dry Riesling (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Trocken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):</w:t>
      </w:r>
    </w:p>
    <w:p w14:paraId="0D6F316B" w14:textId="77777777" w:rsidR="00942C52" w:rsidRPr="003C1197" w:rsidRDefault="00942C52" w:rsidP="00942C5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3C1197">
        <w:rPr>
          <w:rFonts w:ascii="Times New Roman" w:hAnsi="Times New Roman" w:cs="Times New Roman"/>
          <w:sz w:val="32"/>
          <w:szCs w:val="32"/>
        </w:rPr>
        <w:t xml:space="preserve"> Grosse Lage, Erste Lage, Ortswein</w:t>
      </w:r>
    </w:p>
    <w:p w14:paraId="7DC78E5D" w14:textId="77777777" w:rsidR="00942C52" w:rsidRPr="003C1197" w:rsidRDefault="00942C52" w:rsidP="00942C5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lastRenderedPageBreak/>
        <w:t>Organoleptic Profile:</w:t>
      </w:r>
      <w:r w:rsidRPr="003C1197">
        <w:rPr>
          <w:rFonts w:ascii="Times New Roman" w:hAnsi="Times New Roman" w:cs="Times New Roman"/>
          <w:sz w:val="32"/>
          <w:szCs w:val="32"/>
        </w:rPr>
        <w:t xml:space="preserve"> High acidity, citrus, stone fruit, flinty minerality, and aging potential.</w:t>
      </w:r>
    </w:p>
    <w:p w14:paraId="6BAD8456" w14:textId="77777777" w:rsidR="00942C52" w:rsidRPr="003C1197" w:rsidRDefault="00942C52" w:rsidP="00942C5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Off-Dry Riesling (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Feinherb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/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Halbtrocken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):</w:t>
      </w:r>
    </w:p>
    <w:p w14:paraId="7ABACF80" w14:textId="77777777" w:rsidR="00942C52" w:rsidRPr="003C1197" w:rsidRDefault="00942C52" w:rsidP="00942C5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3C119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1197">
        <w:rPr>
          <w:rFonts w:ascii="Times New Roman" w:hAnsi="Times New Roman" w:cs="Times New Roman"/>
          <w:sz w:val="32"/>
          <w:szCs w:val="32"/>
        </w:rPr>
        <w:t>Prädikatswein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3C1197">
        <w:rPr>
          <w:rFonts w:ascii="Times New Roman" w:hAnsi="Times New Roman" w:cs="Times New Roman"/>
          <w:sz w:val="32"/>
          <w:szCs w:val="32"/>
        </w:rPr>
        <w:t>Kabinett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>, Spätlese)</w:t>
      </w:r>
    </w:p>
    <w:p w14:paraId="6BB74FDE" w14:textId="77777777" w:rsidR="00942C52" w:rsidRPr="003C1197" w:rsidRDefault="00942C52" w:rsidP="00942C5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3C1197">
        <w:rPr>
          <w:rFonts w:ascii="Times New Roman" w:hAnsi="Times New Roman" w:cs="Times New Roman"/>
          <w:sz w:val="32"/>
          <w:szCs w:val="32"/>
        </w:rPr>
        <w:t xml:space="preserve"> Balanced sweetness, vibrant acidity, flavors of white peach, lime, and honey.</w:t>
      </w:r>
    </w:p>
    <w:p w14:paraId="727FE6EA" w14:textId="77777777" w:rsidR="00942C52" w:rsidRPr="003C1197" w:rsidRDefault="00942C52" w:rsidP="00942C5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Sweet Riesling (Auslese,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Beerenauslese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Trockenbeerenauslese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, Eiswein):</w:t>
      </w:r>
    </w:p>
    <w:p w14:paraId="2FCA952C" w14:textId="77777777" w:rsidR="00942C52" w:rsidRPr="003C1197" w:rsidRDefault="00942C52" w:rsidP="00942C5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3C119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C1197">
        <w:rPr>
          <w:rFonts w:ascii="Times New Roman" w:hAnsi="Times New Roman" w:cs="Times New Roman"/>
          <w:sz w:val="32"/>
          <w:szCs w:val="32"/>
        </w:rPr>
        <w:t>Prädikatswein</w:t>
      </w:r>
      <w:proofErr w:type="spellEnd"/>
    </w:p>
    <w:p w14:paraId="09C97DB2" w14:textId="77777777" w:rsidR="00942C52" w:rsidRPr="003C1197" w:rsidRDefault="00942C52" w:rsidP="00942C5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3C1197">
        <w:rPr>
          <w:rFonts w:ascii="Times New Roman" w:hAnsi="Times New Roman" w:cs="Times New Roman"/>
          <w:sz w:val="32"/>
          <w:szCs w:val="32"/>
        </w:rPr>
        <w:t xml:space="preserve"> Intense honeyed sweetness, exotic fruit, and long aging potential.</w:t>
      </w:r>
    </w:p>
    <w:p w14:paraId="11E7DECC" w14:textId="77777777" w:rsidR="00942C52" w:rsidRPr="003C1197" w:rsidRDefault="00942C52" w:rsidP="00942C52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(Pinot Noir):</w:t>
      </w:r>
    </w:p>
    <w:p w14:paraId="075AF661" w14:textId="77777777" w:rsidR="00942C52" w:rsidRPr="003C1197" w:rsidRDefault="00942C52" w:rsidP="00942C5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3C1197">
        <w:rPr>
          <w:rFonts w:ascii="Times New Roman" w:hAnsi="Times New Roman" w:cs="Times New Roman"/>
          <w:sz w:val="32"/>
          <w:szCs w:val="32"/>
        </w:rPr>
        <w:t xml:space="preserve"> Erste Lage, Ortswein</w:t>
      </w:r>
    </w:p>
    <w:p w14:paraId="47AA988A" w14:textId="77777777" w:rsidR="00942C52" w:rsidRPr="003C1197" w:rsidRDefault="00942C52" w:rsidP="00942C52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3C1197">
        <w:rPr>
          <w:rFonts w:ascii="Times New Roman" w:hAnsi="Times New Roman" w:cs="Times New Roman"/>
          <w:sz w:val="32"/>
          <w:szCs w:val="32"/>
        </w:rPr>
        <w:t xml:space="preserve"> Elegant, medium-bodied, red berry fruit, earthy minerality, and subtle oak influence.</w:t>
      </w:r>
    </w:p>
    <w:p w14:paraId="76AAD3E6" w14:textId="77777777" w:rsidR="00942C52" w:rsidRPr="003C1197" w:rsidRDefault="00942C52" w:rsidP="00942C52">
      <w:p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129022BB" w14:textId="77777777" w:rsidR="00942C52" w:rsidRPr="003C1197" w:rsidRDefault="00942C52" w:rsidP="00942C5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Recent Developments:</w:t>
      </w:r>
      <w:r w:rsidRPr="003C1197">
        <w:rPr>
          <w:rFonts w:ascii="Times New Roman" w:hAnsi="Times New Roman" w:cs="Times New Roman"/>
          <w:sz w:val="32"/>
          <w:szCs w:val="32"/>
        </w:rPr>
        <w:t xml:space="preserve"> Increased focus on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dry Rieslings (Grosses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3C1197">
        <w:rPr>
          <w:rFonts w:ascii="Times New Roman" w:hAnsi="Times New Roman" w:cs="Times New Roman"/>
          <w:sz w:val="32"/>
          <w:szCs w:val="32"/>
        </w:rPr>
        <w:t xml:space="preserve"> and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sustainable viticulture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3E91234B" w14:textId="77777777" w:rsidR="00942C52" w:rsidRPr="003C1197" w:rsidRDefault="00942C52" w:rsidP="00942C5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Historical Evolution:</w:t>
      </w:r>
      <w:r w:rsidRPr="003C1197">
        <w:rPr>
          <w:rFonts w:ascii="Times New Roman" w:hAnsi="Times New Roman" w:cs="Times New Roman"/>
          <w:sz w:val="32"/>
          <w:szCs w:val="32"/>
        </w:rPr>
        <w:t xml:space="preserve"> Transition from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sweet wine production dominance</w:t>
      </w:r>
      <w:r w:rsidRPr="003C1197">
        <w:rPr>
          <w:rFonts w:ascii="Times New Roman" w:hAnsi="Times New Roman" w:cs="Times New Roman"/>
          <w:sz w:val="32"/>
          <w:szCs w:val="32"/>
        </w:rPr>
        <w:t xml:space="preserve"> to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a focus on dry, terroir-driven wines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6103D966" w14:textId="77777777" w:rsidR="00942C52" w:rsidRPr="003C1197" w:rsidRDefault="00942C52" w:rsidP="00942C5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Food Pairing Notes:</w:t>
      </w:r>
    </w:p>
    <w:p w14:paraId="6BB80022" w14:textId="77777777" w:rsidR="00942C52" w:rsidRPr="003C1197" w:rsidRDefault="00942C52" w:rsidP="00942C52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Dry Rieslings:</w:t>
      </w:r>
      <w:r w:rsidRPr="003C1197">
        <w:rPr>
          <w:rFonts w:ascii="Times New Roman" w:hAnsi="Times New Roman" w:cs="Times New Roman"/>
          <w:sz w:val="32"/>
          <w:szCs w:val="32"/>
        </w:rPr>
        <w:t xml:space="preserve"> Pair well with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sushi, seafood, and pork dishes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0CEA0FA4" w14:textId="77777777" w:rsidR="00942C52" w:rsidRPr="003C1197" w:rsidRDefault="00942C52" w:rsidP="00942C52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lastRenderedPageBreak/>
        <w:t>Off-Dry and Sweet Rieslings:</w:t>
      </w:r>
      <w:r w:rsidRPr="003C1197">
        <w:rPr>
          <w:rFonts w:ascii="Times New Roman" w:hAnsi="Times New Roman" w:cs="Times New Roman"/>
          <w:sz w:val="32"/>
          <w:szCs w:val="32"/>
        </w:rPr>
        <w:t xml:space="preserve"> Complement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spicy Asian cuisine, foie gras, and blue cheese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0A66C0A7" w14:textId="77777777" w:rsidR="00942C52" w:rsidRPr="003C1197" w:rsidRDefault="00942C52" w:rsidP="00942C52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3C1197">
        <w:rPr>
          <w:rFonts w:ascii="Times New Roman" w:hAnsi="Times New Roman" w:cs="Times New Roman"/>
          <w:sz w:val="32"/>
          <w:szCs w:val="32"/>
        </w:rPr>
        <w:t xml:space="preserve"> Ideal with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roast duck, venison, and mushroom-based dishes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22F97161" w14:textId="77777777" w:rsidR="00942C52" w:rsidRPr="003C1197" w:rsidRDefault="00942C52" w:rsidP="00942C52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Producer Information:</w:t>
      </w:r>
      <w:r w:rsidRPr="003C1197">
        <w:rPr>
          <w:rFonts w:ascii="Times New Roman" w:hAnsi="Times New Roman" w:cs="Times New Roman"/>
          <w:sz w:val="32"/>
          <w:szCs w:val="32"/>
        </w:rPr>
        <w:t xml:space="preserve"> Notable wineries include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Schloss Johannisberg, Robert Weil, Künstler, Leitz, and Georg Breuer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567F5E3E" w14:textId="77777777" w:rsidR="00942C52" w:rsidRPr="003C1197" w:rsidRDefault="00942C52" w:rsidP="00942C52">
      <w:p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6F4F5FB7" w14:textId="77777777" w:rsidR="00942C52" w:rsidRPr="003C1197" w:rsidRDefault="00942C52" w:rsidP="00942C5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C1197">
        <w:rPr>
          <w:rFonts w:ascii="Times New Roman" w:hAnsi="Times New Roman" w:cs="Times New Roman"/>
          <w:sz w:val="32"/>
          <w:szCs w:val="32"/>
        </w:rPr>
        <w:t>Rheingau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 is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one of Germany’s most prestigious Riesling regions</w:t>
      </w:r>
      <w:r w:rsidRPr="003C1197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age-worthy, terroir-driven wines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5317DE99" w14:textId="77777777" w:rsidR="00942C52" w:rsidRPr="003C1197" w:rsidRDefault="00942C52" w:rsidP="00942C5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sz w:val="32"/>
          <w:szCs w:val="32"/>
        </w:rPr>
        <w:t xml:space="preserve">The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VDP classification system</w:t>
      </w:r>
      <w:r w:rsidRPr="003C1197">
        <w:rPr>
          <w:rFonts w:ascii="Times New Roman" w:hAnsi="Times New Roman" w:cs="Times New Roman"/>
          <w:sz w:val="32"/>
          <w:szCs w:val="32"/>
        </w:rPr>
        <w:t xml:space="preserve"> helps identify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top vineyard sites and quality levels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55C37BCE" w14:textId="77777777" w:rsidR="00942C52" w:rsidRPr="003C1197" w:rsidRDefault="00942C52" w:rsidP="00942C5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 xml:space="preserve"> (Pinot Noir) from 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Assmannshausen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 is one of Germany’s best red wine expressions.</w:t>
      </w:r>
    </w:p>
    <w:p w14:paraId="47718113" w14:textId="77777777" w:rsidR="00942C52" w:rsidRPr="003C1197" w:rsidRDefault="00942C52" w:rsidP="00942C5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C1197">
        <w:rPr>
          <w:rFonts w:ascii="Times New Roman" w:hAnsi="Times New Roman" w:cs="Times New Roman"/>
          <w:sz w:val="32"/>
          <w:szCs w:val="32"/>
        </w:rPr>
        <w:t>Rheingau’s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steep slopes, river influence, and diverse soils</w:t>
      </w:r>
      <w:r w:rsidRPr="003C1197">
        <w:rPr>
          <w:rFonts w:ascii="Times New Roman" w:hAnsi="Times New Roman" w:cs="Times New Roman"/>
          <w:sz w:val="32"/>
          <w:szCs w:val="32"/>
        </w:rPr>
        <w:t xml:space="preserve"> contribute to the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complexity and longevity of its wines</w:t>
      </w:r>
      <w:r w:rsidRPr="003C1197">
        <w:rPr>
          <w:rFonts w:ascii="Times New Roman" w:hAnsi="Times New Roman" w:cs="Times New Roman"/>
          <w:sz w:val="32"/>
          <w:szCs w:val="32"/>
        </w:rPr>
        <w:t>.</w:t>
      </w:r>
    </w:p>
    <w:p w14:paraId="68719DAD" w14:textId="77777777" w:rsidR="00942C52" w:rsidRPr="003C1197" w:rsidRDefault="00942C52" w:rsidP="00942C52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sz w:val="32"/>
          <w:szCs w:val="32"/>
        </w:rPr>
        <w:t xml:space="preserve">Sommeliers should explore </w:t>
      </w:r>
      <w:r w:rsidRPr="003C1197">
        <w:rPr>
          <w:rFonts w:ascii="Times New Roman" w:hAnsi="Times New Roman" w:cs="Times New Roman"/>
          <w:b/>
          <w:bCs/>
          <w:sz w:val="32"/>
          <w:szCs w:val="32"/>
        </w:rPr>
        <w:t>both the dry (</w:t>
      </w:r>
      <w:proofErr w:type="spellStart"/>
      <w:r w:rsidRPr="003C1197">
        <w:rPr>
          <w:rFonts w:ascii="Times New Roman" w:hAnsi="Times New Roman" w:cs="Times New Roman"/>
          <w:b/>
          <w:bCs/>
          <w:sz w:val="32"/>
          <w:szCs w:val="32"/>
        </w:rPr>
        <w:t>trocken</w:t>
      </w:r>
      <w:proofErr w:type="spellEnd"/>
      <w:r w:rsidRPr="003C1197">
        <w:rPr>
          <w:rFonts w:ascii="Times New Roman" w:hAnsi="Times New Roman" w:cs="Times New Roman"/>
          <w:b/>
          <w:bCs/>
          <w:sz w:val="32"/>
          <w:szCs w:val="32"/>
        </w:rPr>
        <w:t>) and traditional sweet styles</w:t>
      </w:r>
      <w:r w:rsidRPr="003C1197">
        <w:rPr>
          <w:rFonts w:ascii="Times New Roman" w:hAnsi="Times New Roman" w:cs="Times New Roman"/>
          <w:sz w:val="32"/>
          <w:szCs w:val="32"/>
        </w:rPr>
        <w:t xml:space="preserve">, as </w:t>
      </w:r>
      <w:proofErr w:type="spellStart"/>
      <w:r w:rsidRPr="003C1197">
        <w:rPr>
          <w:rFonts w:ascii="Times New Roman" w:hAnsi="Times New Roman" w:cs="Times New Roman"/>
          <w:sz w:val="32"/>
          <w:szCs w:val="32"/>
        </w:rPr>
        <w:t>Rheingau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 excels in both categories.</w:t>
      </w:r>
    </w:p>
    <w:p w14:paraId="69BAE5A3" w14:textId="77777777" w:rsidR="00942C52" w:rsidRPr="003C1197" w:rsidRDefault="00942C52" w:rsidP="00942C52">
      <w:pPr>
        <w:rPr>
          <w:rFonts w:ascii="Times New Roman" w:hAnsi="Times New Roman" w:cs="Times New Roman"/>
          <w:sz w:val="32"/>
          <w:szCs w:val="32"/>
        </w:rPr>
      </w:pPr>
      <w:r w:rsidRPr="003C1197">
        <w:rPr>
          <w:rFonts w:ascii="Times New Roman" w:hAnsi="Times New Roman" w:cs="Times New Roman"/>
          <w:b/>
          <w:bCs/>
          <w:sz w:val="32"/>
          <w:szCs w:val="32"/>
        </w:rPr>
        <w:t>7. Final Thoughts</w:t>
      </w:r>
    </w:p>
    <w:p w14:paraId="42089EB8" w14:textId="77777777" w:rsidR="00942C52" w:rsidRPr="003C1197" w:rsidRDefault="00942C52" w:rsidP="00942C5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C1197">
        <w:rPr>
          <w:rFonts w:ascii="Times New Roman" w:hAnsi="Times New Roman" w:cs="Times New Roman"/>
          <w:sz w:val="32"/>
          <w:szCs w:val="32"/>
        </w:rPr>
        <w:t>Rheingau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 remains a benchmark region for Riesling, offering wines that perfectly balance acidity, fruit, and minerality. With a rich winemaking history, prestigious vineyard sites, and increasing global recognition, it is an essential region for sommeliers and wine enthusiasts alike. Whether exploring bone-dry Grosse Lage Rieslings or delicate, age-worthy Spätlese, </w:t>
      </w:r>
      <w:proofErr w:type="spellStart"/>
      <w:r w:rsidRPr="003C1197">
        <w:rPr>
          <w:rFonts w:ascii="Times New Roman" w:hAnsi="Times New Roman" w:cs="Times New Roman"/>
          <w:sz w:val="32"/>
          <w:szCs w:val="32"/>
        </w:rPr>
        <w:t>Rheingau</w:t>
      </w:r>
      <w:proofErr w:type="spellEnd"/>
      <w:r w:rsidRPr="003C1197">
        <w:rPr>
          <w:rFonts w:ascii="Times New Roman" w:hAnsi="Times New Roman" w:cs="Times New Roman"/>
          <w:sz w:val="32"/>
          <w:szCs w:val="32"/>
        </w:rPr>
        <w:t xml:space="preserve"> showcases some of Germany’s most iconic wines.</w:t>
      </w:r>
    </w:p>
    <w:p w14:paraId="51261387" w14:textId="77777777" w:rsidR="00F67C2E" w:rsidRPr="0076470A" w:rsidRDefault="00F67C2E" w:rsidP="00F67C2E">
      <w:pPr>
        <w:rPr>
          <w:rFonts w:ascii="Times New Roman" w:hAnsi="Times New Roman" w:cs="Times New Roman"/>
          <w:sz w:val="32"/>
          <w:szCs w:val="32"/>
        </w:rPr>
      </w:pPr>
      <w:r w:rsidRPr="0076470A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3CC80D1E" w14:textId="77777777" w:rsidR="00F67C2E" w:rsidRPr="0076470A" w:rsidRDefault="00F67C2E" w:rsidP="00F67C2E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6470A">
        <w:rPr>
          <w:rFonts w:ascii="Times New Roman" w:hAnsi="Times New Roman" w:cs="Times New Roman"/>
          <w:sz w:val="32"/>
          <w:szCs w:val="32"/>
        </w:rPr>
        <w:lastRenderedPageBreak/>
        <w:t>Deutsches</w:t>
      </w:r>
      <w:proofErr w:type="spellEnd"/>
      <w:r w:rsidRPr="0076470A">
        <w:rPr>
          <w:rFonts w:ascii="Times New Roman" w:hAnsi="Times New Roman" w:cs="Times New Roman"/>
          <w:sz w:val="32"/>
          <w:szCs w:val="32"/>
        </w:rPr>
        <w:t xml:space="preserve"> Weininstitut (German Wine Institute). </w:t>
      </w:r>
      <w:proofErr w:type="spellStart"/>
      <w:r w:rsidRPr="0076470A">
        <w:rPr>
          <w:rFonts w:ascii="Times New Roman" w:hAnsi="Times New Roman" w:cs="Times New Roman"/>
          <w:i/>
          <w:iCs/>
          <w:sz w:val="32"/>
          <w:szCs w:val="32"/>
        </w:rPr>
        <w:t>Rheinhessen</w:t>
      </w:r>
      <w:proofErr w:type="spellEnd"/>
      <w:r w:rsidRPr="0076470A">
        <w:rPr>
          <w:rFonts w:ascii="Times New Roman" w:hAnsi="Times New Roman" w:cs="Times New Roman"/>
          <w:i/>
          <w:iCs/>
          <w:sz w:val="32"/>
          <w:szCs w:val="32"/>
        </w:rPr>
        <w:t>: Germany’s Largest Wine Region</w:t>
      </w:r>
      <w:r w:rsidRPr="0076470A">
        <w:rPr>
          <w:rFonts w:ascii="Times New Roman" w:hAnsi="Times New Roman" w:cs="Times New Roman"/>
          <w:sz w:val="32"/>
          <w:szCs w:val="32"/>
        </w:rPr>
        <w:t>. www.germanwines.de</w:t>
      </w:r>
    </w:p>
    <w:p w14:paraId="61AC0107" w14:textId="77777777" w:rsidR="00F67C2E" w:rsidRPr="0076470A" w:rsidRDefault="00F67C2E" w:rsidP="00F67C2E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6470A">
        <w:rPr>
          <w:rFonts w:ascii="Times New Roman" w:hAnsi="Times New Roman" w:cs="Times New Roman"/>
          <w:sz w:val="32"/>
          <w:szCs w:val="32"/>
        </w:rPr>
        <w:t>Verband</w:t>
      </w:r>
      <w:proofErr w:type="spellEnd"/>
      <w:r w:rsidRPr="0076470A">
        <w:rPr>
          <w:rFonts w:ascii="Times New Roman" w:hAnsi="Times New Roman" w:cs="Times New Roman"/>
          <w:sz w:val="32"/>
          <w:szCs w:val="32"/>
        </w:rPr>
        <w:t xml:space="preserve"> Deutscher Prädikatsweingüter (VDP). </w:t>
      </w:r>
      <w:r w:rsidRPr="0076470A">
        <w:rPr>
          <w:rFonts w:ascii="Times New Roman" w:hAnsi="Times New Roman" w:cs="Times New Roman"/>
          <w:i/>
          <w:iCs/>
          <w:sz w:val="32"/>
          <w:szCs w:val="32"/>
        </w:rPr>
        <w:t xml:space="preserve">Classification System &amp; </w:t>
      </w:r>
      <w:proofErr w:type="spellStart"/>
      <w:r w:rsidRPr="0076470A">
        <w:rPr>
          <w:rFonts w:ascii="Times New Roman" w:hAnsi="Times New Roman" w:cs="Times New Roman"/>
          <w:i/>
          <w:iCs/>
          <w:sz w:val="32"/>
          <w:szCs w:val="32"/>
        </w:rPr>
        <w:t>Rheinhessen</w:t>
      </w:r>
      <w:proofErr w:type="spellEnd"/>
      <w:r w:rsidRPr="0076470A">
        <w:rPr>
          <w:rFonts w:ascii="Times New Roman" w:hAnsi="Times New Roman" w:cs="Times New Roman"/>
          <w:i/>
          <w:iCs/>
          <w:sz w:val="32"/>
          <w:szCs w:val="32"/>
        </w:rPr>
        <w:t xml:space="preserve"> Estates</w:t>
      </w:r>
      <w:r w:rsidRPr="0076470A">
        <w:rPr>
          <w:rFonts w:ascii="Times New Roman" w:hAnsi="Times New Roman" w:cs="Times New Roman"/>
          <w:sz w:val="32"/>
          <w:szCs w:val="32"/>
        </w:rPr>
        <w:t>. www.vdp.de</w:t>
      </w:r>
    </w:p>
    <w:p w14:paraId="1EB04E2D" w14:textId="77777777" w:rsidR="00F67C2E" w:rsidRPr="0076470A" w:rsidRDefault="00F67C2E" w:rsidP="00F67C2E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6470A">
        <w:rPr>
          <w:rFonts w:ascii="Times New Roman" w:hAnsi="Times New Roman" w:cs="Times New Roman"/>
          <w:sz w:val="32"/>
          <w:szCs w:val="32"/>
        </w:rPr>
        <w:t xml:space="preserve">Stuart Pigott. </w:t>
      </w:r>
      <w:r w:rsidRPr="0076470A">
        <w:rPr>
          <w:rFonts w:ascii="Times New Roman" w:hAnsi="Times New Roman" w:cs="Times New Roman"/>
          <w:i/>
          <w:iCs/>
          <w:sz w:val="32"/>
          <w:szCs w:val="32"/>
        </w:rPr>
        <w:t xml:space="preserve">Best White Wines of Germany: A Guide to </w:t>
      </w:r>
      <w:proofErr w:type="spellStart"/>
      <w:r w:rsidRPr="0076470A">
        <w:rPr>
          <w:rFonts w:ascii="Times New Roman" w:hAnsi="Times New Roman" w:cs="Times New Roman"/>
          <w:i/>
          <w:iCs/>
          <w:sz w:val="32"/>
          <w:szCs w:val="32"/>
        </w:rPr>
        <w:t>Rheinhessen</w:t>
      </w:r>
      <w:proofErr w:type="spellEnd"/>
      <w:r w:rsidRPr="0076470A">
        <w:rPr>
          <w:rFonts w:ascii="Times New Roman" w:hAnsi="Times New Roman" w:cs="Times New Roman"/>
          <w:sz w:val="32"/>
          <w:szCs w:val="32"/>
        </w:rPr>
        <w:t>. (Published 2021)</w:t>
      </w:r>
    </w:p>
    <w:p w14:paraId="3B0A7830" w14:textId="77922614" w:rsidR="00942C52" w:rsidRPr="00F67C2E" w:rsidRDefault="00F67C2E" w:rsidP="00F67C2E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6470A">
        <w:rPr>
          <w:rFonts w:ascii="Times New Roman" w:hAnsi="Times New Roman" w:cs="Times New Roman"/>
          <w:sz w:val="32"/>
          <w:szCs w:val="32"/>
        </w:rPr>
        <w:t>Weingut</w:t>
      </w:r>
      <w:proofErr w:type="spellEnd"/>
      <w:r w:rsidRPr="0076470A">
        <w:rPr>
          <w:rFonts w:ascii="Times New Roman" w:hAnsi="Times New Roman" w:cs="Times New Roman"/>
          <w:sz w:val="32"/>
          <w:szCs w:val="32"/>
        </w:rPr>
        <w:t xml:space="preserve"> Keller Official Website. </w:t>
      </w:r>
      <w:proofErr w:type="spellStart"/>
      <w:r w:rsidRPr="0076470A">
        <w:rPr>
          <w:rFonts w:ascii="Times New Roman" w:hAnsi="Times New Roman" w:cs="Times New Roman"/>
          <w:i/>
          <w:iCs/>
          <w:sz w:val="32"/>
          <w:szCs w:val="32"/>
        </w:rPr>
        <w:t>Rheinhessen</w:t>
      </w:r>
      <w:proofErr w:type="spellEnd"/>
      <w:r w:rsidRPr="0076470A">
        <w:rPr>
          <w:rFonts w:ascii="Times New Roman" w:hAnsi="Times New Roman" w:cs="Times New Roman"/>
          <w:i/>
          <w:iCs/>
          <w:sz w:val="32"/>
          <w:szCs w:val="32"/>
        </w:rPr>
        <w:t xml:space="preserve"> Rieslings &amp; Terroir</w:t>
      </w:r>
      <w:r w:rsidRPr="0076470A">
        <w:rPr>
          <w:rFonts w:ascii="Times New Roman" w:hAnsi="Times New Roman" w:cs="Times New Roman"/>
          <w:sz w:val="32"/>
          <w:szCs w:val="32"/>
        </w:rPr>
        <w:t>. www.keller-wein.de</w:t>
      </w:r>
    </w:p>
    <w:sectPr w:rsidR="00942C52" w:rsidRPr="00F67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AF6C" w14:textId="77777777" w:rsidR="00F41435" w:rsidRDefault="00F41435" w:rsidP="008A32CB">
      <w:pPr>
        <w:spacing w:after="0" w:line="240" w:lineRule="auto"/>
      </w:pPr>
      <w:r>
        <w:separator/>
      </w:r>
    </w:p>
  </w:endnote>
  <w:endnote w:type="continuationSeparator" w:id="0">
    <w:p w14:paraId="32ACBE27" w14:textId="77777777" w:rsidR="00F41435" w:rsidRDefault="00F41435" w:rsidP="008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C3B8" w14:textId="77777777" w:rsidR="00F41435" w:rsidRDefault="00F41435" w:rsidP="008A32CB">
      <w:pPr>
        <w:spacing w:after="0" w:line="240" w:lineRule="auto"/>
      </w:pPr>
      <w:r>
        <w:separator/>
      </w:r>
    </w:p>
  </w:footnote>
  <w:footnote w:type="continuationSeparator" w:id="0">
    <w:p w14:paraId="2442F36F" w14:textId="77777777" w:rsidR="00F41435" w:rsidRDefault="00F41435" w:rsidP="008A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55B6"/>
    <w:multiLevelType w:val="multilevel"/>
    <w:tmpl w:val="D586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76F50"/>
    <w:multiLevelType w:val="multilevel"/>
    <w:tmpl w:val="6108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650A3"/>
    <w:multiLevelType w:val="multilevel"/>
    <w:tmpl w:val="95E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42FBB"/>
    <w:multiLevelType w:val="multilevel"/>
    <w:tmpl w:val="C24A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F3F53"/>
    <w:multiLevelType w:val="multilevel"/>
    <w:tmpl w:val="2744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80FC7"/>
    <w:multiLevelType w:val="multilevel"/>
    <w:tmpl w:val="1424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60461"/>
    <w:multiLevelType w:val="multilevel"/>
    <w:tmpl w:val="34C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477356">
    <w:abstractNumId w:val="6"/>
  </w:num>
  <w:num w:numId="2" w16cid:durableId="1286960286">
    <w:abstractNumId w:val="0"/>
  </w:num>
  <w:num w:numId="3" w16cid:durableId="1590768625">
    <w:abstractNumId w:val="1"/>
  </w:num>
  <w:num w:numId="4" w16cid:durableId="162670693">
    <w:abstractNumId w:val="5"/>
  </w:num>
  <w:num w:numId="5" w16cid:durableId="21176562">
    <w:abstractNumId w:val="4"/>
  </w:num>
  <w:num w:numId="6" w16cid:durableId="889540334">
    <w:abstractNumId w:val="2"/>
  </w:num>
  <w:num w:numId="7" w16cid:durableId="909850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52"/>
    <w:rsid w:val="00357BA8"/>
    <w:rsid w:val="003C1197"/>
    <w:rsid w:val="005E3AB5"/>
    <w:rsid w:val="008A32CB"/>
    <w:rsid w:val="00942C52"/>
    <w:rsid w:val="00A3315D"/>
    <w:rsid w:val="00F41435"/>
    <w:rsid w:val="00F6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A40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C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C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C5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3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CB"/>
  </w:style>
  <w:style w:type="paragraph" w:styleId="Footer">
    <w:name w:val="footer"/>
    <w:basedOn w:val="Normal"/>
    <w:link w:val="FooterChar"/>
    <w:uiPriority w:val="99"/>
    <w:unhideWhenUsed/>
    <w:rsid w:val="008A3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2025-05-14T02:22:00Z</dcterms:created>
  <dcterms:modified xsi:type="dcterms:W3CDTF">2025-05-14T02:22:00Z</dcterms:modified>
</cp:coreProperties>
</file>