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F8E3" w14:textId="77777777" w:rsidR="00F27DC0" w:rsidRPr="00B92895" w:rsidRDefault="00F27DC0" w:rsidP="00F27DC0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B92895">
        <w:rPr>
          <w:rFonts w:asciiTheme="majorBidi" w:hAnsiTheme="majorBidi" w:cstheme="majorBidi"/>
          <w:b/>
          <w:bCs/>
          <w:sz w:val="32"/>
          <w:szCs w:val="32"/>
        </w:rPr>
        <w:t>Región</w:t>
      </w:r>
      <w:proofErr w:type="spellEnd"/>
      <w:r w:rsidRPr="00B92895">
        <w:rPr>
          <w:rFonts w:asciiTheme="majorBidi" w:hAnsiTheme="majorBidi" w:cstheme="majorBidi"/>
          <w:b/>
          <w:bCs/>
          <w:sz w:val="32"/>
          <w:szCs w:val="32"/>
        </w:rPr>
        <w:t xml:space="preserve"> de Aconcagua DO: Chile’s High-Impact Wine Region</w:t>
      </w:r>
    </w:p>
    <w:p w14:paraId="15CBC215" w14:textId="77777777" w:rsidR="00F27DC0" w:rsidRPr="00B92895" w:rsidRDefault="00F27DC0" w:rsidP="00F27DC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Region Overview</w:t>
      </w:r>
    </w:p>
    <w:p w14:paraId="44E15A26" w14:textId="77777777" w:rsidR="00F27DC0" w:rsidRPr="00B92895" w:rsidRDefault="00F27DC0" w:rsidP="00F27DC0">
      <w:p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sz w:val="32"/>
          <w:szCs w:val="32"/>
        </w:rPr>
        <w:t xml:space="preserve">The </w:t>
      </w:r>
      <w:proofErr w:type="spellStart"/>
      <w:r w:rsidRPr="00B92895">
        <w:rPr>
          <w:rFonts w:asciiTheme="majorBidi" w:hAnsiTheme="majorBidi" w:cstheme="majorBidi"/>
          <w:b/>
          <w:bCs/>
          <w:sz w:val="32"/>
          <w:szCs w:val="32"/>
        </w:rPr>
        <w:t>Región</w:t>
      </w:r>
      <w:proofErr w:type="spellEnd"/>
      <w:r w:rsidRPr="00B92895">
        <w:rPr>
          <w:rFonts w:asciiTheme="majorBidi" w:hAnsiTheme="majorBidi" w:cstheme="majorBidi"/>
          <w:b/>
          <w:bCs/>
          <w:sz w:val="32"/>
          <w:szCs w:val="32"/>
        </w:rPr>
        <w:t xml:space="preserve"> de Aconcagua DO</w:t>
      </w:r>
      <w:r w:rsidRPr="00B92895">
        <w:rPr>
          <w:rFonts w:asciiTheme="majorBidi" w:hAnsiTheme="majorBidi" w:cstheme="majorBidi"/>
          <w:sz w:val="32"/>
          <w:szCs w:val="32"/>
        </w:rPr>
        <w:t xml:space="preserve"> is one of Chile’s most diverse and influential wine-producing areas, spanning from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the Andes Mountains to the Pacific Ocean</w:t>
      </w:r>
      <w:r w:rsidRPr="00B92895">
        <w:rPr>
          <w:rFonts w:asciiTheme="majorBidi" w:hAnsiTheme="majorBidi" w:cstheme="majorBidi"/>
          <w:sz w:val="32"/>
          <w:szCs w:val="32"/>
        </w:rPr>
        <w:t xml:space="preserve">. Located between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32° and 33° latitude south</w:t>
      </w:r>
      <w:r w:rsidRPr="00B92895">
        <w:rPr>
          <w:rFonts w:asciiTheme="majorBidi" w:hAnsiTheme="majorBidi" w:cstheme="majorBidi"/>
          <w:sz w:val="32"/>
          <w:szCs w:val="32"/>
        </w:rPr>
        <w:t xml:space="preserve">, it is named after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Mount Aconcagua</w:t>
      </w:r>
      <w:r w:rsidRPr="00B92895">
        <w:rPr>
          <w:rFonts w:asciiTheme="majorBidi" w:hAnsiTheme="majorBidi" w:cstheme="majorBidi"/>
          <w:sz w:val="32"/>
          <w:szCs w:val="32"/>
        </w:rPr>
        <w:t xml:space="preserve">, the highest peak in the Western Hemisphere. This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Denomination of Origin (DO)</w:t>
      </w:r>
      <w:r w:rsidRPr="00B92895">
        <w:rPr>
          <w:rFonts w:asciiTheme="majorBidi" w:hAnsiTheme="majorBidi" w:cstheme="majorBidi"/>
          <w:sz w:val="32"/>
          <w:szCs w:val="32"/>
        </w:rPr>
        <w:t xml:space="preserve"> is home to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some of Chile’s most celebrated red and white wines</w:t>
      </w:r>
      <w:r w:rsidRPr="00B92895">
        <w:rPr>
          <w:rFonts w:asciiTheme="majorBidi" w:hAnsiTheme="majorBidi" w:cstheme="majorBidi"/>
          <w:sz w:val="32"/>
          <w:szCs w:val="32"/>
        </w:rPr>
        <w:t>, shaped by its varying altitudes, climates, and soils.</w:t>
      </w:r>
    </w:p>
    <w:p w14:paraId="144C3854" w14:textId="77777777" w:rsidR="00F27DC0" w:rsidRPr="00B92895" w:rsidRDefault="00F27DC0" w:rsidP="00F27DC0">
      <w:p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sz w:val="32"/>
          <w:szCs w:val="32"/>
        </w:rPr>
        <w:t xml:space="preserve">The region benefits from a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Mediterranean climate</w:t>
      </w:r>
      <w:r w:rsidRPr="00B92895">
        <w:rPr>
          <w:rFonts w:asciiTheme="majorBidi" w:hAnsiTheme="majorBidi" w:cstheme="majorBidi"/>
          <w:sz w:val="32"/>
          <w:szCs w:val="32"/>
        </w:rPr>
        <w:t xml:space="preserve">, with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warm summers, cool nights, and minimal rainfall</w:t>
      </w:r>
      <w:r w:rsidRPr="00B92895">
        <w:rPr>
          <w:rFonts w:asciiTheme="majorBidi" w:hAnsiTheme="majorBidi" w:cstheme="majorBidi"/>
          <w:sz w:val="32"/>
          <w:szCs w:val="32"/>
        </w:rPr>
        <w:t xml:space="preserve">, making it ideal for high-quality viticulture. The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Humboldt Current</w:t>
      </w:r>
      <w:r w:rsidRPr="00B92895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B92895">
        <w:rPr>
          <w:rFonts w:asciiTheme="majorBidi" w:hAnsiTheme="majorBidi" w:cstheme="majorBidi"/>
          <w:sz w:val="32"/>
          <w:szCs w:val="32"/>
        </w:rPr>
        <w:t>moderates</w:t>
      </w:r>
      <w:proofErr w:type="gramEnd"/>
      <w:r w:rsidRPr="00B92895">
        <w:rPr>
          <w:rFonts w:asciiTheme="majorBidi" w:hAnsiTheme="majorBidi" w:cstheme="majorBidi"/>
          <w:sz w:val="32"/>
          <w:szCs w:val="32"/>
        </w:rPr>
        <w:t xml:space="preserve"> temperatures in coastal areas, while the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Andes’ cold airflows</w:t>
      </w:r>
      <w:r w:rsidRPr="00B92895">
        <w:rPr>
          <w:rFonts w:asciiTheme="majorBidi" w:hAnsiTheme="majorBidi" w:cstheme="majorBidi"/>
          <w:sz w:val="32"/>
          <w:szCs w:val="32"/>
        </w:rPr>
        <w:t xml:space="preserve"> maintain freshness in valley vineyards. This unique interplay of climatic influences allows for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a wide range of wine styles</w:t>
      </w:r>
      <w:r w:rsidRPr="00B92895">
        <w:rPr>
          <w:rFonts w:asciiTheme="majorBidi" w:hAnsiTheme="majorBidi" w:cstheme="majorBidi"/>
          <w:sz w:val="32"/>
          <w:szCs w:val="32"/>
        </w:rPr>
        <w:t>, from structured reds to mineral-driven whites.</w:t>
      </w:r>
    </w:p>
    <w:p w14:paraId="4B199DCC" w14:textId="77777777" w:rsidR="00F27DC0" w:rsidRPr="00B92895" w:rsidRDefault="00F27DC0" w:rsidP="00F27DC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Key Grape Varieties</w:t>
      </w:r>
    </w:p>
    <w:p w14:paraId="30C76630" w14:textId="77777777" w:rsidR="00F27DC0" w:rsidRPr="00B92895" w:rsidRDefault="00F27DC0" w:rsidP="00F27DC0">
      <w:p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sz w:val="32"/>
          <w:szCs w:val="32"/>
        </w:rPr>
        <w:t xml:space="preserve">Aconcagua DO is renowned for its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bold reds and vibrant whites</w:t>
      </w:r>
      <w:r w:rsidRPr="00B92895">
        <w:rPr>
          <w:rFonts w:asciiTheme="majorBidi" w:hAnsiTheme="majorBidi" w:cstheme="majorBidi"/>
          <w:sz w:val="32"/>
          <w:szCs w:val="32"/>
        </w:rPr>
        <w:t>, including:</w:t>
      </w:r>
    </w:p>
    <w:p w14:paraId="6CA8196D" w14:textId="77777777" w:rsidR="00F27DC0" w:rsidRPr="00B92895" w:rsidRDefault="00F27DC0" w:rsidP="00F27DC0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Cabernet Sauvignon</w:t>
      </w:r>
      <w:r w:rsidRPr="00B92895">
        <w:rPr>
          <w:rFonts w:asciiTheme="majorBidi" w:hAnsiTheme="majorBidi" w:cstheme="majorBidi"/>
          <w:sz w:val="32"/>
          <w:szCs w:val="32"/>
        </w:rPr>
        <w:t xml:space="preserve"> – The dominant variety, producing full-bodied wines with cassis, plum, and spice.</w:t>
      </w:r>
    </w:p>
    <w:p w14:paraId="07E44A36" w14:textId="77777777" w:rsidR="00F27DC0" w:rsidRPr="00B92895" w:rsidRDefault="00F27DC0" w:rsidP="00F27DC0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Syrah</w:t>
      </w:r>
      <w:r w:rsidRPr="00B92895">
        <w:rPr>
          <w:rFonts w:asciiTheme="majorBidi" w:hAnsiTheme="majorBidi" w:cstheme="majorBidi"/>
          <w:sz w:val="32"/>
          <w:szCs w:val="32"/>
        </w:rPr>
        <w:t xml:space="preserve"> – Powerful, spicy, and structured, often showing black fruit and floral notes.</w:t>
      </w:r>
    </w:p>
    <w:p w14:paraId="5BFFA466" w14:textId="77777777" w:rsidR="00F27DC0" w:rsidRPr="00B92895" w:rsidRDefault="00F27DC0" w:rsidP="00F27DC0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B92895">
        <w:rPr>
          <w:rFonts w:asciiTheme="majorBidi" w:hAnsiTheme="majorBidi" w:cstheme="majorBidi"/>
          <w:b/>
          <w:bCs/>
          <w:sz w:val="32"/>
          <w:szCs w:val="32"/>
        </w:rPr>
        <w:t>Carménère</w:t>
      </w:r>
      <w:proofErr w:type="spellEnd"/>
      <w:r w:rsidRPr="00B92895">
        <w:rPr>
          <w:rFonts w:asciiTheme="majorBidi" w:hAnsiTheme="majorBidi" w:cstheme="majorBidi"/>
          <w:sz w:val="32"/>
          <w:szCs w:val="32"/>
        </w:rPr>
        <w:t xml:space="preserve"> – A signature Chilean variety, offering deep color, soft tannins, and green pepper nuances.</w:t>
      </w:r>
    </w:p>
    <w:p w14:paraId="7952D264" w14:textId="77777777" w:rsidR="00F27DC0" w:rsidRPr="00B92895" w:rsidRDefault="00F27DC0" w:rsidP="00F27DC0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Merlot</w:t>
      </w:r>
      <w:r w:rsidRPr="00B92895">
        <w:rPr>
          <w:rFonts w:asciiTheme="majorBidi" w:hAnsiTheme="majorBidi" w:cstheme="majorBidi"/>
          <w:sz w:val="32"/>
          <w:szCs w:val="32"/>
        </w:rPr>
        <w:t xml:space="preserve"> – Smooth and fruit-forward, typically blended with other reds.</w:t>
      </w:r>
    </w:p>
    <w:p w14:paraId="795E3166" w14:textId="77777777" w:rsidR="00F27DC0" w:rsidRPr="00B92895" w:rsidRDefault="00F27DC0" w:rsidP="00F27DC0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lastRenderedPageBreak/>
        <w:t>Sauvignon Blanc</w:t>
      </w:r>
      <w:r w:rsidRPr="00B92895">
        <w:rPr>
          <w:rFonts w:asciiTheme="majorBidi" w:hAnsiTheme="majorBidi" w:cstheme="majorBidi"/>
          <w:sz w:val="32"/>
          <w:szCs w:val="32"/>
        </w:rPr>
        <w:t xml:space="preserve"> – High-acid, fresh, and aromatic, thriving in cooler subregions.</w:t>
      </w:r>
    </w:p>
    <w:p w14:paraId="2D9A05A0" w14:textId="77777777" w:rsidR="00F27DC0" w:rsidRPr="00B92895" w:rsidRDefault="00F27DC0" w:rsidP="00F27DC0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Chardonnay</w:t>
      </w:r>
      <w:r w:rsidRPr="00B92895">
        <w:rPr>
          <w:rFonts w:asciiTheme="majorBidi" w:hAnsiTheme="majorBidi" w:cstheme="majorBidi"/>
          <w:sz w:val="32"/>
          <w:szCs w:val="32"/>
        </w:rPr>
        <w:t xml:space="preserve"> – Ranges from crisp, mineral-driven styles to rich, oak-aged expressions.</w:t>
      </w:r>
    </w:p>
    <w:p w14:paraId="08D69070" w14:textId="77777777" w:rsidR="00F27DC0" w:rsidRPr="00B92895" w:rsidRDefault="00F27DC0" w:rsidP="00F27DC0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Pinot Noir</w:t>
      </w:r>
      <w:r w:rsidRPr="00B92895">
        <w:rPr>
          <w:rFonts w:asciiTheme="majorBidi" w:hAnsiTheme="majorBidi" w:cstheme="majorBidi"/>
          <w:sz w:val="32"/>
          <w:szCs w:val="32"/>
        </w:rPr>
        <w:t xml:space="preserve"> – Increasingly planted in coastal areas, offering delicate red fruit and bright acidity.</w:t>
      </w:r>
    </w:p>
    <w:p w14:paraId="2A6FCCD7" w14:textId="77777777" w:rsidR="00F27DC0" w:rsidRPr="00B92895" w:rsidRDefault="00F27DC0" w:rsidP="00F27DC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Subregions of Aconcagua DO</w:t>
      </w:r>
    </w:p>
    <w:p w14:paraId="1E1217C5" w14:textId="77777777" w:rsidR="00F27DC0" w:rsidRPr="00B92895" w:rsidRDefault="00F27DC0" w:rsidP="00F27DC0">
      <w:p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sz w:val="32"/>
          <w:szCs w:val="32"/>
        </w:rPr>
        <w:t xml:space="preserve">The </w:t>
      </w:r>
      <w:proofErr w:type="spellStart"/>
      <w:r w:rsidRPr="00B92895">
        <w:rPr>
          <w:rFonts w:asciiTheme="majorBidi" w:hAnsiTheme="majorBidi" w:cstheme="majorBidi"/>
          <w:b/>
          <w:bCs/>
          <w:sz w:val="32"/>
          <w:szCs w:val="32"/>
        </w:rPr>
        <w:t>Región</w:t>
      </w:r>
      <w:proofErr w:type="spellEnd"/>
      <w:r w:rsidRPr="00B92895">
        <w:rPr>
          <w:rFonts w:asciiTheme="majorBidi" w:hAnsiTheme="majorBidi" w:cstheme="majorBidi"/>
          <w:b/>
          <w:bCs/>
          <w:sz w:val="32"/>
          <w:szCs w:val="32"/>
        </w:rPr>
        <w:t xml:space="preserve"> de Aconcagua DO</w:t>
      </w:r>
      <w:r w:rsidRPr="00B92895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B92895">
        <w:rPr>
          <w:rFonts w:asciiTheme="majorBidi" w:hAnsiTheme="majorBidi" w:cstheme="majorBidi"/>
          <w:sz w:val="32"/>
          <w:szCs w:val="32"/>
        </w:rPr>
        <w:t>consists</w:t>
      </w:r>
      <w:proofErr w:type="gramEnd"/>
      <w:r w:rsidRPr="00B92895">
        <w:rPr>
          <w:rFonts w:asciiTheme="majorBidi" w:hAnsiTheme="majorBidi" w:cstheme="majorBidi"/>
          <w:sz w:val="32"/>
          <w:szCs w:val="32"/>
        </w:rPr>
        <w:t xml:space="preserve"> of three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distinct subregions</w:t>
      </w:r>
      <w:r w:rsidRPr="00B92895">
        <w:rPr>
          <w:rFonts w:asciiTheme="majorBidi" w:hAnsiTheme="majorBidi" w:cstheme="majorBidi"/>
          <w:sz w:val="32"/>
          <w:szCs w:val="32"/>
        </w:rPr>
        <w:t>, each with its own terroir-driven identity:</w:t>
      </w:r>
    </w:p>
    <w:p w14:paraId="372694DE" w14:textId="77777777" w:rsidR="00F27DC0" w:rsidRPr="00B92895" w:rsidRDefault="00F27DC0" w:rsidP="00F27DC0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Aconcagua Valley</w:t>
      </w:r>
      <w:r w:rsidRPr="00B92895">
        <w:rPr>
          <w:rFonts w:asciiTheme="majorBidi" w:hAnsiTheme="majorBidi" w:cstheme="majorBidi"/>
          <w:sz w:val="32"/>
          <w:szCs w:val="32"/>
        </w:rPr>
        <w:t xml:space="preserve"> – The warmest and most established subregion, producing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 xml:space="preserve">structured Cabernet Sauvignon, Syrah, and </w:t>
      </w:r>
      <w:proofErr w:type="spellStart"/>
      <w:r w:rsidRPr="00B92895">
        <w:rPr>
          <w:rFonts w:asciiTheme="majorBidi" w:hAnsiTheme="majorBidi" w:cstheme="majorBidi"/>
          <w:b/>
          <w:bCs/>
          <w:sz w:val="32"/>
          <w:szCs w:val="32"/>
        </w:rPr>
        <w:t>Carménère</w:t>
      </w:r>
      <w:proofErr w:type="spellEnd"/>
      <w:r w:rsidRPr="00B92895">
        <w:rPr>
          <w:rFonts w:asciiTheme="majorBidi" w:hAnsiTheme="majorBidi" w:cstheme="majorBidi"/>
          <w:sz w:val="32"/>
          <w:szCs w:val="32"/>
        </w:rPr>
        <w:t>. This is where Chilean red wine excellence is best demonstrated, with some of the country’s top wineries located here.</w:t>
      </w:r>
    </w:p>
    <w:p w14:paraId="5E29DA3E" w14:textId="77777777" w:rsidR="00F27DC0" w:rsidRPr="00B92895" w:rsidRDefault="00F27DC0" w:rsidP="00F27DC0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Casablanca Valley</w:t>
      </w:r>
      <w:r w:rsidRPr="00B92895">
        <w:rPr>
          <w:rFonts w:asciiTheme="majorBidi" w:hAnsiTheme="majorBidi" w:cstheme="majorBidi"/>
          <w:sz w:val="32"/>
          <w:szCs w:val="32"/>
        </w:rPr>
        <w:t xml:space="preserve"> – A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cool-climate, coastal subregion</w:t>
      </w:r>
      <w:r w:rsidRPr="00B92895">
        <w:rPr>
          <w:rFonts w:asciiTheme="majorBidi" w:hAnsiTheme="majorBidi" w:cstheme="majorBidi"/>
          <w:sz w:val="32"/>
          <w:szCs w:val="32"/>
        </w:rPr>
        <w:t xml:space="preserve">, heavily influenced by the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Humboldt Current</w:t>
      </w:r>
      <w:r w:rsidRPr="00B92895">
        <w:rPr>
          <w:rFonts w:asciiTheme="majorBidi" w:hAnsiTheme="majorBidi" w:cstheme="majorBidi"/>
          <w:sz w:val="32"/>
          <w:szCs w:val="32"/>
        </w:rPr>
        <w:t xml:space="preserve">, best known for its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Sauvignon Blanc, Chardonnay, and Pinot Noir</w:t>
      </w:r>
      <w:r w:rsidRPr="00B92895">
        <w:rPr>
          <w:rFonts w:asciiTheme="majorBidi" w:hAnsiTheme="majorBidi" w:cstheme="majorBidi"/>
          <w:sz w:val="32"/>
          <w:szCs w:val="32"/>
        </w:rPr>
        <w:t>.</w:t>
      </w:r>
    </w:p>
    <w:p w14:paraId="06A67550" w14:textId="77777777" w:rsidR="00F27DC0" w:rsidRPr="00B92895" w:rsidRDefault="00F27DC0" w:rsidP="00F27DC0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San Antonio Valley</w:t>
      </w:r>
      <w:r w:rsidRPr="00B92895">
        <w:rPr>
          <w:rFonts w:asciiTheme="majorBidi" w:hAnsiTheme="majorBidi" w:cstheme="majorBidi"/>
          <w:sz w:val="32"/>
          <w:szCs w:val="32"/>
        </w:rPr>
        <w:t xml:space="preserve"> – One of Chile’s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coolest wine-growing areas</w:t>
      </w:r>
      <w:r w:rsidRPr="00B92895">
        <w:rPr>
          <w:rFonts w:asciiTheme="majorBidi" w:hAnsiTheme="majorBidi" w:cstheme="majorBidi"/>
          <w:sz w:val="32"/>
          <w:szCs w:val="32"/>
        </w:rPr>
        <w:t xml:space="preserve">, producing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highly mineral-driven Sauvignon Blanc, structured Pinot Noir, and elegant Syrah</w:t>
      </w:r>
      <w:r w:rsidRPr="00B92895">
        <w:rPr>
          <w:rFonts w:asciiTheme="majorBidi" w:hAnsiTheme="majorBidi" w:cstheme="majorBidi"/>
          <w:sz w:val="32"/>
          <w:szCs w:val="32"/>
        </w:rPr>
        <w:t xml:space="preserve">. Within San Antonio, the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Leyda Valley</w:t>
      </w:r>
      <w:r w:rsidRPr="00B92895">
        <w:rPr>
          <w:rFonts w:asciiTheme="majorBidi" w:hAnsiTheme="majorBidi" w:cstheme="majorBidi"/>
          <w:sz w:val="32"/>
          <w:szCs w:val="32"/>
        </w:rPr>
        <w:t xml:space="preserve"> has gained particular acclaim for its white wines.</w:t>
      </w:r>
    </w:p>
    <w:p w14:paraId="3AEF2A0C" w14:textId="77777777" w:rsidR="00F27DC0" w:rsidRPr="00B92895" w:rsidRDefault="00F27DC0" w:rsidP="00F27DC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Notable Wine Styles</w:t>
      </w:r>
    </w:p>
    <w:p w14:paraId="042CD9BE" w14:textId="77777777" w:rsidR="00F27DC0" w:rsidRPr="00B92895" w:rsidRDefault="00F27DC0" w:rsidP="00F27DC0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Aconcagua Cabernet Sauvignon</w:t>
      </w:r>
      <w:r w:rsidRPr="00B92895">
        <w:rPr>
          <w:rFonts w:asciiTheme="majorBidi" w:hAnsiTheme="majorBidi" w:cstheme="majorBidi"/>
          <w:sz w:val="32"/>
          <w:szCs w:val="32"/>
        </w:rPr>
        <w:t xml:space="preserve"> – Rich, full-bodied, with firm tannins and black fruit concentration.</w:t>
      </w:r>
    </w:p>
    <w:p w14:paraId="47A9F729" w14:textId="77777777" w:rsidR="00F27DC0" w:rsidRPr="00B92895" w:rsidRDefault="00F27DC0" w:rsidP="00F27DC0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Cool-Climate Sauvignon Blanc</w:t>
      </w:r>
      <w:r w:rsidRPr="00B92895">
        <w:rPr>
          <w:rFonts w:asciiTheme="majorBidi" w:hAnsiTheme="majorBidi" w:cstheme="majorBidi"/>
          <w:sz w:val="32"/>
          <w:szCs w:val="32"/>
        </w:rPr>
        <w:t xml:space="preserve"> – Zesty, citrus-driven, with high acidity and mineral notes.</w:t>
      </w:r>
    </w:p>
    <w:p w14:paraId="5E7BAF04" w14:textId="77777777" w:rsidR="00F27DC0" w:rsidRPr="00B92895" w:rsidRDefault="00F27DC0" w:rsidP="00F27DC0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lastRenderedPageBreak/>
        <w:t>Elegant Pinot Noir</w:t>
      </w:r>
      <w:r w:rsidRPr="00B92895">
        <w:rPr>
          <w:rFonts w:asciiTheme="majorBidi" w:hAnsiTheme="majorBidi" w:cstheme="majorBidi"/>
          <w:sz w:val="32"/>
          <w:szCs w:val="32"/>
        </w:rPr>
        <w:t xml:space="preserve"> – Red fruit-driven, with bright acidity and earthy complexity.</w:t>
      </w:r>
    </w:p>
    <w:p w14:paraId="49F62576" w14:textId="77777777" w:rsidR="00F27DC0" w:rsidRPr="00B92895" w:rsidRDefault="00F27DC0" w:rsidP="00F27DC0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Powerful Syrah</w:t>
      </w:r>
      <w:r w:rsidRPr="00B92895">
        <w:rPr>
          <w:rFonts w:asciiTheme="majorBidi" w:hAnsiTheme="majorBidi" w:cstheme="majorBidi"/>
          <w:sz w:val="32"/>
          <w:szCs w:val="32"/>
        </w:rPr>
        <w:t xml:space="preserve"> – Dark, spicy, and floral, showing depth and structure.</w:t>
      </w:r>
    </w:p>
    <w:p w14:paraId="0308071F" w14:textId="77777777" w:rsidR="00F27DC0" w:rsidRPr="00B92895" w:rsidRDefault="00F27DC0" w:rsidP="00F27DC0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Chardonnay (Coastal and Inland Styles)</w:t>
      </w:r>
      <w:r w:rsidRPr="00B92895">
        <w:rPr>
          <w:rFonts w:asciiTheme="majorBidi" w:hAnsiTheme="majorBidi" w:cstheme="majorBidi"/>
          <w:sz w:val="32"/>
          <w:szCs w:val="32"/>
        </w:rPr>
        <w:t xml:space="preserve"> – Varies from crisp and saline to round and textured.</w:t>
      </w:r>
    </w:p>
    <w:p w14:paraId="6605EF46" w14:textId="77777777" w:rsidR="00F27DC0" w:rsidRPr="00B92895" w:rsidRDefault="00F27DC0" w:rsidP="00F27DC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Additional Context</w:t>
      </w:r>
    </w:p>
    <w:p w14:paraId="0CB9476C" w14:textId="77777777" w:rsidR="00F27DC0" w:rsidRPr="00B92895" w:rsidRDefault="00F27DC0" w:rsidP="00F27DC0">
      <w:p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sz w:val="32"/>
          <w:szCs w:val="32"/>
        </w:rPr>
        <w:t xml:space="preserve">The </w:t>
      </w:r>
      <w:proofErr w:type="spellStart"/>
      <w:r w:rsidRPr="00B92895">
        <w:rPr>
          <w:rFonts w:asciiTheme="majorBidi" w:hAnsiTheme="majorBidi" w:cstheme="majorBidi"/>
          <w:b/>
          <w:bCs/>
          <w:sz w:val="32"/>
          <w:szCs w:val="32"/>
        </w:rPr>
        <w:t>Región</w:t>
      </w:r>
      <w:proofErr w:type="spellEnd"/>
      <w:r w:rsidRPr="00B92895">
        <w:rPr>
          <w:rFonts w:asciiTheme="majorBidi" w:hAnsiTheme="majorBidi" w:cstheme="majorBidi"/>
          <w:b/>
          <w:bCs/>
          <w:sz w:val="32"/>
          <w:szCs w:val="32"/>
        </w:rPr>
        <w:t xml:space="preserve"> de Aconcagua DO</w:t>
      </w:r>
      <w:r w:rsidRPr="00B92895">
        <w:rPr>
          <w:rFonts w:asciiTheme="majorBidi" w:hAnsiTheme="majorBidi" w:cstheme="majorBidi"/>
          <w:sz w:val="32"/>
          <w:szCs w:val="32"/>
        </w:rPr>
        <w:t xml:space="preserve"> has played a crucial role in shaping Chile’s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modern wine identity</w:t>
      </w:r>
      <w:r w:rsidRPr="00B92895">
        <w:rPr>
          <w:rFonts w:asciiTheme="majorBidi" w:hAnsiTheme="majorBidi" w:cstheme="majorBidi"/>
          <w:sz w:val="32"/>
          <w:szCs w:val="32"/>
        </w:rPr>
        <w:t xml:space="preserve">, particularly through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premium red wine production in Aconcagua Valley</w:t>
      </w:r>
      <w:r w:rsidRPr="00B92895">
        <w:rPr>
          <w:rFonts w:asciiTheme="majorBidi" w:hAnsiTheme="majorBidi" w:cstheme="majorBidi"/>
          <w:sz w:val="32"/>
          <w:szCs w:val="32"/>
        </w:rPr>
        <w:t xml:space="preserve"> and the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rise of cool-climate whites in Casablanca and San Antonio</w:t>
      </w:r>
      <w:r w:rsidRPr="00B92895">
        <w:rPr>
          <w:rFonts w:asciiTheme="majorBidi" w:hAnsiTheme="majorBidi" w:cstheme="majorBidi"/>
          <w:sz w:val="32"/>
          <w:szCs w:val="32"/>
        </w:rPr>
        <w:t xml:space="preserve">. Many of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Chile’s most prestigious wineries</w:t>
      </w:r>
      <w:r w:rsidRPr="00B92895">
        <w:rPr>
          <w:rFonts w:asciiTheme="majorBidi" w:hAnsiTheme="majorBidi" w:cstheme="majorBidi"/>
          <w:sz w:val="32"/>
          <w:szCs w:val="32"/>
        </w:rPr>
        <w:t xml:space="preserve">, such as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 xml:space="preserve">Viña Errázuriz, </w:t>
      </w:r>
      <w:proofErr w:type="spellStart"/>
      <w:r w:rsidRPr="00B92895">
        <w:rPr>
          <w:rFonts w:asciiTheme="majorBidi" w:hAnsiTheme="majorBidi" w:cstheme="majorBidi"/>
          <w:b/>
          <w:bCs/>
          <w:sz w:val="32"/>
          <w:szCs w:val="32"/>
        </w:rPr>
        <w:t>Matetic</w:t>
      </w:r>
      <w:proofErr w:type="spellEnd"/>
      <w:r w:rsidRPr="00B92895">
        <w:rPr>
          <w:rFonts w:asciiTheme="majorBidi" w:hAnsiTheme="majorBidi" w:cstheme="majorBidi"/>
          <w:b/>
          <w:bCs/>
          <w:sz w:val="32"/>
          <w:szCs w:val="32"/>
        </w:rPr>
        <w:t xml:space="preserve"> Vineyards, and Casa Marín</w:t>
      </w:r>
      <w:r w:rsidRPr="00B92895">
        <w:rPr>
          <w:rFonts w:asciiTheme="majorBidi" w:hAnsiTheme="majorBidi" w:cstheme="majorBidi"/>
          <w:sz w:val="32"/>
          <w:szCs w:val="32"/>
        </w:rPr>
        <w:t>, have established themselves in this DO, driving innovation and quality.</w:t>
      </w:r>
    </w:p>
    <w:p w14:paraId="3AF5AF6F" w14:textId="77777777" w:rsidR="00F27DC0" w:rsidRPr="00B92895" w:rsidRDefault="00F27DC0" w:rsidP="00F27DC0">
      <w:p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sz w:val="32"/>
          <w:szCs w:val="32"/>
        </w:rPr>
        <w:t xml:space="preserve">Sustainability is also a major focus in Aconcagua, with many vineyards employing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organic and biodynamic farming</w:t>
      </w:r>
      <w:r w:rsidRPr="00B92895">
        <w:rPr>
          <w:rFonts w:asciiTheme="majorBidi" w:hAnsiTheme="majorBidi" w:cstheme="majorBidi"/>
          <w:sz w:val="32"/>
          <w:szCs w:val="32"/>
        </w:rPr>
        <w:t xml:space="preserve"> to reflect the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terroir’s natural characteristics</w:t>
      </w:r>
      <w:r w:rsidRPr="00B92895">
        <w:rPr>
          <w:rFonts w:asciiTheme="majorBidi" w:hAnsiTheme="majorBidi" w:cstheme="majorBidi"/>
          <w:sz w:val="32"/>
          <w:szCs w:val="32"/>
        </w:rPr>
        <w:t xml:space="preserve">. The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expanding international reputation</w:t>
      </w:r>
      <w:r w:rsidRPr="00B92895">
        <w:rPr>
          <w:rFonts w:asciiTheme="majorBidi" w:hAnsiTheme="majorBidi" w:cstheme="majorBidi"/>
          <w:sz w:val="32"/>
          <w:szCs w:val="32"/>
        </w:rPr>
        <w:t xml:space="preserve"> of the region has placed it among Chile’s top DOs for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high-end, terroir-driven wines</w:t>
      </w:r>
      <w:r w:rsidRPr="00B92895">
        <w:rPr>
          <w:rFonts w:asciiTheme="majorBidi" w:hAnsiTheme="majorBidi" w:cstheme="majorBidi"/>
          <w:sz w:val="32"/>
          <w:szCs w:val="32"/>
        </w:rPr>
        <w:t>.</w:t>
      </w:r>
    </w:p>
    <w:p w14:paraId="7E580DD0" w14:textId="77777777" w:rsidR="00F27DC0" w:rsidRPr="00B92895" w:rsidRDefault="00F27DC0" w:rsidP="00F27DC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t>Takeaway for Sommeliers</w:t>
      </w:r>
    </w:p>
    <w:p w14:paraId="1316D243" w14:textId="77777777" w:rsidR="00F27DC0" w:rsidRPr="00B92895" w:rsidRDefault="00F27DC0" w:rsidP="00F27DC0">
      <w:p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sz w:val="32"/>
          <w:szCs w:val="32"/>
        </w:rPr>
        <w:t xml:space="preserve">The </w:t>
      </w:r>
      <w:proofErr w:type="spellStart"/>
      <w:r w:rsidRPr="00B92895">
        <w:rPr>
          <w:rFonts w:asciiTheme="majorBidi" w:hAnsiTheme="majorBidi" w:cstheme="majorBidi"/>
          <w:b/>
          <w:bCs/>
          <w:sz w:val="32"/>
          <w:szCs w:val="32"/>
        </w:rPr>
        <w:t>Región</w:t>
      </w:r>
      <w:proofErr w:type="spellEnd"/>
      <w:r w:rsidRPr="00B92895">
        <w:rPr>
          <w:rFonts w:asciiTheme="majorBidi" w:hAnsiTheme="majorBidi" w:cstheme="majorBidi"/>
          <w:b/>
          <w:bCs/>
          <w:sz w:val="32"/>
          <w:szCs w:val="32"/>
        </w:rPr>
        <w:t xml:space="preserve"> de Aconcagua DO</w:t>
      </w:r>
      <w:r w:rsidRPr="00B92895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B92895">
        <w:rPr>
          <w:rFonts w:asciiTheme="majorBidi" w:hAnsiTheme="majorBidi" w:cstheme="majorBidi"/>
          <w:sz w:val="32"/>
          <w:szCs w:val="32"/>
        </w:rPr>
        <w:t>offers</w:t>
      </w:r>
      <w:proofErr w:type="gramEnd"/>
      <w:r w:rsidRPr="00B92895">
        <w:rPr>
          <w:rFonts w:asciiTheme="majorBidi" w:hAnsiTheme="majorBidi" w:cstheme="majorBidi"/>
          <w:sz w:val="32"/>
          <w:szCs w:val="32"/>
        </w:rPr>
        <w:t xml:space="preserve"> an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exceptional spectrum of wines</w:t>
      </w:r>
      <w:r w:rsidRPr="00B92895">
        <w:rPr>
          <w:rFonts w:asciiTheme="majorBidi" w:hAnsiTheme="majorBidi" w:cstheme="majorBidi"/>
          <w:sz w:val="32"/>
          <w:szCs w:val="32"/>
        </w:rPr>
        <w:t xml:space="preserve">, from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full-bodied, structured reds</w:t>
      </w:r>
      <w:r w:rsidRPr="00B92895">
        <w:rPr>
          <w:rFonts w:asciiTheme="majorBidi" w:hAnsiTheme="majorBidi" w:cstheme="majorBidi"/>
          <w:sz w:val="32"/>
          <w:szCs w:val="32"/>
        </w:rPr>
        <w:t xml:space="preserve"> in the inland valleys to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crisp, high-acid whites and Pinot Noir</w:t>
      </w:r>
      <w:r w:rsidRPr="00B92895">
        <w:rPr>
          <w:rFonts w:asciiTheme="majorBidi" w:hAnsiTheme="majorBidi" w:cstheme="majorBidi"/>
          <w:sz w:val="32"/>
          <w:szCs w:val="32"/>
        </w:rPr>
        <w:t xml:space="preserve"> in the coastal areas. Understanding the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differences between Aconcagua Valley, Casablanca, and San Antonio</w:t>
      </w:r>
      <w:r w:rsidRPr="00B92895">
        <w:rPr>
          <w:rFonts w:asciiTheme="majorBidi" w:hAnsiTheme="majorBidi" w:cstheme="majorBidi"/>
          <w:sz w:val="32"/>
          <w:szCs w:val="32"/>
        </w:rPr>
        <w:t xml:space="preserve"> is crucial for appreciating the diversity of this region. This DO is an essential reference point for sommeliers interested in Chile’s </w:t>
      </w:r>
      <w:r w:rsidRPr="00B92895">
        <w:rPr>
          <w:rFonts w:asciiTheme="majorBidi" w:hAnsiTheme="majorBidi" w:cstheme="majorBidi"/>
          <w:b/>
          <w:bCs/>
          <w:sz w:val="32"/>
          <w:szCs w:val="32"/>
        </w:rPr>
        <w:t>top-tier, terroir-focused wines</w:t>
      </w:r>
      <w:r w:rsidRPr="00B92895">
        <w:rPr>
          <w:rFonts w:asciiTheme="majorBidi" w:hAnsiTheme="majorBidi" w:cstheme="majorBidi"/>
          <w:sz w:val="32"/>
          <w:szCs w:val="32"/>
        </w:rPr>
        <w:t>.</w:t>
      </w:r>
    </w:p>
    <w:p w14:paraId="6D8D04D1" w14:textId="77777777" w:rsidR="00F27DC0" w:rsidRPr="00B92895" w:rsidRDefault="00F27DC0" w:rsidP="00F27DC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2895">
        <w:rPr>
          <w:rFonts w:asciiTheme="majorBidi" w:hAnsiTheme="majorBidi" w:cstheme="majorBidi"/>
          <w:b/>
          <w:bCs/>
          <w:sz w:val="32"/>
          <w:szCs w:val="32"/>
        </w:rPr>
        <w:lastRenderedPageBreak/>
        <w:t>References</w:t>
      </w:r>
    </w:p>
    <w:p w14:paraId="55FEB3C5" w14:textId="77777777" w:rsidR="00F27DC0" w:rsidRPr="00B92895" w:rsidRDefault="00F27DC0" w:rsidP="00F27DC0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sz w:val="32"/>
          <w:szCs w:val="32"/>
        </w:rPr>
        <w:t xml:space="preserve">Robinson, J., &amp; Harding, J. (2020). </w:t>
      </w:r>
      <w:r w:rsidRPr="00B92895">
        <w:rPr>
          <w:rFonts w:asciiTheme="majorBidi" w:hAnsiTheme="majorBidi" w:cstheme="majorBidi"/>
          <w:i/>
          <w:iCs/>
          <w:sz w:val="32"/>
          <w:szCs w:val="32"/>
        </w:rPr>
        <w:t>The Oxford Companion to Wine</w:t>
      </w:r>
      <w:r w:rsidRPr="00B92895">
        <w:rPr>
          <w:rFonts w:asciiTheme="majorBidi" w:hAnsiTheme="majorBidi" w:cstheme="majorBidi"/>
          <w:sz w:val="32"/>
          <w:szCs w:val="32"/>
        </w:rPr>
        <w:t xml:space="preserve"> (5th ed.). Oxford University Press.</w:t>
      </w:r>
    </w:p>
    <w:p w14:paraId="2743717F" w14:textId="77777777" w:rsidR="00F27DC0" w:rsidRPr="00B92895" w:rsidRDefault="00F27DC0" w:rsidP="00F27DC0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sz w:val="32"/>
          <w:szCs w:val="32"/>
        </w:rPr>
        <w:t xml:space="preserve">Wines of Chile. (2023). </w:t>
      </w:r>
      <w:r w:rsidRPr="00B92895">
        <w:rPr>
          <w:rFonts w:asciiTheme="majorBidi" w:hAnsiTheme="majorBidi" w:cstheme="majorBidi"/>
          <w:i/>
          <w:iCs/>
          <w:sz w:val="32"/>
          <w:szCs w:val="32"/>
        </w:rPr>
        <w:t>Aconcagua Region: Climate and Viticulture.</w:t>
      </w:r>
      <w:r w:rsidRPr="00B92895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7" w:history="1">
        <w:r w:rsidRPr="00B92895">
          <w:rPr>
            <w:rStyle w:val="Hyperlink"/>
            <w:rFonts w:asciiTheme="majorBidi" w:hAnsiTheme="majorBidi" w:cstheme="majorBidi"/>
            <w:sz w:val="32"/>
            <w:szCs w:val="32"/>
          </w:rPr>
          <w:t>https://www.winesofchile.org</w:t>
        </w:r>
      </w:hyperlink>
    </w:p>
    <w:p w14:paraId="6165E250" w14:textId="77777777" w:rsidR="00F27DC0" w:rsidRPr="00B92895" w:rsidRDefault="00F27DC0" w:rsidP="00F27DC0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sz w:val="32"/>
          <w:szCs w:val="32"/>
        </w:rPr>
        <w:t xml:space="preserve">Tapia, P. (2022). </w:t>
      </w:r>
      <w:r w:rsidRPr="00B92895">
        <w:rPr>
          <w:rFonts w:asciiTheme="majorBidi" w:hAnsiTheme="majorBidi" w:cstheme="majorBidi"/>
          <w:i/>
          <w:iCs/>
          <w:sz w:val="32"/>
          <w:szCs w:val="32"/>
        </w:rPr>
        <w:t>The Wines of South America.</w:t>
      </w:r>
      <w:r w:rsidRPr="00B92895">
        <w:rPr>
          <w:rFonts w:asciiTheme="majorBidi" w:hAnsiTheme="majorBidi" w:cstheme="majorBidi"/>
          <w:sz w:val="32"/>
          <w:szCs w:val="32"/>
        </w:rPr>
        <w:t xml:space="preserve"> Infinite Ideas.</w:t>
      </w:r>
    </w:p>
    <w:p w14:paraId="1CA7F45A" w14:textId="77777777" w:rsidR="00F27DC0" w:rsidRPr="00B92895" w:rsidRDefault="00F27DC0" w:rsidP="00F27DC0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B92895">
        <w:rPr>
          <w:rFonts w:asciiTheme="majorBidi" w:hAnsiTheme="majorBidi" w:cstheme="majorBidi"/>
          <w:sz w:val="32"/>
          <w:szCs w:val="32"/>
        </w:rPr>
        <w:t xml:space="preserve">Wine Spectator. (2023). </w:t>
      </w:r>
      <w:r w:rsidRPr="00B92895">
        <w:rPr>
          <w:rFonts w:asciiTheme="majorBidi" w:hAnsiTheme="majorBidi" w:cstheme="majorBidi"/>
          <w:i/>
          <w:iCs/>
          <w:sz w:val="32"/>
          <w:szCs w:val="32"/>
        </w:rPr>
        <w:t>Chile’s Aconcagua DO: A Regional Focus.</w:t>
      </w:r>
      <w:r w:rsidRPr="00B92895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8" w:history="1">
        <w:r w:rsidRPr="00B92895">
          <w:rPr>
            <w:rStyle w:val="Hyperlink"/>
            <w:rFonts w:asciiTheme="majorBidi" w:hAnsiTheme="majorBidi" w:cstheme="majorBidi"/>
            <w:sz w:val="32"/>
            <w:szCs w:val="32"/>
          </w:rPr>
          <w:t>https://www.winespectator.com</w:t>
        </w:r>
      </w:hyperlink>
    </w:p>
    <w:p w14:paraId="09B7AB03" w14:textId="77777777" w:rsidR="00F27DC0" w:rsidRPr="00B92895" w:rsidRDefault="00F27DC0">
      <w:pPr>
        <w:rPr>
          <w:rFonts w:asciiTheme="majorBidi" w:hAnsiTheme="majorBidi" w:cstheme="majorBidi"/>
          <w:sz w:val="32"/>
          <w:szCs w:val="32"/>
        </w:rPr>
      </w:pPr>
    </w:p>
    <w:sectPr w:rsidR="00F27DC0" w:rsidRPr="00B92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498B" w14:textId="77777777" w:rsidR="0020592F" w:rsidRDefault="0020592F" w:rsidP="00077338">
      <w:pPr>
        <w:spacing w:after="0" w:line="240" w:lineRule="auto"/>
      </w:pPr>
      <w:r>
        <w:separator/>
      </w:r>
    </w:p>
  </w:endnote>
  <w:endnote w:type="continuationSeparator" w:id="0">
    <w:p w14:paraId="0699C2B3" w14:textId="77777777" w:rsidR="0020592F" w:rsidRDefault="0020592F" w:rsidP="0007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8FD6" w14:textId="77777777" w:rsidR="0020592F" w:rsidRDefault="0020592F" w:rsidP="00077338">
      <w:pPr>
        <w:spacing w:after="0" w:line="240" w:lineRule="auto"/>
      </w:pPr>
      <w:r>
        <w:separator/>
      </w:r>
    </w:p>
  </w:footnote>
  <w:footnote w:type="continuationSeparator" w:id="0">
    <w:p w14:paraId="7110569B" w14:textId="77777777" w:rsidR="0020592F" w:rsidRDefault="0020592F" w:rsidP="0007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B8D"/>
    <w:multiLevelType w:val="multilevel"/>
    <w:tmpl w:val="5004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634BC4"/>
    <w:multiLevelType w:val="multilevel"/>
    <w:tmpl w:val="A2FA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7C0180"/>
    <w:multiLevelType w:val="multilevel"/>
    <w:tmpl w:val="98B4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F508D"/>
    <w:multiLevelType w:val="multilevel"/>
    <w:tmpl w:val="DA70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394428">
    <w:abstractNumId w:val="3"/>
  </w:num>
  <w:num w:numId="2" w16cid:durableId="1888178056">
    <w:abstractNumId w:val="0"/>
  </w:num>
  <w:num w:numId="3" w16cid:durableId="1510026191">
    <w:abstractNumId w:val="1"/>
  </w:num>
  <w:num w:numId="4" w16cid:durableId="634990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C0"/>
    <w:rsid w:val="00077338"/>
    <w:rsid w:val="0020592F"/>
    <w:rsid w:val="00A3315D"/>
    <w:rsid w:val="00A90D54"/>
    <w:rsid w:val="00B92895"/>
    <w:rsid w:val="00F2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D4C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D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D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7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338"/>
  </w:style>
  <w:style w:type="paragraph" w:styleId="Footer">
    <w:name w:val="footer"/>
    <w:basedOn w:val="Normal"/>
    <w:link w:val="FooterChar"/>
    <w:uiPriority w:val="99"/>
    <w:unhideWhenUsed/>
    <w:rsid w:val="00077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spectat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esofchi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2025-05-14T03:02:00Z</dcterms:created>
  <dcterms:modified xsi:type="dcterms:W3CDTF">2025-05-14T03:02:00Z</dcterms:modified>
</cp:coreProperties>
</file>