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242" w14:textId="77777777" w:rsidR="00A15F4E" w:rsidRPr="00A15F4E" w:rsidRDefault="00A15F4E" w:rsidP="00A15F4E">
      <w:pPr>
        <w:ind w:left="360" w:firstLine="0"/>
        <w:jc w:val="center"/>
        <w:rPr>
          <w:rFonts w:asciiTheme="majorBidi" w:hAnsiTheme="majorBidi" w:cstheme="majorBidi"/>
          <w:b/>
          <w:bCs/>
          <w:sz w:val="36"/>
          <w:szCs w:val="36"/>
        </w:rPr>
      </w:pPr>
      <w:r w:rsidRPr="00A15F4E">
        <w:rPr>
          <w:rFonts w:asciiTheme="majorBidi" w:hAnsiTheme="majorBidi" w:cstheme="majorBidi"/>
          <w:b/>
          <w:bCs/>
          <w:sz w:val="36"/>
          <w:szCs w:val="36"/>
        </w:rPr>
        <w:t>RECEIVERS: STILL THE HEART OF THE STEREO SYSTEM</w:t>
      </w:r>
    </w:p>
    <w:p w14:paraId="0245C7AA" w14:textId="77777777" w:rsidR="00A15F4E" w:rsidRPr="00A15F4E" w:rsidRDefault="00A15F4E" w:rsidP="00A15F4E">
      <w:pPr>
        <w:ind w:left="360" w:firstLine="0"/>
        <w:jc w:val="center"/>
        <w:rPr>
          <w:rFonts w:asciiTheme="majorBidi" w:hAnsiTheme="majorBidi" w:cstheme="majorBidi"/>
          <w:sz w:val="36"/>
          <w:szCs w:val="36"/>
        </w:rPr>
      </w:pPr>
      <w:r w:rsidRPr="00A15F4E">
        <w:rPr>
          <w:rFonts w:asciiTheme="majorBidi" w:hAnsiTheme="majorBidi" w:cstheme="majorBidi"/>
          <w:b/>
          <w:bCs/>
          <w:sz w:val="36"/>
          <w:szCs w:val="36"/>
        </w:rPr>
        <w:t>by Marc J. Silver</w:t>
      </w:r>
    </w:p>
    <w:p w14:paraId="4A0977A2"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If you’ve been around stereo systems long enough, you’ve watched the receiver change roles more than once. What began as an all-in-one solution built around radio gradually absorbed new sources, new formats, and new expectations.</w:t>
      </w:r>
    </w:p>
    <w:p w14:paraId="683F6881"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I first wrote about receivers when analog ruled, radio mattered, and a good phono stage could make or break a system. A lot has changed since then. What hasn’t changed is the receiver’s job. It still sits at the center of the system, quietly doing the work that lets everything else function.</w:t>
      </w:r>
    </w:p>
    <w:p w14:paraId="639907DC"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If you’re putting together a home stereo system today, the receiver is still worth serious consideration. The technology has changed, the sources have changed, and listening habits have changed. At its core, though, a receiver remains what it always was, the heart of a stereo system.</w:t>
      </w:r>
    </w:p>
    <w:p w14:paraId="00CF6B7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3D80C1C7">
          <v:rect id="_x0000_i1515" style="width:0;height:1.5pt" o:hralign="center" o:hrstd="t" o:hr="t" fillcolor="#a0a0a0" stroked="f"/>
        </w:pict>
      </w:r>
    </w:p>
    <w:p w14:paraId="3059DD2A"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How Receivers Got Here</w:t>
      </w:r>
    </w:p>
    <w:p w14:paraId="02866B8E"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 Short History of Adaptation</w:t>
      </w:r>
    </w:p>
    <w:p w14:paraId="79D8D6A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 xml:space="preserve">Receivers earned their place because they solved a problem. Most people wanted good sound without a rack full of equipment. One box, a pair of speakers, and a source or two was enough. Radio was not a bonus </w:t>
      </w:r>
      <w:proofErr w:type="gramStart"/>
      <w:r w:rsidRPr="00A15F4E">
        <w:rPr>
          <w:rFonts w:asciiTheme="majorBidi" w:hAnsiTheme="majorBidi" w:cstheme="majorBidi"/>
          <w:sz w:val="36"/>
          <w:szCs w:val="36"/>
        </w:rPr>
        <w:t>feature,</w:t>
      </w:r>
      <w:proofErr w:type="gramEnd"/>
      <w:r w:rsidRPr="00A15F4E">
        <w:rPr>
          <w:rFonts w:asciiTheme="majorBidi" w:hAnsiTheme="majorBidi" w:cstheme="majorBidi"/>
          <w:sz w:val="36"/>
          <w:szCs w:val="36"/>
        </w:rPr>
        <w:t xml:space="preserve"> it was often the primary reason the system existed.</w:t>
      </w:r>
    </w:p>
    <w:p w14:paraId="0EAF9F60"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As new formats arrived, receivers adapted rather than disappeared. Cassette decks came and went. Compact discs reshaped expectations of noise and convenience. Analog tuners gave way to digitally synthesized designs. Later, surround sound entered the picture, driven less by music than by television and film.</w:t>
      </w:r>
    </w:p>
    <w:p w14:paraId="0281D87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Along the way, receivers were often dismissed as compromises. Too many circuits. Too many features. Too little purity. Yet each time, designers learned how to integrate new functions more cleanly. Power supplies improved. Noise floors dropped. Circuit layouts became more thoughtful.</w:t>
      </w:r>
    </w:p>
    <w:p w14:paraId="4A59A4EB"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What looks like reinvention is often just survival through careful evolution.</w:t>
      </w:r>
    </w:p>
    <w:p w14:paraId="6C18AFDA"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0F96D3DA">
          <v:rect id="_x0000_i1516" style="width:0;height:1.5pt" o:hralign="center" o:hrstd="t" o:hr="t" fillcolor="#a0a0a0" stroked="f"/>
        </w:pict>
      </w:r>
    </w:p>
    <w:p w14:paraId="0A1F1EEE"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What Is a Receiver Today?</w:t>
      </w:r>
    </w:p>
    <w:p w14:paraId="66F2571E"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Traditionally, a receiver combined three components into one chassis: a preamplifier, a power amplifier, and a tuner. That definition still holds, but modern receivers quietly added a fourth element that now matters just as much as the other three, digital processing.</w:t>
      </w:r>
    </w:p>
    <w:p w14:paraId="7A04FEC0"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Most current receivers include digital-to-analog converters capable of handling music from streamers, computers, televisions, and network sources. In many systems, the receiver is no longer just an amplifier with a radio. It has become the system’s control center.</w:t>
      </w:r>
    </w:p>
    <w:p w14:paraId="2CADF85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Audiophiles once rejected receivers in favor of separates, and there are still valid reasons to do so. Separates offer flexibility, isolation between circuits, and upgrade paths that a single box cannot. At the same time, receiver design has improved to the point where excellent sound no longer requires multiple components.</w:t>
      </w:r>
    </w:p>
    <w:p w14:paraId="291C434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Cost, space, simplicity, and reliability still favor receivers, just as they always have.</w:t>
      </w:r>
    </w:p>
    <w:p w14:paraId="3C4D93F8"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2849FC88">
          <v:rect id="_x0000_i1517" style="width:0;height:1.5pt" o:hralign="center" o:hrstd="t" o:hr="t" fillcolor="#a0a0a0" stroked="f"/>
        </w:pict>
      </w:r>
    </w:p>
    <w:p w14:paraId="07326C23"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The Preamplifier Section</w:t>
      </w:r>
    </w:p>
    <w:p w14:paraId="346B226E"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Where Control Becomes Character</w:t>
      </w:r>
    </w:p>
    <w:p w14:paraId="0D1493C8"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The preamplifier is the brain of the receiver. This is where sources are selected, where volume is controlled, and where the signal is shaped before it ever reaches the power amplifier.</w:t>
      </w:r>
    </w:p>
    <w:p w14:paraId="69760D8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Modern receivers accept signals from turntables, disc players, streamers, and televisions. Many still include phono inputs, though quality varies widely. If vinyl matters to you, this section deserves careful attention.</w:t>
      </w:r>
    </w:p>
    <w:p w14:paraId="70F13AB8"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Tone controls remain common, but their role has changed. Traditional bass and treble controls were blunt tools. Useful in moderation, destructive when abused. Today’s digital equalization and room correction systems are far more precise, but they introduce their own trade-offs.</w:t>
      </w:r>
    </w:p>
    <w:p w14:paraId="7166A6C4"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Correction is not the same as improvement. A receiver that aggressively reshapes frequency response can solve certain problems while masking others. The best systems still start with good speakers, reasonable placement, and rooms that do not fight the music.</w:t>
      </w:r>
    </w:p>
    <w:p w14:paraId="0A18AC3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Technology can assist good decisions. It cannot replace them.</w:t>
      </w:r>
    </w:p>
    <w:p w14:paraId="6F934298"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The preamplifier is also where a receiver reveals its priorities. Some designs favor restraint and transparency. Others emphasize flexibility and adjustment. Neither approach is inherently right or wrong, but they do sound different.</w:t>
      </w:r>
    </w:p>
    <w:p w14:paraId="7F6EBD2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This is where listening matters.</w:t>
      </w:r>
    </w:p>
    <w:p w14:paraId="565B456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3969B8EF">
          <v:rect id="_x0000_i1518" style="width:0;height:1.5pt" o:hralign="center" o:hrstd="t" o:hr="t" fillcolor="#a0a0a0" stroked="f"/>
        </w:pict>
      </w:r>
    </w:p>
    <w:p w14:paraId="068352B9"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The Power Amplifier</w:t>
      </w:r>
    </w:p>
    <w:p w14:paraId="77093AC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Doing the Heavy Lifting</w:t>
      </w:r>
    </w:p>
    <w:p w14:paraId="3821C222"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The power amplifier section takes the small signal from the preamp and increases it enough to drive loudspeakers. Power ratings still matter, but not in the way advertising suggests.</w:t>
      </w:r>
    </w:p>
    <w:p w14:paraId="02216F57"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Two receivers with identical wattage ratings can behave very differently. One may sound relaxed and composed. The other strained and brittle. These differences often come down to power supply design, current delivery, and thermal stability rather than raw wattage.</w:t>
      </w:r>
    </w:p>
    <w:p w14:paraId="57B9200A"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Modern receivers frequently use Class D amplification. Early versions earned mixed reputations, sometimes deserved. Current implementations can be efficient, compact, and genuinely musical when properly executed. As always, execution matters more than topology.</w:t>
      </w:r>
    </w:p>
    <w:p w14:paraId="740F0BC1"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Loudspeakers are not static loads. They demand power unevenly, and they expose weak amplification quickly. This is why a modestly rated receiver with a robust power supply can outperform a higher-rated unit that collapses under real-world conditions.</w:t>
      </w:r>
    </w:p>
    <w:p w14:paraId="0042E01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Ignore meters, lights, and speaker switching gimmicks. Clean power remains the goal.</w:t>
      </w:r>
    </w:p>
    <w:p w14:paraId="209B279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27E88643">
          <v:rect id="_x0000_i1519" style="width:0;height:1.5pt" o:hralign="center" o:hrstd="t" o:hr="t" fillcolor="#a0a0a0" stroked="f"/>
        </w:pict>
      </w:r>
    </w:p>
    <w:p w14:paraId="7B49F0BE"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The Tuner</w:t>
      </w:r>
    </w:p>
    <w:p w14:paraId="5EA5960B"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Still Relevant, No Longer Central</w:t>
      </w:r>
    </w:p>
    <w:p w14:paraId="117A08E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Once, the tuner was the reason receivers existed. Today, it is a secondary feature.</w:t>
      </w:r>
    </w:p>
    <w:p w14:paraId="11B53947"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FM can still provide excellent programming in some markets, especially for classical, jazz, and public radio. AM remains useful for news and talk, though sound quality has never been its strength.</w:t>
      </w:r>
    </w:p>
    <w:p w14:paraId="70630FB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Streaming has largely replaced radio for music listening, but a good tuner is still welcome. If broadcast radio matters to you, pay attention to antenna options and sensitivity. A good antenna can make more difference than the tuner itself.</w:t>
      </w:r>
    </w:p>
    <w:p w14:paraId="235EBECB"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1E737F39">
          <v:rect id="_x0000_i1520" style="width:0;height:1.5pt" o:hralign="center" o:hrstd="t" o:hr="t" fillcolor="#a0a0a0" stroked="f"/>
        </w:pict>
      </w:r>
    </w:p>
    <w:p w14:paraId="04CA2706"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Digital Inputs, Streaming, and DACs</w:t>
      </w:r>
    </w:p>
    <w:p w14:paraId="5A47CA4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This is where receivers have changed the most.</w:t>
      </w:r>
    </w:p>
    <w:p w14:paraId="0F27C902"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Multiple digital inputs, onboard DACs, network streaming, and wireless playback are now common. These features can be genuinely convenient, but their quality varies widely.</w:t>
      </w:r>
    </w:p>
    <w:p w14:paraId="0457029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An internal DAC may be excellent, acceptable, or merely functional. Specifications rarely tell you which. If digital playback is central to your listening, this section deserves as much scrutiny as the amplifier.</w:t>
      </w:r>
    </w:p>
    <w:p w14:paraId="190AD217"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Integration is the receiver’s strength. Fewer boxes. Fewer cables. Fewer compatibility problems. The downside is longevity. Amplifier sections age gracefully. Digital sections do not.</w:t>
      </w:r>
    </w:p>
    <w:p w14:paraId="4F2A8C87"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Formats change. Interfaces change. Support disappears.</w:t>
      </w:r>
    </w:p>
    <w:p w14:paraId="2E5DFE8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Many listeners now treat receivers as long-term amplifiers with shorter digital life cycles. Others accept replacement as the cost of convenience. Neither approach is wrong. What matters is knowing which one you are choosing.</w:t>
      </w:r>
    </w:p>
    <w:p w14:paraId="66FA083C"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4FE4811A">
          <v:rect id="_x0000_i1521" style="width:0;height:1.5pt" o:hralign="center" o:hrstd="t" o:hr="t" fillcolor="#a0a0a0" stroked="f"/>
        </w:pict>
      </w:r>
    </w:p>
    <w:p w14:paraId="211AD06C"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Specifications</w:t>
      </w:r>
    </w:p>
    <w:p w14:paraId="1CBA84EC"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What They Tell You, and What They Don’t</w:t>
      </w:r>
    </w:p>
    <w:p w14:paraId="3A8A025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Specifications provide a baseline. Power output, distortion, signal-to-noise ratio, and sensitivity allow rough comparisons. What they do not tell you is how a receiver behaves in a real room with real speakers.</w:t>
      </w:r>
    </w:p>
    <w:p w14:paraId="5B897F34"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Two receivers with similar numbers can sound dramatically different. One may sound forward and aggressive. Another relaxed and natural. Specifications do not capture that difference.</w:t>
      </w:r>
    </w:p>
    <w:p w14:paraId="44E1CA6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Design philosophy, parts quality, power supply robustness, and overall execution matter more than numbers on a page.</w:t>
      </w:r>
    </w:p>
    <w:p w14:paraId="251F9DF4"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0C39A2A8">
          <v:rect id="_x0000_i1522" style="width:0;height:1.5pt" o:hralign="center" o:hrstd="t" o:hr="t" fillcolor="#a0a0a0" stroked="f"/>
        </w:pict>
      </w:r>
    </w:p>
    <w:p w14:paraId="48FB51C3"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Brand Reputation and Design Philosophy</w:t>
      </w:r>
    </w:p>
    <w:p w14:paraId="6C7C818D"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Brand reputation still matters, not because one name is automatically superior, but because consistency tells a story.</w:t>
      </w:r>
    </w:p>
    <w:p w14:paraId="7F82E4A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Companies such as Yamaha and Denon built long reputations on conservative engineering and reliability. Others, including Sony and Pioneer, produced both excellent and forgettable designs depending on era and market focus.</w:t>
      </w:r>
    </w:p>
    <w:p w14:paraId="5B8A99D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The lesson has not changed. Look past features. Look past styling. Pay attention to how a company approaches sound, longevity, and support.</w:t>
      </w:r>
    </w:p>
    <w:p w14:paraId="6F3C5F0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Most receivers today are competent. Some are genuinely good. A few are excellent.</w:t>
      </w:r>
    </w:p>
    <w:p w14:paraId="7A15DFBC"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Listening remains the only reliable judge.</w:t>
      </w:r>
    </w:p>
    <w:p w14:paraId="343533FF"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1A21C334">
          <v:rect id="_x0000_i1523" style="width:0;height:1.5pt" o:hralign="center" o:hrstd="t" o:hr="t" fillcolor="#a0a0a0" stroked="f"/>
        </w:pict>
      </w:r>
    </w:p>
    <w:p w14:paraId="78188B7C"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How to Listen to a Receiver</w:t>
      </w:r>
    </w:p>
    <w:p w14:paraId="60AC09AF"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What Actually Matters</w:t>
      </w:r>
    </w:p>
    <w:p w14:paraId="42FC5F4F"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When you evaluate a receiver, listen for calm. Listen for how it handles complexity without becoming brittle or congested. Listen at modest levels as well as higher ones.</w:t>
      </w:r>
    </w:p>
    <w:p w14:paraId="66E12048"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 good receiver maintains balance at low volume. It does not need exaggerated loudness compensation to sound full. It does not push detail forward to sound impressive.</w:t>
      </w:r>
    </w:p>
    <w:p w14:paraId="65A0480A"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Fatigue is the giveaway. If you find yourself turning the volume down instead of up, something is wrong.</w:t>
      </w:r>
    </w:p>
    <w:p w14:paraId="50F89853"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That was true decades ago. It is still true now.</w:t>
      </w:r>
    </w:p>
    <w:p w14:paraId="6BF8892F"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pict w14:anchorId="1C4A4FE6">
          <v:rect id="_x0000_i1524" style="width:0;height:1.5pt" o:hralign="center" o:hrstd="t" o:hr="t" fillcolor="#a0a0a0" stroked="f"/>
        </w:pict>
      </w:r>
    </w:p>
    <w:p w14:paraId="38B3B288" w14:textId="77777777" w:rsidR="00A15F4E" w:rsidRPr="00A15F4E" w:rsidRDefault="00A15F4E" w:rsidP="00A15F4E">
      <w:pPr>
        <w:ind w:left="360" w:firstLine="0"/>
        <w:rPr>
          <w:rFonts w:asciiTheme="majorBidi" w:hAnsiTheme="majorBidi" w:cstheme="majorBidi"/>
          <w:b/>
          <w:bCs/>
          <w:sz w:val="36"/>
          <w:szCs w:val="36"/>
        </w:rPr>
      </w:pPr>
      <w:r w:rsidRPr="00A15F4E">
        <w:rPr>
          <w:rFonts w:asciiTheme="majorBidi" w:hAnsiTheme="majorBidi" w:cstheme="majorBidi"/>
          <w:b/>
          <w:bCs/>
          <w:sz w:val="36"/>
          <w:szCs w:val="36"/>
        </w:rPr>
        <w:t>Final Thoughts</w:t>
      </w:r>
    </w:p>
    <w:p w14:paraId="60D4D8F5"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Receivers have evolved, but their purpose has not. They are still about bringing sources, amplification, and control together in a coherent, usable whole.</w:t>
      </w:r>
    </w:p>
    <w:p w14:paraId="609408C4"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A good receiver should disappear. It should not call attention to itself. It should let you listen longer, with less fatigue, and without constantly reminding you that you are listening to a piece of equipment.</w:t>
      </w:r>
    </w:p>
    <w:p w14:paraId="2A213846" w14:textId="77777777" w:rsidR="00A15F4E" w:rsidRPr="00A15F4E" w:rsidRDefault="00A15F4E" w:rsidP="00A15F4E">
      <w:pPr>
        <w:ind w:left="360" w:firstLine="0"/>
        <w:rPr>
          <w:rFonts w:asciiTheme="majorBidi" w:hAnsiTheme="majorBidi" w:cstheme="majorBidi"/>
          <w:sz w:val="36"/>
          <w:szCs w:val="36"/>
        </w:rPr>
      </w:pPr>
      <w:r w:rsidRPr="00A15F4E">
        <w:rPr>
          <w:rFonts w:asciiTheme="majorBidi" w:hAnsiTheme="majorBidi" w:cstheme="majorBidi"/>
          <w:sz w:val="36"/>
          <w:szCs w:val="36"/>
        </w:rPr>
        <w:t>That was true when this article was first written. It remains true today.</w:t>
      </w:r>
    </w:p>
    <w:p w14:paraId="156A3B58" w14:textId="77777777" w:rsidR="00FB5B6C" w:rsidRPr="00A15F4E" w:rsidRDefault="00FB5B6C" w:rsidP="00A15F4E">
      <w:pPr>
        <w:ind w:left="360" w:firstLine="0"/>
      </w:pPr>
    </w:p>
    <w:sectPr w:rsidR="00FB5B6C" w:rsidRPr="00A15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37"/>
    <w:rsid w:val="000A49C6"/>
    <w:rsid w:val="00143158"/>
    <w:rsid w:val="002A5637"/>
    <w:rsid w:val="004C11CC"/>
    <w:rsid w:val="008D3D73"/>
    <w:rsid w:val="00A15F4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0C45"/>
  <w15:chartTrackingRefBased/>
  <w15:docId w15:val="{95811C56-4238-4D37-A803-94A12387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6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6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6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6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6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6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6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6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637"/>
    <w:rPr>
      <w:rFonts w:eastAsiaTheme="majorEastAsia" w:cstheme="majorBidi"/>
      <w:color w:val="272727" w:themeColor="text1" w:themeTint="D8"/>
    </w:rPr>
  </w:style>
  <w:style w:type="paragraph" w:styleId="Title">
    <w:name w:val="Title"/>
    <w:basedOn w:val="Normal"/>
    <w:next w:val="Normal"/>
    <w:link w:val="TitleChar"/>
    <w:uiPriority w:val="10"/>
    <w:qFormat/>
    <w:rsid w:val="002A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63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637"/>
    <w:pPr>
      <w:spacing w:before="160"/>
      <w:jc w:val="center"/>
    </w:pPr>
    <w:rPr>
      <w:i/>
      <w:iCs/>
      <w:color w:val="404040" w:themeColor="text1" w:themeTint="BF"/>
    </w:rPr>
  </w:style>
  <w:style w:type="character" w:customStyle="1" w:styleId="QuoteChar">
    <w:name w:val="Quote Char"/>
    <w:basedOn w:val="DefaultParagraphFont"/>
    <w:link w:val="Quote"/>
    <w:uiPriority w:val="29"/>
    <w:rsid w:val="002A5637"/>
    <w:rPr>
      <w:i/>
      <w:iCs/>
      <w:color w:val="404040" w:themeColor="text1" w:themeTint="BF"/>
    </w:rPr>
  </w:style>
  <w:style w:type="paragraph" w:styleId="ListParagraph">
    <w:name w:val="List Paragraph"/>
    <w:basedOn w:val="Normal"/>
    <w:uiPriority w:val="34"/>
    <w:qFormat/>
    <w:rsid w:val="002A5637"/>
    <w:pPr>
      <w:ind w:left="720"/>
      <w:contextualSpacing/>
    </w:pPr>
  </w:style>
  <w:style w:type="character" w:styleId="IntenseEmphasis">
    <w:name w:val="Intense Emphasis"/>
    <w:basedOn w:val="DefaultParagraphFont"/>
    <w:uiPriority w:val="21"/>
    <w:qFormat/>
    <w:rsid w:val="002A5637"/>
    <w:rPr>
      <w:i/>
      <w:iCs/>
      <w:color w:val="2F5496" w:themeColor="accent1" w:themeShade="BF"/>
    </w:rPr>
  </w:style>
  <w:style w:type="paragraph" w:styleId="IntenseQuote">
    <w:name w:val="Intense Quote"/>
    <w:basedOn w:val="Normal"/>
    <w:next w:val="Normal"/>
    <w:link w:val="IntenseQuoteChar"/>
    <w:uiPriority w:val="30"/>
    <w:qFormat/>
    <w:rsid w:val="002A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637"/>
    <w:rPr>
      <w:i/>
      <w:iCs/>
      <w:color w:val="2F5496" w:themeColor="accent1" w:themeShade="BF"/>
    </w:rPr>
  </w:style>
  <w:style w:type="character" w:styleId="IntenseReference">
    <w:name w:val="Intense Reference"/>
    <w:basedOn w:val="DefaultParagraphFont"/>
    <w:uiPriority w:val="32"/>
    <w:qFormat/>
    <w:rsid w:val="002A5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2025-12-29T07:13:00Z</dcterms:created>
  <dcterms:modified xsi:type="dcterms:W3CDTF">2025-12-29T07:24:00Z</dcterms:modified>
</cp:coreProperties>
</file>