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C8010" w14:textId="2A10F5C6" w:rsidR="00EC78A8" w:rsidRPr="00EC78A8" w:rsidRDefault="00EC78A8" w:rsidP="00EC78A8">
      <w:pPr>
        <w:ind w:left="0" w:firstLine="0"/>
        <w:jc w:val="center"/>
        <w:rPr>
          <w:rFonts w:asciiTheme="majorBidi" w:hAnsiTheme="majorBidi" w:cstheme="majorBidi"/>
          <w:b/>
          <w:bCs/>
          <w:sz w:val="36"/>
          <w:szCs w:val="36"/>
        </w:rPr>
      </w:pPr>
      <w:r w:rsidRPr="00EC78A8">
        <w:rPr>
          <w:rFonts w:asciiTheme="majorBidi" w:hAnsiTheme="majorBidi" w:cstheme="majorBidi"/>
          <w:b/>
          <w:bCs/>
          <w:sz w:val="36"/>
          <w:szCs w:val="36"/>
        </w:rPr>
        <w:t xml:space="preserve">Rare Vintage </w:t>
      </w:r>
      <w:r w:rsidR="002E3B89">
        <w:rPr>
          <w:rFonts w:asciiTheme="majorBidi" w:hAnsiTheme="majorBidi" w:cstheme="majorBidi"/>
          <w:b/>
          <w:bCs/>
          <w:sz w:val="36"/>
          <w:szCs w:val="36"/>
        </w:rPr>
        <w:t>Gear</w:t>
      </w:r>
      <w:r w:rsidRPr="00EC78A8">
        <w:rPr>
          <w:rFonts w:asciiTheme="majorBidi" w:hAnsiTheme="majorBidi" w:cstheme="majorBidi"/>
          <w:b/>
          <w:bCs/>
          <w:sz w:val="36"/>
          <w:szCs w:val="36"/>
        </w:rPr>
        <w:t xml:space="preserve"> Worth the Hunt</w:t>
      </w:r>
    </w:p>
    <w:p w14:paraId="17F9F4F1" w14:textId="6E0D1DC8" w:rsidR="00EC78A8" w:rsidRPr="00EC78A8" w:rsidRDefault="00EC78A8" w:rsidP="00EC78A8">
      <w:pPr>
        <w:ind w:left="0" w:firstLine="0"/>
        <w:jc w:val="center"/>
        <w:rPr>
          <w:rFonts w:asciiTheme="majorBidi" w:hAnsiTheme="majorBidi" w:cstheme="majorBidi"/>
          <w:b/>
          <w:bCs/>
          <w:sz w:val="36"/>
          <w:szCs w:val="36"/>
        </w:rPr>
      </w:pPr>
      <w:r w:rsidRPr="00EC78A8">
        <w:rPr>
          <w:rFonts w:asciiTheme="majorBidi" w:hAnsiTheme="majorBidi" w:cstheme="majorBidi"/>
          <w:b/>
          <w:bCs/>
          <w:sz w:val="36"/>
          <w:szCs w:val="36"/>
        </w:rPr>
        <w:t>By Marc Silver</w:t>
      </w:r>
    </w:p>
    <w:p w14:paraId="3B9806B4" w14:textId="1A3953F7" w:rsidR="00EC78A8" w:rsidRPr="00EC78A8" w:rsidRDefault="004F6751" w:rsidP="0088292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0288" behindDoc="0" locked="0" layoutInCell="1" allowOverlap="1" wp14:anchorId="6F54F075" wp14:editId="04EE54AE">
                <wp:simplePos x="0" y="0"/>
                <wp:positionH relativeFrom="column">
                  <wp:posOffset>2933700</wp:posOffset>
                </wp:positionH>
                <wp:positionV relativeFrom="paragraph">
                  <wp:posOffset>3249295</wp:posOffset>
                </wp:positionV>
                <wp:extent cx="3009900" cy="635"/>
                <wp:effectExtent l="0" t="0" r="0" b="0"/>
                <wp:wrapSquare wrapText="bothSides"/>
                <wp:docPr id="525712623" name="Text Box 1"/>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5F0AFA88" w14:textId="641164B6" w:rsidR="004F6751" w:rsidRPr="004224A0" w:rsidRDefault="004F6751" w:rsidP="004F6751">
                            <w:pPr>
                              <w:pStyle w:val="Caption"/>
                              <w:rPr>
                                <w:noProof/>
                              </w:rPr>
                            </w:pPr>
                            <w:r>
                              <w:t xml:space="preserve">Figure </w:t>
                            </w:r>
                            <w:fldSimple w:instr=" SEQ Figure \* ARABIC ">
                              <w:r>
                                <w:rPr>
                                  <w:noProof/>
                                </w:rPr>
                                <w:t>1</w:t>
                              </w:r>
                            </w:fldSimple>
                            <w:r>
                              <w:t xml:space="preserve"> </w:t>
                            </w:r>
                            <w:r w:rsidRPr="004B1906">
                              <w:t>Telefunken ECC803S tubes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54F075" id="_x0000_t202" coordsize="21600,21600" o:spt="202" path="m,l,21600r21600,l21600,xe">
                <v:stroke joinstyle="miter"/>
                <v:path gradientshapeok="t" o:connecttype="rect"/>
              </v:shapetype>
              <v:shape id="Text Box 1" o:spid="_x0000_s1026" type="#_x0000_t202" style="position:absolute;margin-left:231pt;margin-top:255.85pt;width:23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" stroked="f">
                <v:textbox style="mso-fit-shape-to-text:t" inset="0,0,0,0">
                  <w:txbxContent>
                    <w:p w14:paraId="5F0AFA88" w14:textId="641164B6" w:rsidR="004F6751" w:rsidRPr="004224A0" w:rsidRDefault="004F6751" w:rsidP="004F6751">
                      <w:pPr>
                        <w:pStyle w:val="Caption"/>
                        <w:rPr>
                          <w:noProof/>
                        </w:rPr>
                      </w:pPr>
                      <w:r>
                        <w:t xml:space="preserve">Figure </w:t>
                      </w:r>
                      <w:fldSimple w:instr=" SEQ Figure \* ARABIC ">
                        <w:r>
                          <w:rPr>
                            <w:noProof/>
                          </w:rPr>
                          <w:t>1</w:t>
                        </w:r>
                      </w:fldSimple>
                      <w:r>
                        <w:t xml:space="preserve"> </w:t>
                      </w:r>
                      <w:r w:rsidRPr="004B1906">
                        <w:t>Telefunken ECC803S tubes</w:t>
                      </w:r>
                    </w:p>
                  </w:txbxContent>
                </v:textbox>
                <w10:wrap type="square"/>
              </v:shape>
            </w:pict>
          </mc:Fallback>
        </mc:AlternateContent>
      </w:r>
      <w:r>
        <w:rPr>
          <w:noProof/>
        </w:rPr>
        <w:drawing>
          <wp:anchor distT="0" distB="0" distL="114300" distR="114300" simplePos="0" relativeHeight="251658240" behindDoc="0" locked="0" layoutInCell="1" allowOverlap="1" wp14:anchorId="465839AB" wp14:editId="21E5A3F8">
            <wp:simplePos x="0" y="0"/>
            <wp:positionH relativeFrom="margin">
              <wp:align>right</wp:align>
            </wp:positionH>
            <wp:positionV relativeFrom="paragraph">
              <wp:posOffset>810260</wp:posOffset>
            </wp:positionV>
            <wp:extent cx="3009900" cy="2381885"/>
            <wp:effectExtent l="0" t="0" r="0" b="0"/>
            <wp:wrapSquare wrapText="bothSides"/>
            <wp:docPr id="1604107430" name="Picture 1" descr="Telefunken - ECC803S (SQ) - NOS - Tubes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efunken - ECC803S (SQ) - NOS - Tubes - Catawik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8A8" w:rsidRPr="00EC78A8">
        <w:rPr>
          <w:rFonts w:asciiTheme="majorBidi" w:hAnsiTheme="majorBidi" w:cstheme="majorBidi"/>
          <w:sz w:val="32"/>
          <w:szCs w:val="32"/>
        </w:rPr>
        <w:t xml:space="preserve">Most vintage </w:t>
      </w:r>
      <w:r w:rsidR="002E3B89">
        <w:rPr>
          <w:rFonts w:asciiTheme="majorBidi" w:hAnsiTheme="majorBidi" w:cstheme="majorBidi"/>
          <w:sz w:val="32"/>
          <w:szCs w:val="32"/>
        </w:rPr>
        <w:t>gear</w:t>
      </w:r>
      <w:r w:rsidR="00EC78A8" w:rsidRPr="00EC78A8">
        <w:rPr>
          <w:rFonts w:asciiTheme="majorBidi" w:hAnsiTheme="majorBidi" w:cstheme="majorBidi"/>
          <w:sz w:val="32"/>
          <w:szCs w:val="32"/>
        </w:rPr>
        <w:t xml:space="preserve"> that grab</w:t>
      </w:r>
      <w:r w:rsidR="002E3B89">
        <w:rPr>
          <w:rFonts w:asciiTheme="majorBidi" w:hAnsiTheme="majorBidi" w:cstheme="majorBidi"/>
          <w:sz w:val="32"/>
          <w:szCs w:val="32"/>
        </w:rPr>
        <w:t>s</w:t>
      </w:r>
      <w:r w:rsidR="00EC78A8" w:rsidRPr="00EC78A8">
        <w:rPr>
          <w:rFonts w:asciiTheme="majorBidi" w:hAnsiTheme="majorBidi" w:cstheme="majorBidi"/>
          <w:sz w:val="32"/>
          <w:szCs w:val="32"/>
        </w:rPr>
        <w:t xml:space="preserve"> attention were household names. But there’s a quieter tier</w:t>
      </w:r>
      <w:r w:rsidR="00EC78A8">
        <w:rPr>
          <w:rFonts w:asciiTheme="majorBidi" w:hAnsiTheme="majorBidi" w:cstheme="majorBidi"/>
          <w:sz w:val="32"/>
          <w:szCs w:val="32"/>
        </w:rPr>
        <w:t>,</w:t>
      </w:r>
      <w:r w:rsidR="00EC78A8" w:rsidRPr="00EC78A8">
        <w:rPr>
          <w:rFonts w:asciiTheme="majorBidi" w:hAnsiTheme="majorBidi" w:cstheme="majorBidi"/>
          <w:sz w:val="32"/>
          <w:szCs w:val="32"/>
        </w:rPr>
        <w:t xml:space="preserve"> designs that didn’t win the sales race but earned respect in the back rooms of serious hi-fi dealers</w:t>
      </w:r>
      <w:r w:rsidR="0088292D">
        <w:rPr>
          <w:rFonts w:asciiTheme="majorBidi" w:hAnsiTheme="majorBidi" w:cstheme="majorBidi"/>
          <w:sz w:val="32"/>
          <w:szCs w:val="32"/>
        </w:rPr>
        <w:t xml:space="preserve"> like myself</w:t>
      </w:r>
      <w:r w:rsidR="00EC78A8" w:rsidRPr="00EC78A8">
        <w:rPr>
          <w:rFonts w:asciiTheme="majorBidi" w:hAnsiTheme="majorBidi" w:cstheme="majorBidi"/>
          <w:sz w:val="32"/>
          <w:szCs w:val="32"/>
        </w:rPr>
        <w:t xml:space="preserve">. Built in small batches, often ahead of their time, these are the ones you rarely see in the wild but never forget once heard. </w:t>
      </w:r>
      <w:r w:rsidR="0088292D" w:rsidRPr="0088292D">
        <w:rPr>
          <w:rFonts w:asciiTheme="majorBidi" w:hAnsiTheme="majorBidi" w:cstheme="majorBidi"/>
          <w:sz w:val="32"/>
          <w:szCs w:val="32"/>
        </w:rPr>
        <w:t>They’re rarer than an unopened box of Telefunken ECC803S tubes</w:t>
      </w:r>
      <w:r w:rsidR="0088292D">
        <w:rPr>
          <w:rFonts w:asciiTheme="majorBidi" w:hAnsiTheme="majorBidi" w:cstheme="majorBidi"/>
          <w:sz w:val="32"/>
          <w:szCs w:val="32"/>
        </w:rPr>
        <w:t>. T</w:t>
      </w:r>
      <w:r w:rsidR="00EC78A8" w:rsidRPr="00EC78A8">
        <w:rPr>
          <w:rFonts w:asciiTheme="majorBidi" w:hAnsiTheme="majorBidi" w:cstheme="majorBidi"/>
          <w:sz w:val="32"/>
          <w:szCs w:val="32"/>
        </w:rPr>
        <w:t>hese are the unicorns of vintage integrated amplification.</w:t>
      </w:r>
      <w:r w:rsidRPr="004F6751">
        <w:t xml:space="preserve"> </w:t>
      </w:r>
    </w:p>
    <w:p w14:paraId="226B2845" w14:textId="01BDFD86"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t xml:space="preserve">To qualify for this list, </w:t>
      </w:r>
      <w:r w:rsidR="002E3B89">
        <w:rPr>
          <w:rFonts w:asciiTheme="majorBidi" w:hAnsiTheme="majorBidi" w:cstheme="majorBidi"/>
          <w:sz w:val="32"/>
          <w:szCs w:val="32"/>
        </w:rPr>
        <w:t>the gear</w:t>
      </w:r>
      <w:r w:rsidRPr="00EC78A8">
        <w:rPr>
          <w:rFonts w:asciiTheme="majorBidi" w:hAnsiTheme="majorBidi" w:cstheme="majorBidi"/>
          <w:sz w:val="32"/>
          <w:szCs w:val="32"/>
        </w:rPr>
        <w:t xml:space="preserve"> needs more than scarcity. It has to sound good. Really good. Something about its design, topology, parts, or voicing made it stand out. These weren’t just strange or obscure</w:t>
      </w:r>
      <w:r>
        <w:rPr>
          <w:rFonts w:asciiTheme="majorBidi" w:hAnsiTheme="majorBidi" w:cstheme="majorBidi"/>
          <w:sz w:val="32"/>
          <w:szCs w:val="32"/>
        </w:rPr>
        <w:t xml:space="preserve">, </w:t>
      </w:r>
      <w:r w:rsidRPr="00EC78A8">
        <w:rPr>
          <w:rFonts w:asciiTheme="majorBidi" w:hAnsiTheme="majorBidi" w:cstheme="majorBidi"/>
          <w:sz w:val="32"/>
          <w:szCs w:val="32"/>
        </w:rPr>
        <w:t>they were special. And if you’re lucky enough to find one, you may end up with something that doesn’t just compete with the greats</w:t>
      </w:r>
      <w:r>
        <w:rPr>
          <w:rFonts w:asciiTheme="majorBidi" w:hAnsiTheme="majorBidi" w:cstheme="majorBidi"/>
          <w:sz w:val="32"/>
          <w:szCs w:val="32"/>
        </w:rPr>
        <w:t xml:space="preserve">, </w:t>
      </w:r>
      <w:r w:rsidRPr="00EC78A8">
        <w:rPr>
          <w:rFonts w:asciiTheme="majorBidi" w:hAnsiTheme="majorBidi" w:cstheme="majorBidi"/>
          <w:sz w:val="32"/>
          <w:szCs w:val="32"/>
        </w:rPr>
        <w:t>it leaves them in the dust.</w:t>
      </w:r>
    </w:p>
    <w:p w14:paraId="03F4A607" w14:textId="77777777"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t>These are the ones that got away. Or the ones you never knew to look for in the first place.</w:t>
      </w:r>
    </w:p>
    <w:p w14:paraId="0FBBA75E" w14:textId="77777777" w:rsidR="00EC78A8" w:rsidRPr="00EC78A8" w:rsidRDefault="00000000" w:rsidP="00EC78A8">
      <w:pPr>
        <w:ind w:left="0" w:firstLine="0"/>
        <w:rPr>
          <w:rFonts w:asciiTheme="majorBidi" w:hAnsiTheme="majorBidi" w:cstheme="majorBidi"/>
          <w:sz w:val="32"/>
          <w:szCs w:val="32"/>
        </w:rPr>
      </w:pPr>
      <w:r>
        <w:rPr>
          <w:rFonts w:asciiTheme="majorBidi" w:hAnsiTheme="majorBidi" w:cstheme="majorBidi"/>
          <w:sz w:val="32"/>
          <w:szCs w:val="32"/>
        </w:rPr>
        <w:pict w14:anchorId="6CB408BF">
          <v:rect id="_x0000_i1026" style="width:0;height:1.5pt" o:hralign="center" o:hrstd="t" o:hr="t" fillcolor="#a0a0a0" stroked="f"/>
        </w:pict>
      </w:r>
    </w:p>
    <w:p w14:paraId="12CCED91" w14:textId="5BEA16C4" w:rsidR="004D20FE" w:rsidRPr="00EC78A8" w:rsidRDefault="004D20FE" w:rsidP="004D20FE">
      <w:pPr>
        <w:ind w:left="0" w:firstLine="0"/>
        <w:rPr>
          <w:rFonts w:asciiTheme="majorBidi" w:hAnsiTheme="majorBidi" w:cstheme="majorBidi"/>
          <w:sz w:val="32"/>
          <w:szCs w:val="32"/>
        </w:rPr>
      </w:pPr>
      <w:r w:rsidRPr="00EC78A8">
        <w:rPr>
          <w:rFonts w:asciiTheme="majorBidi" w:hAnsiTheme="majorBidi" w:cstheme="majorBidi"/>
          <w:b/>
          <w:bCs/>
          <w:sz w:val="32"/>
          <w:szCs w:val="32"/>
        </w:rPr>
        <w:t>McIntosh MA230</w:t>
      </w:r>
      <w:r w:rsidRPr="00EC78A8">
        <w:rPr>
          <w:rFonts w:asciiTheme="majorBidi" w:hAnsiTheme="majorBidi" w:cstheme="majorBidi"/>
          <w:sz w:val="32"/>
          <w:szCs w:val="32"/>
        </w:rPr>
        <w:br/>
      </w:r>
      <w:r w:rsidRPr="00EC78A8">
        <w:rPr>
          <w:rFonts w:asciiTheme="majorBidi" w:hAnsiTheme="majorBidi" w:cstheme="majorBidi"/>
          <w:i/>
          <w:iCs/>
          <w:sz w:val="32"/>
          <w:szCs w:val="32"/>
        </w:rPr>
        <w:t>Year Introduced:</w:t>
      </w:r>
      <w:r w:rsidRPr="00EC78A8">
        <w:rPr>
          <w:rFonts w:asciiTheme="majorBidi" w:hAnsiTheme="majorBidi" w:cstheme="majorBidi"/>
          <w:sz w:val="32"/>
          <w:szCs w:val="32"/>
        </w:rPr>
        <w:t xml:space="preserve"> 1963</w:t>
      </w:r>
      <w:r w:rsidRPr="00EC78A8">
        <w:rPr>
          <w:rFonts w:asciiTheme="majorBidi" w:hAnsiTheme="majorBidi" w:cstheme="majorBidi"/>
          <w:sz w:val="32"/>
          <w:szCs w:val="32"/>
        </w:rPr>
        <w:br/>
      </w:r>
      <w:r w:rsidRPr="00EC78A8">
        <w:rPr>
          <w:rFonts w:asciiTheme="majorBidi" w:hAnsiTheme="majorBidi" w:cstheme="majorBidi"/>
          <w:i/>
          <w:iCs/>
          <w:sz w:val="32"/>
          <w:szCs w:val="32"/>
        </w:rPr>
        <w:t>Power Output:</w:t>
      </w:r>
      <w:r w:rsidRPr="00EC78A8">
        <w:rPr>
          <w:rFonts w:asciiTheme="majorBidi" w:hAnsiTheme="majorBidi" w:cstheme="majorBidi"/>
          <w:sz w:val="32"/>
          <w:szCs w:val="32"/>
        </w:rPr>
        <w:t xml:space="preserve"> 30 watts per channel @ 8 ohms</w:t>
      </w:r>
      <w:r w:rsidRPr="00EC78A8">
        <w:rPr>
          <w:rFonts w:asciiTheme="majorBidi" w:hAnsiTheme="majorBidi" w:cstheme="majorBidi"/>
          <w:sz w:val="32"/>
          <w:szCs w:val="32"/>
        </w:rPr>
        <w:br/>
      </w:r>
      <w:r w:rsidRPr="00EC78A8">
        <w:rPr>
          <w:rFonts w:asciiTheme="majorBidi" w:hAnsiTheme="majorBidi" w:cstheme="majorBidi"/>
          <w:i/>
          <w:iCs/>
          <w:sz w:val="32"/>
          <w:szCs w:val="32"/>
        </w:rPr>
        <w:t>Original Price:</w:t>
      </w:r>
      <w:r w:rsidRPr="00EC78A8">
        <w:rPr>
          <w:rFonts w:asciiTheme="majorBidi" w:hAnsiTheme="majorBidi" w:cstheme="majorBidi"/>
          <w:sz w:val="32"/>
          <w:szCs w:val="32"/>
        </w:rPr>
        <w:t xml:space="preserve"> ~$399 USD</w:t>
      </w:r>
      <w:r w:rsidRPr="00EC78A8">
        <w:rPr>
          <w:rFonts w:asciiTheme="majorBidi" w:hAnsiTheme="majorBidi" w:cstheme="majorBidi"/>
          <w:sz w:val="32"/>
          <w:szCs w:val="32"/>
        </w:rPr>
        <w:br/>
      </w:r>
      <w:r w:rsidRPr="00EC78A8">
        <w:rPr>
          <w:rFonts w:asciiTheme="majorBidi" w:hAnsiTheme="majorBidi" w:cstheme="majorBidi"/>
          <w:i/>
          <w:iCs/>
          <w:sz w:val="32"/>
          <w:szCs w:val="32"/>
        </w:rPr>
        <w:lastRenderedPageBreak/>
        <w:t>Current Mint Rebuilt Price:</w:t>
      </w:r>
      <w:r w:rsidRPr="00EC78A8">
        <w:rPr>
          <w:rFonts w:asciiTheme="majorBidi" w:hAnsiTheme="majorBidi" w:cstheme="majorBidi"/>
          <w:sz w:val="32"/>
          <w:szCs w:val="32"/>
        </w:rPr>
        <w:t xml:space="preserve"> $3,000–$4,500+</w:t>
      </w:r>
      <w:r w:rsidRPr="00EC78A8">
        <w:rPr>
          <w:rFonts w:asciiTheme="majorBidi" w:hAnsiTheme="majorBidi" w:cstheme="majorBidi"/>
          <w:sz w:val="32"/>
          <w:szCs w:val="32"/>
        </w:rPr>
        <w:br/>
      </w:r>
      <w:r>
        <w:rPr>
          <w:noProof/>
        </w:rPr>
        <w:drawing>
          <wp:anchor distT="0" distB="0" distL="114300" distR="114300" simplePos="0" relativeHeight="251667456" behindDoc="0" locked="0" layoutInCell="1" allowOverlap="1" wp14:anchorId="78C7EE9A" wp14:editId="255D0BBE">
            <wp:simplePos x="0" y="0"/>
            <wp:positionH relativeFrom="margin">
              <wp:align>right</wp:align>
            </wp:positionH>
            <wp:positionV relativeFrom="paragraph">
              <wp:posOffset>789940</wp:posOffset>
            </wp:positionV>
            <wp:extent cx="5943600" cy="2676525"/>
            <wp:effectExtent l="0" t="0" r="0" b="9525"/>
            <wp:wrapSquare wrapText="bothSides"/>
            <wp:docPr id="474797967" name="Picture 5" descr="McIntosh MA230 Integrated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Intosh MA230 Integrated Amplifie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625" b="16827"/>
                    <a:stretch>
                      <a:fillRect/>
                    </a:stretch>
                  </pic:blipFill>
                  <pic:spPr bwMode="auto">
                    <a:xfrm>
                      <a:off x="0" y="0"/>
                      <a:ext cx="5943600" cy="2676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78A8">
        <w:rPr>
          <w:rFonts w:asciiTheme="majorBidi" w:hAnsiTheme="majorBidi" w:cstheme="majorBidi"/>
          <w:i/>
          <w:iCs/>
          <w:sz w:val="32"/>
          <w:szCs w:val="32"/>
        </w:rPr>
        <w:t>Production Numbers:</w:t>
      </w:r>
      <w:r w:rsidRPr="00EC78A8">
        <w:rPr>
          <w:rFonts w:asciiTheme="majorBidi" w:hAnsiTheme="majorBidi" w:cstheme="majorBidi"/>
          <w:sz w:val="32"/>
          <w:szCs w:val="32"/>
        </w:rPr>
        <w:t xml:space="preserve"> Limited early run; McIntosh's first integrated amp</w:t>
      </w:r>
    </w:p>
    <w:p w14:paraId="5AC2A0C7" w14:textId="62010357" w:rsidR="004D20FE" w:rsidRPr="00EC78A8" w:rsidRDefault="004D20FE" w:rsidP="004D20FE">
      <w:pPr>
        <w:ind w:left="0" w:firstLine="0"/>
        <w:rPr>
          <w:rFonts w:asciiTheme="majorBidi" w:hAnsiTheme="majorBidi" w:cstheme="majorBidi"/>
          <w:sz w:val="32"/>
          <w:szCs w:val="32"/>
        </w:rPr>
      </w:pPr>
      <w:r w:rsidRPr="00EC78A8">
        <w:rPr>
          <w:rFonts w:asciiTheme="majorBidi" w:hAnsiTheme="majorBidi" w:cstheme="majorBidi"/>
          <w:sz w:val="32"/>
          <w:szCs w:val="32"/>
        </w:rPr>
        <w:t>The MA230 was McIntosh’s first integrated amplifier and an early hybrid,</w:t>
      </w:r>
      <w:r>
        <w:rPr>
          <w:rFonts w:asciiTheme="majorBidi" w:hAnsiTheme="majorBidi" w:cstheme="majorBidi"/>
          <w:sz w:val="32"/>
          <w:szCs w:val="32"/>
        </w:rPr>
        <w:t xml:space="preserve"> </w:t>
      </w:r>
      <w:r w:rsidRPr="00EC78A8">
        <w:rPr>
          <w:rFonts w:asciiTheme="majorBidi" w:hAnsiTheme="majorBidi" w:cstheme="majorBidi"/>
          <w:sz w:val="32"/>
          <w:szCs w:val="32"/>
        </w:rPr>
        <w:t>featuring a tube preamp section mated to a solid-state output stage. This design delivered the classic McIntosh warmth and musicality, with improved efficiency and reliability. It retained the signature glass faceplate, chrome chassis, and meticulous layout McIntosh became famous for. While not produced in huge numbers, it set the tone for what a premium American integrated amp could be.</w:t>
      </w:r>
    </w:p>
    <w:p w14:paraId="779EC89B" w14:textId="77777777" w:rsidR="004D20FE" w:rsidRPr="00EC78A8" w:rsidRDefault="004D20FE" w:rsidP="004D20FE">
      <w:pPr>
        <w:ind w:left="0" w:firstLine="0"/>
        <w:rPr>
          <w:rFonts w:asciiTheme="majorBidi" w:hAnsiTheme="majorBidi" w:cstheme="majorBidi"/>
          <w:sz w:val="32"/>
          <w:szCs w:val="32"/>
        </w:rPr>
      </w:pPr>
      <w:r>
        <w:rPr>
          <w:rFonts w:asciiTheme="majorBidi" w:hAnsiTheme="majorBidi" w:cstheme="majorBidi"/>
          <w:sz w:val="32"/>
          <w:szCs w:val="32"/>
        </w:rPr>
        <w:t xml:space="preserve">The MA230 is modest in its output of only 30 watts per channel, but it sounds like a state-of-the-art 100W/Ch separates after restoration. </w:t>
      </w:r>
      <w:r w:rsidRPr="00EC78A8">
        <w:rPr>
          <w:rFonts w:asciiTheme="majorBidi" w:hAnsiTheme="majorBidi" w:cstheme="majorBidi"/>
          <w:sz w:val="32"/>
          <w:szCs w:val="32"/>
        </w:rPr>
        <w:t>Today, the MA230 commands alarmingly high prices on the vintage market. Collectors covet it not only for its historical significance but also because it delivers tube sonics in a user-friendly, compact format. Pristine examples with full restorations regularly sell for many times their original price,</w:t>
      </w:r>
      <w:r>
        <w:rPr>
          <w:rFonts w:asciiTheme="majorBidi" w:hAnsiTheme="majorBidi" w:cstheme="majorBidi"/>
          <w:sz w:val="32"/>
          <w:szCs w:val="32"/>
        </w:rPr>
        <w:t xml:space="preserve"> </w:t>
      </w:r>
      <w:r w:rsidRPr="00EC78A8">
        <w:rPr>
          <w:rFonts w:asciiTheme="majorBidi" w:hAnsiTheme="majorBidi" w:cstheme="majorBidi"/>
          <w:sz w:val="32"/>
          <w:szCs w:val="32"/>
        </w:rPr>
        <w:t>and they don’t stay on the market long.</w:t>
      </w:r>
    </w:p>
    <w:p w14:paraId="2182EC1B" w14:textId="77777777" w:rsidR="004D20FE" w:rsidRPr="00EC78A8" w:rsidRDefault="004D20FE" w:rsidP="004D20FE">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Historical significance, exceptional build quality, unmistakable McIntosh sound, and resale values that reflect its </w:t>
      </w:r>
      <w:r w:rsidRPr="00EC78A8">
        <w:rPr>
          <w:rFonts w:asciiTheme="majorBidi" w:hAnsiTheme="majorBidi" w:cstheme="majorBidi"/>
          <w:sz w:val="32"/>
          <w:szCs w:val="32"/>
        </w:rPr>
        <w:lastRenderedPageBreak/>
        <w:t xml:space="preserve">near-mythic status among collectors. Restoration often includes replacing aging filter caps, refreshing the power supply, re-tubing the preamp section, and carefully cleaning or reconditioning the glass faceplate and chrome chassis. Due to its hybrid design, it's easier to maintain than full-tube designs, and many vintage audio technicians are familiar with servicing the MA230 specifically. * Historical significance, exceptional build quality, and unmistakable McIntosh sound. Hard to find, expensive to restore, but an absolute gem in any serious collection. * Rare and refined. Makes you rethink early </w:t>
      </w:r>
      <w:r>
        <w:rPr>
          <w:rFonts w:asciiTheme="majorBidi" w:hAnsiTheme="majorBidi" w:cstheme="majorBidi"/>
          <w:sz w:val="32"/>
          <w:szCs w:val="32"/>
        </w:rPr>
        <w:t>tube/</w:t>
      </w:r>
      <w:r w:rsidRPr="00EC78A8">
        <w:rPr>
          <w:rFonts w:asciiTheme="majorBidi" w:hAnsiTheme="majorBidi" w:cstheme="majorBidi"/>
          <w:sz w:val="32"/>
          <w:szCs w:val="32"/>
        </w:rPr>
        <w:t>transistor gear.</w:t>
      </w:r>
    </w:p>
    <w:p w14:paraId="36A87CC9" w14:textId="77777777" w:rsidR="004D20FE" w:rsidRPr="00EC78A8" w:rsidRDefault="004D20FE" w:rsidP="004D20FE">
      <w:pPr>
        <w:ind w:left="0" w:firstLine="0"/>
        <w:rPr>
          <w:rFonts w:asciiTheme="majorBidi" w:hAnsiTheme="majorBidi" w:cstheme="majorBidi"/>
          <w:sz w:val="32"/>
          <w:szCs w:val="32"/>
        </w:rPr>
      </w:pPr>
      <w:r>
        <w:rPr>
          <w:rFonts w:asciiTheme="majorBidi" w:hAnsiTheme="majorBidi" w:cstheme="majorBidi"/>
          <w:sz w:val="32"/>
          <w:szCs w:val="32"/>
        </w:rPr>
        <w:pict w14:anchorId="2F560A11">
          <v:rect id="_x0000_i1057" style="width:0;height:1.5pt" o:hralign="center" o:hrstd="t" o:hr="t" fillcolor="#a0a0a0" stroked="f"/>
        </w:pict>
      </w:r>
    </w:p>
    <w:p w14:paraId="2D106FFB" w14:textId="77777777" w:rsidR="00EC78A8" w:rsidRDefault="00EC78A8" w:rsidP="004D20FE">
      <w:pPr>
        <w:ind w:left="0" w:firstLine="0"/>
        <w:rPr>
          <w:rFonts w:asciiTheme="majorBidi" w:hAnsiTheme="majorBidi" w:cstheme="majorBidi"/>
          <w:sz w:val="32"/>
          <w:szCs w:val="32"/>
        </w:rPr>
      </w:pPr>
      <w:r w:rsidRPr="00EC78A8">
        <w:rPr>
          <w:rFonts w:asciiTheme="majorBidi" w:hAnsiTheme="majorBidi" w:cstheme="majorBidi"/>
          <w:b/>
          <w:bCs/>
          <w:sz w:val="32"/>
          <w:szCs w:val="32"/>
        </w:rPr>
        <w:t>Revox B750 MKII</w:t>
      </w:r>
      <w:r w:rsidRPr="00EC78A8">
        <w:rPr>
          <w:rFonts w:asciiTheme="majorBidi" w:hAnsiTheme="majorBidi" w:cstheme="majorBidi"/>
          <w:sz w:val="32"/>
          <w:szCs w:val="32"/>
        </w:rPr>
        <w:br/>
      </w:r>
      <w:r w:rsidRPr="00EC78A8">
        <w:rPr>
          <w:rFonts w:asciiTheme="majorBidi" w:hAnsiTheme="majorBidi" w:cstheme="majorBidi"/>
          <w:i/>
          <w:iCs/>
          <w:sz w:val="32"/>
          <w:szCs w:val="32"/>
        </w:rPr>
        <w:t>Year Introduced:</w:t>
      </w:r>
      <w:r w:rsidRPr="00EC78A8">
        <w:rPr>
          <w:rFonts w:asciiTheme="majorBidi" w:hAnsiTheme="majorBidi" w:cstheme="majorBidi"/>
          <w:sz w:val="32"/>
          <w:szCs w:val="32"/>
        </w:rPr>
        <w:t xml:space="preserve"> 1979</w:t>
      </w:r>
      <w:r w:rsidRPr="00EC78A8">
        <w:rPr>
          <w:rFonts w:asciiTheme="majorBidi" w:hAnsiTheme="majorBidi" w:cstheme="majorBidi"/>
          <w:sz w:val="32"/>
          <w:szCs w:val="32"/>
        </w:rPr>
        <w:br/>
      </w:r>
      <w:r w:rsidRPr="00EC78A8">
        <w:rPr>
          <w:rFonts w:asciiTheme="majorBidi" w:hAnsiTheme="majorBidi" w:cstheme="majorBidi"/>
          <w:i/>
          <w:iCs/>
          <w:sz w:val="32"/>
          <w:szCs w:val="32"/>
        </w:rPr>
        <w:t>Power Output:</w:t>
      </w:r>
      <w:r w:rsidRPr="00EC78A8">
        <w:rPr>
          <w:rFonts w:asciiTheme="majorBidi" w:hAnsiTheme="majorBidi" w:cstheme="majorBidi"/>
          <w:sz w:val="32"/>
          <w:szCs w:val="32"/>
        </w:rPr>
        <w:t xml:space="preserve"> 60 watts per channel @ 8 ohms</w:t>
      </w:r>
      <w:r w:rsidRPr="00EC78A8">
        <w:rPr>
          <w:rFonts w:asciiTheme="majorBidi" w:hAnsiTheme="majorBidi" w:cstheme="majorBidi"/>
          <w:sz w:val="32"/>
          <w:szCs w:val="32"/>
        </w:rPr>
        <w:br/>
      </w:r>
      <w:r w:rsidRPr="00EC78A8">
        <w:rPr>
          <w:rFonts w:asciiTheme="majorBidi" w:hAnsiTheme="majorBidi" w:cstheme="majorBidi"/>
          <w:i/>
          <w:iCs/>
          <w:sz w:val="32"/>
          <w:szCs w:val="32"/>
        </w:rPr>
        <w:t>Original Price:</w:t>
      </w:r>
      <w:r w:rsidRPr="00EC78A8">
        <w:rPr>
          <w:rFonts w:asciiTheme="majorBidi" w:hAnsiTheme="majorBidi" w:cstheme="majorBidi"/>
          <w:sz w:val="32"/>
          <w:szCs w:val="32"/>
        </w:rPr>
        <w:t xml:space="preserve"> ~$1,100 USD</w:t>
      </w:r>
      <w:r w:rsidRPr="00EC78A8">
        <w:rPr>
          <w:rFonts w:asciiTheme="majorBidi" w:hAnsiTheme="majorBidi" w:cstheme="majorBidi"/>
          <w:sz w:val="32"/>
          <w:szCs w:val="32"/>
        </w:rPr>
        <w:br/>
      </w:r>
      <w:r w:rsidRPr="00EC78A8">
        <w:rPr>
          <w:rFonts w:asciiTheme="majorBidi" w:hAnsiTheme="majorBidi" w:cstheme="majorBidi"/>
          <w:i/>
          <w:iCs/>
          <w:sz w:val="32"/>
          <w:szCs w:val="32"/>
        </w:rPr>
        <w:t>Current Mint Rebuilt Price:</w:t>
      </w:r>
      <w:r w:rsidRPr="00EC78A8">
        <w:rPr>
          <w:rFonts w:asciiTheme="majorBidi" w:hAnsiTheme="majorBidi" w:cstheme="majorBidi"/>
          <w:sz w:val="32"/>
          <w:szCs w:val="32"/>
        </w:rPr>
        <w:t xml:space="preserve"> $2,500–$3,500</w:t>
      </w:r>
      <w:r w:rsidRPr="00EC78A8">
        <w:rPr>
          <w:rFonts w:asciiTheme="majorBidi" w:hAnsiTheme="majorBidi" w:cstheme="majorBidi"/>
          <w:sz w:val="32"/>
          <w:szCs w:val="32"/>
        </w:rPr>
        <w:br/>
      </w:r>
      <w:r w:rsidRPr="00EC78A8">
        <w:rPr>
          <w:rFonts w:asciiTheme="majorBidi" w:hAnsiTheme="majorBidi" w:cstheme="majorBidi"/>
          <w:i/>
          <w:iCs/>
          <w:sz w:val="32"/>
          <w:szCs w:val="32"/>
        </w:rPr>
        <w:t>Production Numbers:</w:t>
      </w:r>
      <w:r w:rsidRPr="00EC78A8">
        <w:rPr>
          <w:rFonts w:asciiTheme="majorBidi" w:hAnsiTheme="majorBidi" w:cstheme="majorBidi"/>
          <w:sz w:val="32"/>
          <w:szCs w:val="32"/>
        </w:rPr>
        <w:t xml:space="preserve"> Unknown, but low</w:t>
      </w:r>
    </w:p>
    <w:p w14:paraId="068FD55C" w14:textId="3170FC46" w:rsidR="004F6751" w:rsidRPr="00EC78A8" w:rsidRDefault="004F6751" w:rsidP="004F6751">
      <w:pPr>
        <w:ind w:left="0" w:firstLine="0"/>
        <w:rPr>
          <w:rFonts w:asciiTheme="majorBidi" w:hAnsiTheme="majorBidi" w:cstheme="majorBidi"/>
          <w:sz w:val="32"/>
          <w:szCs w:val="32"/>
        </w:rPr>
      </w:pPr>
      <w:r>
        <w:rPr>
          <w:noProof/>
        </w:rPr>
        <w:drawing>
          <wp:anchor distT="0" distB="0" distL="114300" distR="114300" simplePos="0" relativeHeight="251661312" behindDoc="0" locked="0" layoutInCell="1" allowOverlap="1" wp14:anchorId="41100988" wp14:editId="4C660C52">
            <wp:simplePos x="0" y="0"/>
            <wp:positionH relativeFrom="column">
              <wp:posOffset>0</wp:posOffset>
            </wp:positionH>
            <wp:positionV relativeFrom="paragraph">
              <wp:posOffset>0</wp:posOffset>
            </wp:positionV>
            <wp:extent cx="5943600" cy="2457450"/>
            <wp:effectExtent l="0" t="0" r="0" b="0"/>
            <wp:wrapSquare wrapText="bothSides"/>
            <wp:docPr id="723243882" name="Picture 2" descr="Revox B750 MKII Amplifier - HiFi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ox B750 MKII Amplifier - HiFi Vintage"/>
                    <pic:cNvPicPr>
                      <a:picLocks noChangeAspect="1" noChangeArrowheads="1"/>
                    </pic:cNvPicPr>
                  </pic:nvPicPr>
                  <pic:blipFill rotWithShape="1">
                    <a:blip r:embed="rId7">
                      <a:extLst>
                        <a:ext uri="{28A0092B-C50C-407E-A947-70E740481C1C}">
                          <a14:useLocalDpi xmlns:a14="http://schemas.microsoft.com/office/drawing/2010/main" val="0"/>
                        </a:ext>
                      </a:extLst>
                    </a:blip>
                    <a:srcRect t="20667" b="17334"/>
                    <a:stretch>
                      <a:fillRect/>
                    </a:stretch>
                  </pic:blipFill>
                  <pic:spPr bwMode="auto">
                    <a:xfrm>
                      <a:off x="0" y="0"/>
                      <a:ext cx="5943600" cy="2457450"/>
                    </a:xfrm>
                    <a:prstGeom prst="rect">
                      <a:avLst/>
                    </a:prstGeom>
                    <a:noFill/>
                    <a:ln>
                      <a:noFill/>
                    </a:ln>
                    <a:extLst>
                      <a:ext uri="{53640926-AAD7-44D8-BBD7-CCE9431645EC}">
                        <a14:shadowObscured xmlns:a14="http://schemas.microsoft.com/office/drawing/2010/main"/>
                      </a:ext>
                    </a:extLst>
                  </pic:spPr>
                </pic:pic>
              </a:graphicData>
            </a:graphic>
          </wp:anchor>
        </w:drawing>
      </w:r>
    </w:p>
    <w:p w14:paraId="6AA4B7D0" w14:textId="7E92594A"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lastRenderedPageBreak/>
        <w:t>Revox (by Studer) built this tank-like integrated in Switzerland with a level of precision that rivaled medical instruments. The B750 MKII improved on the original with better S/N ratios and even more refinement. Designed for studio use, but beautiful in a home system. I used to sell the full Revox rack system, which included the B750, the B760 digital FM tuner, the B710 cassette deck, the B77 reel-to-reel, and the B790 linear tracking turntable. Revox also offered a matching grey rack to house the entire system. It was a sleek, beautifully engineered setup that delivered clean, neutral sound and silky functionality</w:t>
      </w:r>
      <w:r>
        <w:rPr>
          <w:rFonts w:asciiTheme="majorBidi" w:hAnsiTheme="majorBidi" w:cstheme="majorBidi"/>
          <w:sz w:val="32"/>
          <w:szCs w:val="32"/>
        </w:rPr>
        <w:t>,</w:t>
      </w:r>
      <w:r w:rsidRPr="00EC78A8">
        <w:rPr>
          <w:rFonts w:asciiTheme="majorBidi" w:hAnsiTheme="majorBidi" w:cstheme="majorBidi"/>
          <w:sz w:val="32"/>
          <w:szCs w:val="32"/>
        </w:rPr>
        <w:t xml:space="preserve"> a top-tier system for those who could afford it.</w:t>
      </w:r>
    </w:p>
    <w:p w14:paraId="4C2C9947" w14:textId="32EE4D2B"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Germanic build quality, reference-level sonics, and it looks like nothing else. Very hard to find in North </w:t>
      </w:r>
      <w:r w:rsidR="0024443D" w:rsidRPr="00EC78A8">
        <w:rPr>
          <w:rFonts w:asciiTheme="majorBidi" w:hAnsiTheme="majorBidi" w:cstheme="majorBidi"/>
          <w:sz w:val="32"/>
          <w:szCs w:val="32"/>
        </w:rPr>
        <w:t>America. *</w:t>
      </w:r>
      <w:r w:rsidRPr="00EC78A8">
        <w:rPr>
          <w:rFonts w:asciiTheme="majorBidi" w:hAnsiTheme="majorBidi" w:cstheme="majorBidi"/>
          <w:sz w:val="32"/>
          <w:szCs w:val="32"/>
        </w:rPr>
        <w:t xml:space="preserve"> Germanic build quality, reference-level sonics, and it looks like nothing else. Very hard to find in North </w:t>
      </w:r>
      <w:r w:rsidR="0024443D" w:rsidRPr="00EC78A8">
        <w:rPr>
          <w:rFonts w:asciiTheme="majorBidi" w:hAnsiTheme="majorBidi" w:cstheme="majorBidi"/>
          <w:sz w:val="32"/>
          <w:szCs w:val="32"/>
        </w:rPr>
        <w:t>America. *</w:t>
      </w:r>
      <w:r w:rsidRPr="00EC78A8">
        <w:rPr>
          <w:rFonts w:asciiTheme="majorBidi" w:hAnsiTheme="majorBidi" w:cstheme="majorBidi"/>
          <w:sz w:val="32"/>
          <w:szCs w:val="32"/>
        </w:rPr>
        <w:t xml:space="preserve"> Germanic build quality, reference-level sonics, and it looks like nothing else. Very hard to find in North America.</w:t>
      </w:r>
    </w:p>
    <w:p w14:paraId="66011627" w14:textId="77777777" w:rsidR="00EC78A8" w:rsidRPr="00EC78A8" w:rsidRDefault="00000000" w:rsidP="00EC78A8">
      <w:pPr>
        <w:ind w:left="0" w:firstLine="0"/>
        <w:rPr>
          <w:rFonts w:asciiTheme="majorBidi" w:hAnsiTheme="majorBidi" w:cstheme="majorBidi"/>
          <w:sz w:val="32"/>
          <w:szCs w:val="32"/>
        </w:rPr>
      </w:pPr>
      <w:r>
        <w:rPr>
          <w:rFonts w:asciiTheme="majorBidi" w:hAnsiTheme="majorBidi" w:cstheme="majorBidi"/>
          <w:sz w:val="32"/>
          <w:szCs w:val="32"/>
        </w:rPr>
        <w:pict w14:anchorId="51C0669F">
          <v:rect id="_x0000_i1027" style="width:0;height:1.5pt" o:hralign="center" o:hrstd="t" o:hr="t" fillcolor="#a0a0a0" stroked="f"/>
        </w:pict>
      </w:r>
    </w:p>
    <w:p w14:paraId="073938EF" w14:textId="71ABF504" w:rsidR="00EC78A8" w:rsidRPr="00EC78A8" w:rsidRDefault="004F6751" w:rsidP="004D20FE">
      <w:pPr>
        <w:ind w:left="0" w:firstLine="0"/>
        <w:rPr>
          <w:rFonts w:asciiTheme="majorBidi" w:hAnsiTheme="majorBidi" w:cstheme="majorBidi"/>
          <w:sz w:val="32"/>
          <w:szCs w:val="32"/>
        </w:rPr>
      </w:pPr>
      <w:r>
        <w:rPr>
          <w:noProof/>
        </w:rPr>
        <w:drawing>
          <wp:anchor distT="0" distB="0" distL="114300" distR="114300" simplePos="0" relativeHeight="251662336" behindDoc="0" locked="0" layoutInCell="1" allowOverlap="1" wp14:anchorId="7ED22D54" wp14:editId="1C745038">
            <wp:simplePos x="0" y="0"/>
            <wp:positionH relativeFrom="margin">
              <wp:align>right</wp:align>
            </wp:positionH>
            <wp:positionV relativeFrom="paragraph">
              <wp:posOffset>1548765</wp:posOffset>
            </wp:positionV>
            <wp:extent cx="5943600" cy="1762125"/>
            <wp:effectExtent l="0" t="0" r="0" b="9525"/>
            <wp:wrapSquare wrapText="bothSides"/>
            <wp:docPr id="441948250" name="Picture 3" descr="Tandberg TR 2080 Vintage AM / FM Receiver - The Music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ndberg TR 2080 Vintage AM / FM Receiver - The Music Ro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495" b="24149"/>
                    <a:stretch>
                      <a:fillRect/>
                    </a:stretch>
                  </pic:blipFill>
                  <pic:spPr bwMode="auto">
                    <a:xfrm>
                      <a:off x="0" y="0"/>
                      <a:ext cx="5943600" cy="1762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C78A8" w:rsidRPr="00EC78A8">
        <w:rPr>
          <w:rFonts w:asciiTheme="majorBidi" w:hAnsiTheme="majorBidi" w:cstheme="majorBidi"/>
          <w:b/>
          <w:bCs/>
          <w:sz w:val="32"/>
          <w:szCs w:val="32"/>
        </w:rPr>
        <w:t>Tandberg TR-2080</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Year Introduced:</w:t>
      </w:r>
      <w:r w:rsidR="00EC78A8" w:rsidRPr="00EC78A8">
        <w:rPr>
          <w:rFonts w:asciiTheme="majorBidi" w:hAnsiTheme="majorBidi" w:cstheme="majorBidi"/>
          <w:sz w:val="32"/>
          <w:szCs w:val="32"/>
        </w:rPr>
        <w:t xml:space="preserve"> Late 1970s</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Power Output:</w:t>
      </w:r>
      <w:r w:rsidR="00EC78A8" w:rsidRPr="00EC78A8">
        <w:rPr>
          <w:rFonts w:asciiTheme="majorBidi" w:hAnsiTheme="majorBidi" w:cstheme="majorBidi"/>
          <w:sz w:val="32"/>
          <w:szCs w:val="32"/>
        </w:rPr>
        <w:t xml:space="preserve"> 75 watts per channel @ 8 ohms</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Original Price:</w:t>
      </w:r>
      <w:r w:rsidR="00EC78A8" w:rsidRPr="00EC78A8">
        <w:rPr>
          <w:rFonts w:asciiTheme="majorBidi" w:hAnsiTheme="majorBidi" w:cstheme="majorBidi"/>
          <w:sz w:val="32"/>
          <w:szCs w:val="32"/>
        </w:rPr>
        <w:t xml:space="preserve"> ~$995 USD</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Current Mint Rebuilt Price:</w:t>
      </w:r>
      <w:r w:rsidR="00EC78A8" w:rsidRPr="00EC78A8">
        <w:rPr>
          <w:rFonts w:asciiTheme="majorBidi" w:hAnsiTheme="majorBidi" w:cstheme="majorBidi"/>
          <w:sz w:val="32"/>
          <w:szCs w:val="32"/>
        </w:rPr>
        <w:t xml:space="preserve"> $1,800–$2,800</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lastRenderedPageBreak/>
        <w:t>Production Numbers:</w:t>
      </w:r>
      <w:r w:rsidR="00EC78A8" w:rsidRPr="00EC78A8">
        <w:rPr>
          <w:rFonts w:asciiTheme="majorBidi" w:hAnsiTheme="majorBidi" w:cstheme="majorBidi"/>
          <w:sz w:val="32"/>
          <w:szCs w:val="32"/>
        </w:rPr>
        <w:t xml:space="preserve"> Low export volume</w:t>
      </w:r>
      <w:r>
        <w:rPr>
          <w:rFonts w:asciiTheme="majorBidi" w:hAnsiTheme="majorBidi" w:cstheme="majorBidi"/>
          <w:sz w:val="32"/>
          <w:szCs w:val="32"/>
        </w:rPr>
        <w:br/>
      </w:r>
      <w:r w:rsidR="00EC78A8" w:rsidRPr="00EC78A8">
        <w:rPr>
          <w:rFonts w:asciiTheme="majorBidi" w:hAnsiTheme="majorBidi" w:cstheme="majorBidi"/>
          <w:sz w:val="32"/>
          <w:szCs w:val="32"/>
        </w:rPr>
        <w:t>Technically a receiver, but its amp section deserves integrated-class respect. With dual transformers, gorgeous walnut cabinet, and a lush, tube-like voicing, the TR-2080 exemplified Norwegian audio purity. Sadly, the brand disappeared before it was fully appreciated.</w:t>
      </w:r>
    </w:p>
    <w:p w14:paraId="3949E24C" w14:textId="15906CC5"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One of the best-sounding receivers ever made. Built like art. Sounds like velvet. Rare in the U.S. That said, reliability can be an issue. Tandberg’s U.S. service network was notoriously thin, and sourcing parts today can be a challenge. Consider this a unicorn with a caveat</w:t>
      </w:r>
      <w:r>
        <w:rPr>
          <w:rFonts w:asciiTheme="majorBidi" w:hAnsiTheme="majorBidi" w:cstheme="majorBidi"/>
          <w:sz w:val="32"/>
          <w:szCs w:val="32"/>
        </w:rPr>
        <w:t xml:space="preserve">, </w:t>
      </w:r>
      <w:r w:rsidRPr="00EC78A8">
        <w:rPr>
          <w:rFonts w:asciiTheme="majorBidi" w:hAnsiTheme="majorBidi" w:cstheme="majorBidi"/>
          <w:sz w:val="32"/>
          <w:szCs w:val="32"/>
        </w:rPr>
        <w:t xml:space="preserve">it’s a gem when it’s working, but make sure you have a trusted technician on call if you bring one </w:t>
      </w:r>
      <w:r w:rsidR="0024443D" w:rsidRPr="00EC78A8">
        <w:rPr>
          <w:rFonts w:asciiTheme="majorBidi" w:hAnsiTheme="majorBidi" w:cstheme="majorBidi"/>
          <w:sz w:val="32"/>
          <w:szCs w:val="32"/>
        </w:rPr>
        <w:t>home. *</w:t>
      </w:r>
      <w:r w:rsidRPr="00EC78A8">
        <w:rPr>
          <w:rFonts w:asciiTheme="majorBidi" w:hAnsiTheme="majorBidi" w:cstheme="majorBidi"/>
          <w:sz w:val="32"/>
          <w:szCs w:val="32"/>
        </w:rPr>
        <w:t xml:space="preserve"> One of the best-sounding receivers ever made. Built like art. Sounds like velvet. Rare in the U.S.</w:t>
      </w:r>
    </w:p>
    <w:p w14:paraId="627B3D4C" w14:textId="77777777" w:rsidR="00EC78A8" w:rsidRPr="00EC78A8" w:rsidRDefault="00000000" w:rsidP="00EC78A8">
      <w:pPr>
        <w:ind w:left="0" w:firstLine="0"/>
        <w:rPr>
          <w:rFonts w:asciiTheme="majorBidi" w:hAnsiTheme="majorBidi" w:cstheme="majorBidi"/>
          <w:sz w:val="32"/>
          <w:szCs w:val="32"/>
        </w:rPr>
      </w:pPr>
      <w:r>
        <w:rPr>
          <w:rFonts w:asciiTheme="majorBidi" w:hAnsiTheme="majorBidi" w:cstheme="majorBidi"/>
          <w:sz w:val="32"/>
          <w:szCs w:val="32"/>
        </w:rPr>
        <w:pict w14:anchorId="5D2DB681">
          <v:rect id="_x0000_i1028" style="width:0;height:1.5pt" o:hralign="center" o:hrstd="t" o:hr="t" fillcolor="#a0a0a0" stroked="f"/>
        </w:pict>
      </w:r>
    </w:p>
    <w:p w14:paraId="2CEB7596" w14:textId="39E2F8A7" w:rsidR="00EC78A8" w:rsidRPr="00EC78A8" w:rsidRDefault="00EC78A8" w:rsidP="004D20FE">
      <w:pPr>
        <w:ind w:left="0" w:firstLine="0"/>
        <w:rPr>
          <w:rFonts w:asciiTheme="majorBidi" w:hAnsiTheme="majorBidi" w:cstheme="majorBidi"/>
          <w:sz w:val="32"/>
          <w:szCs w:val="32"/>
        </w:rPr>
      </w:pPr>
      <w:r w:rsidRPr="00EC78A8">
        <w:rPr>
          <w:rFonts w:asciiTheme="majorBidi" w:hAnsiTheme="majorBidi" w:cstheme="majorBidi"/>
          <w:b/>
          <w:bCs/>
          <w:sz w:val="32"/>
          <w:szCs w:val="32"/>
        </w:rPr>
        <w:t>Sony TA-8650 (VFET)</w:t>
      </w:r>
      <w:r w:rsidRPr="00EC78A8">
        <w:rPr>
          <w:rFonts w:asciiTheme="majorBidi" w:hAnsiTheme="majorBidi" w:cstheme="majorBidi"/>
          <w:sz w:val="32"/>
          <w:szCs w:val="32"/>
        </w:rPr>
        <w:br/>
      </w:r>
      <w:r w:rsidRPr="00EC78A8">
        <w:rPr>
          <w:rFonts w:asciiTheme="majorBidi" w:hAnsiTheme="majorBidi" w:cstheme="majorBidi"/>
          <w:i/>
          <w:iCs/>
          <w:sz w:val="32"/>
          <w:szCs w:val="32"/>
        </w:rPr>
        <w:t>Year Introduced:</w:t>
      </w:r>
      <w:r w:rsidRPr="00EC78A8">
        <w:rPr>
          <w:rFonts w:asciiTheme="majorBidi" w:hAnsiTheme="majorBidi" w:cstheme="majorBidi"/>
          <w:sz w:val="32"/>
          <w:szCs w:val="32"/>
        </w:rPr>
        <w:t xml:space="preserve"> 1975</w:t>
      </w:r>
      <w:r w:rsidRPr="00EC78A8">
        <w:rPr>
          <w:rFonts w:asciiTheme="majorBidi" w:hAnsiTheme="majorBidi" w:cstheme="majorBidi"/>
          <w:sz w:val="32"/>
          <w:szCs w:val="32"/>
        </w:rPr>
        <w:br/>
      </w:r>
      <w:r w:rsidRPr="00EC78A8">
        <w:rPr>
          <w:rFonts w:asciiTheme="majorBidi" w:hAnsiTheme="majorBidi" w:cstheme="majorBidi"/>
          <w:i/>
          <w:iCs/>
          <w:sz w:val="32"/>
          <w:szCs w:val="32"/>
        </w:rPr>
        <w:t>Power Output:</w:t>
      </w:r>
      <w:r w:rsidRPr="00EC78A8">
        <w:rPr>
          <w:rFonts w:asciiTheme="majorBidi" w:hAnsiTheme="majorBidi" w:cstheme="majorBidi"/>
          <w:sz w:val="32"/>
          <w:szCs w:val="32"/>
        </w:rPr>
        <w:t xml:space="preserve"> 75 watts per channel @ 8 ohms</w:t>
      </w:r>
      <w:r w:rsidRPr="00EC78A8">
        <w:rPr>
          <w:rFonts w:asciiTheme="majorBidi" w:hAnsiTheme="majorBidi" w:cstheme="majorBidi"/>
          <w:sz w:val="32"/>
          <w:szCs w:val="32"/>
        </w:rPr>
        <w:br/>
      </w:r>
      <w:r w:rsidRPr="00EC78A8">
        <w:rPr>
          <w:rFonts w:asciiTheme="majorBidi" w:hAnsiTheme="majorBidi" w:cstheme="majorBidi"/>
          <w:i/>
          <w:iCs/>
          <w:sz w:val="32"/>
          <w:szCs w:val="32"/>
        </w:rPr>
        <w:t>Original Price:</w:t>
      </w:r>
      <w:r w:rsidRPr="00EC78A8">
        <w:rPr>
          <w:rFonts w:asciiTheme="majorBidi" w:hAnsiTheme="majorBidi" w:cstheme="majorBidi"/>
          <w:sz w:val="32"/>
          <w:szCs w:val="32"/>
        </w:rPr>
        <w:t xml:space="preserve"> ~$750 USD</w:t>
      </w:r>
      <w:r w:rsidRPr="00EC78A8">
        <w:rPr>
          <w:rFonts w:asciiTheme="majorBidi" w:hAnsiTheme="majorBidi" w:cstheme="majorBidi"/>
          <w:sz w:val="32"/>
          <w:szCs w:val="32"/>
        </w:rPr>
        <w:br/>
      </w:r>
      <w:r w:rsidRPr="00EC78A8">
        <w:rPr>
          <w:rFonts w:asciiTheme="majorBidi" w:hAnsiTheme="majorBidi" w:cstheme="majorBidi"/>
          <w:i/>
          <w:iCs/>
          <w:sz w:val="32"/>
          <w:szCs w:val="32"/>
        </w:rPr>
        <w:t>Current Mint Rebuilt Price:</w:t>
      </w:r>
      <w:r w:rsidRPr="00EC78A8">
        <w:rPr>
          <w:rFonts w:asciiTheme="majorBidi" w:hAnsiTheme="majorBidi" w:cstheme="majorBidi"/>
          <w:sz w:val="32"/>
          <w:szCs w:val="32"/>
        </w:rPr>
        <w:t xml:space="preserve"> $3,000–$5,000</w:t>
      </w:r>
      <w:r w:rsidRPr="00EC78A8">
        <w:rPr>
          <w:rFonts w:asciiTheme="majorBidi" w:hAnsiTheme="majorBidi" w:cstheme="majorBidi"/>
          <w:sz w:val="32"/>
          <w:szCs w:val="32"/>
        </w:rPr>
        <w:br/>
      </w:r>
      <w:r w:rsidRPr="00EC78A8">
        <w:rPr>
          <w:rFonts w:asciiTheme="majorBidi" w:hAnsiTheme="majorBidi" w:cstheme="majorBidi"/>
          <w:i/>
          <w:iCs/>
          <w:sz w:val="32"/>
          <w:szCs w:val="32"/>
        </w:rPr>
        <w:t>Production Numbers:</w:t>
      </w:r>
      <w:r w:rsidRPr="00EC78A8">
        <w:rPr>
          <w:rFonts w:asciiTheme="majorBidi" w:hAnsiTheme="majorBidi" w:cstheme="majorBidi"/>
          <w:sz w:val="32"/>
          <w:szCs w:val="32"/>
        </w:rPr>
        <w:t xml:space="preserve"> Very low; VFET models were a short-lived </w:t>
      </w:r>
      <w:r w:rsidR="004F6751">
        <w:rPr>
          <w:noProof/>
        </w:rPr>
        <w:drawing>
          <wp:anchor distT="0" distB="0" distL="114300" distR="114300" simplePos="0" relativeHeight="251663360" behindDoc="0" locked="0" layoutInCell="1" allowOverlap="1" wp14:anchorId="0C516EBC" wp14:editId="68D8E773">
            <wp:simplePos x="0" y="0"/>
            <wp:positionH relativeFrom="margin">
              <wp:align>right</wp:align>
            </wp:positionH>
            <wp:positionV relativeFrom="paragraph">
              <wp:posOffset>1390650</wp:posOffset>
            </wp:positionV>
            <wp:extent cx="5943600" cy="2419350"/>
            <wp:effectExtent l="0" t="0" r="0" b="0"/>
            <wp:wrapSquare wrapText="bothSides"/>
            <wp:docPr id="1261274046" name="Picture 4" descr="Sony TA-8650 | hifi-wi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ny TA-8650 | hifi-wiki.c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31" b="11897"/>
                    <a:stretch>
                      <a:fillRect/>
                    </a:stretch>
                  </pic:blipFill>
                  <pic:spPr bwMode="auto">
                    <a:xfrm>
                      <a:off x="0" y="0"/>
                      <a:ext cx="5943600" cy="2419350"/>
                    </a:xfrm>
                    <a:prstGeom prst="rect">
                      <a:avLst/>
                    </a:prstGeom>
                    <a:noFill/>
                    <a:ln>
                      <a:noFill/>
                    </a:ln>
                    <a:extLst>
                      <a:ext uri="{53640926-AAD7-44D8-BBD7-CCE9431645EC}">
                        <a14:shadowObscured xmlns:a14="http://schemas.microsoft.com/office/drawing/2010/main"/>
                      </a:ext>
                    </a:extLst>
                  </pic:spPr>
                </pic:pic>
              </a:graphicData>
            </a:graphic>
          </wp:anchor>
        </w:drawing>
      </w:r>
      <w:r w:rsidRPr="00EC78A8">
        <w:rPr>
          <w:rFonts w:asciiTheme="majorBidi" w:hAnsiTheme="majorBidi" w:cstheme="majorBidi"/>
          <w:sz w:val="32"/>
          <w:szCs w:val="32"/>
        </w:rPr>
        <w:t>experiment</w:t>
      </w:r>
    </w:p>
    <w:p w14:paraId="600AC153" w14:textId="32BA1B0D"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lastRenderedPageBreak/>
        <w:t>Sony’s VFET (Vertical Field Effect Transistor) line tried to blend the warmth of tubes with the control of solid-state. VFETs behave more like vacuum tubes in their linearity and dynamic response, and Sony was one of the few companies to implement them in consumer hi-fi. The TA-8650 was the flagship of that effort. Fast, smooth, holographic</w:t>
      </w:r>
      <w:r>
        <w:rPr>
          <w:rFonts w:asciiTheme="majorBidi" w:hAnsiTheme="majorBidi" w:cstheme="majorBidi"/>
          <w:sz w:val="32"/>
          <w:szCs w:val="32"/>
        </w:rPr>
        <w:t xml:space="preserve">, </w:t>
      </w:r>
      <w:r w:rsidRPr="00EC78A8">
        <w:rPr>
          <w:rFonts w:asciiTheme="majorBidi" w:hAnsiTheme="majorBidi" w:cstheme="majorBidi"/>
          <w:sz w:val="32"/>
          <w:szCs w:val="32"/>
        </w:rPr>
        <w:t>and delicate. Many didn’t survive. Parts are rare, repairs tricky, and VFET transistors themselves are nearly impossible to replace if damaged. But when it works, it’s magic.</w:t>
      </w:r>
    </w:p>
    <w:p w14:paraId="17A77215" w14:textId="4263BA2A"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Legendary VFET voicing with tube-like fluidity and control. Rare in any condition. Deserves its cult following and then </w:t>
      </w:r>
      <w:r w:rsidR="0024443D" w:rsidRPr="00EC78A8">
        <w:rPr>
          <w:rFonts w:asciiTheme="majorBidi" w:hAnsiTheme="majorBidi" w:cstheme="majorBidi"/>
          <w:sz w:val="32"/>
          <w:szCs w:val="32"/>
        </w:rPr>
        <w:t>some. *</w:t>
      </w:r>
      <w:r w:rsidRPr="00EC78A8">
        <w:rPr>
          <w:rFonts w:asciiTheme="majorBidi" w:hAnsiTheme="majorBidi" w:cstheme="majorBidi"/>
          <w:sz w:val="32"/>
          <w:szCs w:val="32"/>
        </w:rPr>
        <w:t xml:space="preserve"> Legendary VFET voicing. Rare in any condition. Deserves its cult following.</w:t>
      </w:r>
    </w:p>
    <w:p w14:paraId="0DD05CCF" w14:textId="77777777" w:rsidR="00EC78A8" w:rsidRPr="00EC78A8" w:rsidRDefault="00000000" w:rsidP="00EC78A8">
      <w:pPr>
        <w:ind w:left="0" w:firstLine="0"/>
        <w:rPr>
          <w:rFonts w:asciiTheme="majorBidi" w:hAnsiTheme="majorBidi" w:cstheme="majorBidi"/>
          <w:sz w:val="32"/>
          <w:szCs w:val="32"/>
        </w:rPr>
      </w:pPr>
      <w:r>
        <w:rPr>
          <w:rFonts w:asciiTheme="majorBidi" w:hAnsiTheme="majorBidi" w:cstheme="majorBidi"/>
          <w:sz w:val="32"/>
          <w:szCs w:val="32"/>
        </w:rPr>
        <w:pict w14:anchorId="3DBF5D69">
          <v:rect id="_x0000_i1029" style="width:0;height:1.5pt" o:hralign="center" o:hrstd="t" o:hr="t" fillcolor="#a0a0a0" stroked="f"/>
        </w:pict>
      </w:r>
    </w:p>
    <w:p w14:paraId="0583FADD" w14:textId="14F763E3" w:rsidR="00EC78A8" w:rsidRPr="00EC78A8" w:rsidRDefault="005E081C" w:rsidP="005E081C">
      <w:pPr>
        <w:ind w:left="0" w:firstLine="0"/>
        <w:rPr>
          <w:rFonts w:asciiTheme="majorBidi" w:hAnsiTheme="majorBidi" w:cstheme="majorBidi"/>
          <w:sz w:val="32"/>
          <w:szCs w:val="32"/>
        </w:rPr>
      </w:pPr>
      <w:r>
        <w:rPr>
          <w:noProof/>
        </w:rPr>
        <w:drawing>
          <wp:anchor distT="0" distB="0" distL="114300" distR="114300" simplePos="0" relativeHeight="251665408" behindDoc="0" locked="0" layoutInCell="1" allowOverlap="1" wp14:anchorId="6D33CD99" wp14:editId="70EB0E78">
            <wp:simplePos x="0" y="0"/>
            <wp:positionH relativeFrom="margin">
              <wp:align>left</wp:align>
            </wp:positionH>
            <wp:positionV relativeFrom="paragraph">
              <wp:posOffset>1685290</wp:posOffset>
            </wp:positionV>
            <wp:extent cx="5715000" cy="2814530"/>
            <wp:effectExtent l="0" t="0" r="0" b="5080"/>
            <wp:wrapSquare wrapText="bothSides"/>
            <wp:docPr id="1199208138" name="Picture 6" descr="Röhrenradio Telefunken Opus Studio 2650 :: Freilichtmuseum Roscheider Hof :: museum-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öhrenradio Telefunken Opus Studio 2650 :: Freilichtmuseum Roscheider Hof :: museum-digital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46" t="12117" r="10897" b="4337"/>
                    <a:stretch>
                      <a:fillRect/>
                    </a:stretch>
                  </pic:blipFill>
                  <pic:spPr bwMode="auto">
                    <a:xfrm>
                      <a:off x="0" y="0"/>
                      <a:ext cx="5715000" cy="281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8A8" w:rsidRPr="00EC78A8">
        <w:rPr>
          <w:rFonts w:asciiTheme="majorBidi" w:hAnsiTheme="majorBidi" w:cstheme="majorBidi"/>
          <w:b/>
          <w:bCs/>
          <w:sz w:val="32"/>
          <w:szCs w:val="32"/>
        </w:rPr>
        <w:t>Telefunken Opus Studio 2630</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Year Introduced:</w:t>
      </w:r>
      <w:r w:rsidR="00EC78A8" w:rsidRPr="00EC78A8">
        <w:rPr>
          <w:rFonts w:asciiTheme="majorBidi" w:hAnsiTheme="majorBidi" w:cstheme="majorBidi"/>
          <w:sz w:val="32"/>
          <w:szCs w:val="32"/>
        </w:rPr>
        <w:t xml:space="preserve"> Early 1970s</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Power Output:</w:t>
      </w:r>
      <w:r w:rsidR="00EC78A8" w:rsidRPr="00EC78A8">
        <w:rPr>
          <w:rFonts w:asciiTheme="majorBidi" w:hAnsiTheme="majorBidi" w:cstheme="majorBidi"/>
          <w:sz w:val="32"/>
          <w:szCs w:val="32"/>
        </w:rPr>
        <w:t xml:space="preserve"> 40 watts per channel @ 8 ohms</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Original Price:</w:t>
      </w:r>
      <w:r w:rsidR="00EC78A8" w:rsidRPr="00EC78A8">
        <w:rPr>
          <w:rFonts w:asciiTheme="majorBidi" w:hAnsiTheme="majorBidi" w:cstheme="majorBidi"/>
          <w:sz w:val="32"/>
          <w:szCs w:val="32"/>
        </w:rPr>
        <w:t xml:space="preserve"> ~$600 USD</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lastRenderedPageBreak/>
        <w:t>Current Mint Rebuilt Price:</w:t>
      </w:r>
      <w:r w:rsidR="00EC78A8" w:rsidRPr="00EC78A8">
        <w:rPr>
          <w:rFonts w:asciiTheme="majorBidi" w:hAnsiTheme="majorBidi" w:cstheme="majorBidi"/>
          <w:sz w:val="32"/>
          <w:szCs w:val="32"/>
        </w:rPr>
        <w:t xml:space="preserve"> $2,000–$3,200</w:t>
      </w:r>
      <w:r w:rsidR="00EC78A8" w:rsidRPr="00EC78A8">
        <w:rPr>
          <w:rFonts w:asciiTheme="majorBidi" w:hAnsiTheme="majorBidi" w:cstheme="majorBidi"/>
          <w:sz w:val="32"/>
          <w:szCs w:val="32"/>
        </w:rPr>
        <w:br/>
      </w:r>
      <w:r w:rsidR="00EC78A8" w:rsidRPr="00EC78A8">
        <w:rPr>
          <w:rFonts w:asciiTheme="majorBidi" w:hAnsiTheme="majorBidi" w:cstheme="majorBidi"/>
          <w:i/>
          <w:iCs/>
          <w:sz w:val="32"/>
          <w:szCs w:val="32"/>
        </w:rPr>
        <w:t>Production Numbers:</w:t>
      </w:r>
      <w:r w:rsidR="00EC78A8" w:rsidRPr="00EC78A8">
        <w:rPr>
          <w:rFonts w:asciiTheme="majorBidi" w:hAnsiTheme="majorBidi" w:cstheme="majorBidi"/>
          <w:sz w:val="32"/>
          <w:szCs w:val="32"/>
        </w:rPr>
        <w:t xml:space="preserve"> Unknown, extremely scarce outside Germany</w:t>
      </w:r>
    </w:p>
    <w:p w14:paraId="333BB43F" w14:textId="1A7BA861"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t>Built like a high-end laboratory instrument, the 2630 represented the pinnacle of Telefunken's engineering. Designed for precision and longevity, it featured motorized controls, refined tonal balance, and an internal layout more akin to medical or industrial test gear than typical consumer hi-fi. Today, it’s exceedingly rare.</w:t>
      </w:r>
    </w:p>
    <w:p w14:paraId="147EA510" w14:textId="69E66199"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Exceptional build quality, unique German engineering, and a smooth, balanced sound that lives up to its mystique. If you want to find one, you may have to look in Europe and ship it to the </w:t>
      </w:r>
      <w:r w:rsidR="0024443D" w:rsidRPr="00EC78A8">
        <w:rPr>
          <w:rFonts w:asciiTheme="majorBidi" w:hAnsiTheme="majorBidi" w:cstheme="majorBidi"/>
          <w:sz w:val="32"/>
          <w:szCs w:val="32"/>
        </w:rPr>
        <w:t>States. *</w:t>
      </w:r>
      <w:r w:rsidRPr="00EC78A8">
        <w:rPr>
          <w:rFonts w:asciiTheme="majorBidi" w:hAnsiTheme="majorBidi" w:cstheme="majorBidi"/>
          <w:sz w:val="32"/>
          <w:szCs w:val="32"/>
        </w:rPr>
        <w:t xml:space="preserve"> Gorgeous internal construction. Superb tonal balance. As rare as it gets.</w:t>
      </w:r>
    </w:p>
    <w:p w14:paraId="598F17ED" w14:textId="77777777" w:rsidR="00EC78A8" w:rsidRPr="00EC78A8" w:rsidRDefault="00000000" w:rsidP="00EC78A8">
      <w:pPr>
        <w:ind w:left="0" w:firstLine="0"/>
        <w:rPr>
          <w:rFonts w:asciiTheme="majorBidi" w:hAnsiTheme="majorBidi" w:cstheme="majorBidi"/>
          <w:sz w:val="32"/>
          <w:szCs w:val="32"/>
        </w:rPr>
      </w:pPr>
      <w:r>
        <w:rPr>
          <w:rFonts w:asciiTheme="majorBidi" w:hAnsiTheme="majorBidi" w:cstheme="majorBidi"/>
          <w:sz w:val="32"/>
          <w:szCs w:val="32"/>
        </w:rPr>
        <w:pict w14:anchorId="5A4AE7D2">
          <v:rect id="_x0000_i1031" style="width:0;height:1.5pt" o:hralign="center" o:hrstd="t" o:hr="t" fillcolor="#a0a0a0" stroked="f"/>
        </w:pict>
      </w:r>
    </w:p>
    <w:p w14:paraId="6195B304" w14:textId="77777777" w:rsidR="00EC78A8" w:rsidRPr="00EC78A8" w:rsidRDefault="00EC78A8" w:rsidP="005E081C">
      <w:pPr>
        <w:ind w:left="0" w:firstLine="0"/>
        <w:rPr>
          <w:rFonts w:asciiTheme="majorBidi" w:hAnsiTheme="majorBidi" w:cstheme="majorBidi"/>
          <w:sz w:val="32"/>
          <w:szCs w:val="32"/>
        </w:rPr>
      </w:pPr>
      <w:r w:rsidRPr="00EC78A8">
        <w:rPr>
          <w:rFonts w:asciiTheme="majorBidi" w:hAnsiTheme="majorBidi" w:cstheme="majorBidi"/>
          <w:b/>
          <w:bCs/>
          <w:sz w:val="32"/>
          <w:szCs w:val="32"/>
        </w:rPr>
        <w:t>Linn Majik-I</w:t>
      </w:r>
      <w:r w:rsidRPr="00EC78A8">
        <w:rPr>
          <w:rFonts w:asciiTheme="majorBidi" w:hAnsiTheme="majorBidi" w:cstheme="majorBidi"/>
          <w:sz w:val="32"/>
          <w:szCs w:val="32"/>
        </w:rPr>
        <w:br/>
      </w:r>
      <w:r w:rsidRPr="00EC78A8">
        <w:rPr>
          <w:rFonts w:asciiTheme="majorBidi" w:hAnsiTheme="majorBidi" w:cstheme="majorBidi"/>
          <w:i/>
          <w:iCs/>
          <w:sz w:val="32"/>
          <w:szCs w:val="32"/>
        </w:rPr>
        <w:t>Year Introduced:</w:t>
      </w:r>
      <w:r w:rsidRPr="00EC78A8">
        <w:rPr>
          <w:rFonts w:asciiTheme="majorBidi" w:hAnsiTheme="majorBidi" w:cstheme="majorBidi"/>
          <w:sz w:val="32"/>
          <w:szCs w:val="32"/>
        </w:rPr>
        <w:t xml:space="preserve"> 1990s</w:t>
      </w:r>
      <w:r w:rsidRPr="00EC78A8">
        <w:rPr>
          <w:rFonts w:asciiTheme="majorBidi" w:hAnsiTheme="majorBidi" w:cstheme="majorBidi"/>
          <w:sz w:val="32"/>
          <w:szCs w:val="32"/>
        </w:rPr>
        <w:br/>
      </w:r>
      <w:r w:rsidRPr="00EC78A8">
        <w:rPr>
          <w:rFonts w:asciiTheme="majorBidi" w:hAnsiTheme="majorBidi" w:cstheme="majorBidi"/>
          <w:i/>
          <w:iCs/>
          <w:sz w:val="32"/>
          <w:szCs w:val="32"/>
        </w:rPr>
        <w:t>Power Output:</w:t>
      </w:r>
      <w:r w:rsidRPr="00EC78A8">
        <w:rPr>
          <w:rFonts w:asciiTheme="majorBidi" w:hAnsiTheme="majorBidi" w:cstheme="majorBidi"/>
          <w:sz w:val="32"/>
          <w:szCs w:val="32"/>
        </w:rPr>
        <w:t xml:space="preserve"> 33 watts per channel @ 8 ohms</w:t>
      </w:r>
      <w:r w:rsidRPr="00EC78A8">
        <w:rPr>
          <w:rFonts w:asciiTheme="majorBidi" w:hAnsiTheme="majorBidi" w:cstheme="majorBidi"/>
          <w:sz w:val="32"/>
          <w:szCs w:val="32"/>
        </w:rPr>
        <w:br/>
      </w:r>
      <w:r w:rsidRPr="00EC78A8">
        <w:rPr>
          <w:rFonts w:asciiTheme="majorBidi" w:hAnsiTheme="majorBidi" w:cstheme="majorBidi"/>
          <w:i/>
          <w:iCs/>
          <w:sz w:val="32"/>
          <w:szCs w:val="32"/>
        </w:rPr>
        <w:t>Original Price:</w:t>
      </w:r>
      <w:r w:rsidRPr="00EC78A8">
        <w:rPr>
          <w:rFonts w:asciiTheme="majorBidi" w:hAnsiTheme="majorBidi" w:cstheme="majorBidi"/>
          <w:sz w:val="32"/>
          <w:szCs w:val="32"/>
        </w:rPr>
        <w:t xml:space="preserve"> ~$1,000 USD</w:t>
      </w:r>
      <w:r w:rsidRPr="00EC78A8">
        <w:rPr>
          <w:rFonts w:asciiTheme="majorBidi" w:hAnsiTheme="majorBidi" w:cstheme="majorBidi"/>
          <w:sz w:val="32"/>
          <w:szCs w:val="32"/>
        </w:rPr>
        <w:br/>
      </w:r>
      <w:r w:rsidRPr="00EC78A8">
        <w:rPr>
          <w:rFonts w:asciiTheme="majorBidi" w:hAnsiTheme="majorBidi" w:cstheme="majorBidi"/>
          <w:i/>
          <w:iCs/>
          <w:sz w:val="32"/>
          <w:szCs w:val="32"/>
        </w:rPr>
        <w:t>Current Mint Rebuilt Price:</w:t>
      </w:r>
      <w:r w:rsidRPr="00EC78A8">
        <w:rPr>
          <w:rFonts w:asciiTheme="majorBidi" w:hAnsiTheme="majorBidi" w:cstheme="majorBidi"/>
          <w:sz w:val="32"/>
          <w:szCs w:val="32"/>
        </w:rPr>
        <w:t xml:space="preserve"> $1,500–$2,200</w:t>
      </w:r>
      <w:r w:rsidRPr="00EC78A8">
        <w:rPr>
          <w:rFonts w:asciiTheme="majorBidi" w:hAnsiTheme="majorBidi" w:cstheme="majorBidi"/>
          <w:sz w:val="32"/>
          <w:szCs w:val="32"/>
        </w:rPr>
        <w:br/>
      </w:r>
      <w:r w:rsidRPr="00EC78A8">
        <w:rPr>
          <w:rFonts w:asciiTheme="majorBidi" w:hAnsiTheme="majorBidi" w:cstheme="majorBidi"/>
          <w:i/>
          <w:iCs/>
          <w:sz w:val="32"/>
          <w:szCs w:val="32"/>
        </w:rPr>
        <w:t>Production Numbers:</w:t>
      </w:r>
      <w:r w:rsidRPr="00EC78A8">
        <w:rPr>
          <w:rFonts w:asciiTheme="majorBidi" w:hAnsiTheme="majorBidi" w:cstheme="majorBidi"/>
          <w:sz w:val="32"/>
          <w:szCs w:val="32"/>
        </w:rPr>
        <w:t xml:space="preserve"> Limited early production; improved in later revisions</w:t>
      </w:r>
    </w:p>
    <w:p w14:paraId="079C6E61" w14:textId="77777777" w:rsidR="005E081C" w:rsidRDefault="005E081C" w:rsidP="005E081C">
      <w:pPr>
        <w:ind w:left="0" w:firstLine="0"/>
        <w:rPr>
          <w:rFonts w:asciiTheme="majorBidi" w:hAnsiTheme="majorBidi" w:cstheme="majorBidi"/>
          <w:sz w:val="32"/>
          <w:szCs w:val="32"/>
        </w:rPr>
      </w:pPr>
      <w:r w:rsidRPr="005E081C">
        <w:rPr>
          <w:rFonts w:asciiTheme="majorBidi" w:hAnsiTheme="majorBidi" w:cstheme="majorBidi"/>
          <w:sz w:val="32"/>
          <w:szCs w:val="32"/>
        </w:rPr>
        <w:lastRenderedPageBreak/>
        <w:drawing>
          <wp:inline distT="0" distB="0" distL="0" distR="0" wp14:anchorId="1CB17A8A" wp14:editId="2CB20A69">
            <wp:extent cx="5900549" cy="2352675"/>
            <wp:effectExtent l="0" t="0" r="5080" b="0"/>
            <wp:docPr id="1334339398" name="Picture 8" descr="Linn Majik-I Stereo Amplifier Review price specs - Hi-Fi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nn Majik-I Stereo Amplifier Review price specs - Hi-Fi Classic"/>
                    <pic:cNvPicPr>
                      <a:picLocks noChangeAspect="1" noChangeArrowheads="1"/>
                    </pic:cNvPicPr>
                  </pic:nvPicPr>
                  <pic:blipFill rotWithShape="1">
                    <a:blip r:embed="rId11">
                      <a:extLst>
                        <a:ext uri="{28A0092B-C50C-407E-A947-70E740481C1C}">
                          <a14:useLocalDpi xmlns:a14="http://schemas.microsoft.com/office/drawing/2010/main" val="0"/>
                        </a:ext>
                      </a:extLst>
                    </a:blip>
                    <a:srcRect t="11112" b="11431"/>
                    <a:stretch>
                      <a:fillRect/>
                    </a:stretch>
                  </pic:blipFill>
                  <pic:spPr bwMode="auto">
                    <a:xfrm>
                      <a:off x="0" y="0"/>
                      <a:ext cx="5923581" cy="2361858"/>
                    </a:xfrm>
                    <a:prstGeom prst="rect">
                      <a:avLst/>
                    </a:prstGeom>
                    <a:noFill/>
                    <a:ln>
                      <a:noFill/>
                    </a:ln>
                    <a:extLst>
                      <a:ext uri="{53640926-AAD7-44D8-BBD7-CCE9431645EC}">
                        <a14:shadowObscured xmlns:a14="http://schemas.microsoft.com/office/drawing/2010/main"/>
                      </a:ext>
                    </a:extLst>
                  </pic:spPr>
                </pic:pic>
              </a:graphicData>
            </a:graphic>
          </wp:inline>
        </w:drawing>
      </w:r>
      <w:r w:rsidRPr="005E081C">
        <w:rPr>
          <w:rFonts w:asciiTheme="majorBidi" w:hAnsiTheme="majorBidi" w:cstheme="majorBidi"/>
          <w:sz w:val="32"/>
          <w:szCs w:val="32"/>
        </w:rPr>
        <w:t xml:space="preserve"> </w:t>
      </w:r>
    </w:p>
    <w:p w14:paraId="47018B13" w14:textId="14EDF353" w:rsidR="00EC78A8" w:rsidRPr="00EC78A8" w:rsidRDefault="00EC78A8" w:rsidP="005E081C">
      <w:pPr>
        <w:ind w:left="0" w:firstLine="0"/>
        <w:rPr>
          <w:rFonts w:asciiTheme="majorBidi" w:hAnsiTheme="majorBidi" w:cstheme="majorBidi"/>
          <w:sz w:val="32"/>
          <w:szCs w:val="32"/>
        </w:rPr>
      </w:pPr>
      <w:r w:rsidRPr="00EC78A8">
        <w:rPr>
          <w:rFonts w:asciiTheme="majorBidi" w:hAnsiTheme="majorBidi" w:cstheme="majorBidi"/>
          <w:sz w:val="32"/>
          <w:szCs w:val="32"/>
        </w:rPr>
        <w:t>The Majik-I was Linn’s answer to audiophiles who wanted more than the Intek. Designed as a refined, higher-spec integrated amp with a top-class MM phono stage, the Majik-I offered hallmark Linn musicality in a more stable and better-supported platform. With a modular design and understated styling, it was one of the quiet contenders of the 1990s.</w:t>
      </w:r>
    </w:p>
    <w:p w14:paraId="214143F3" w14:textId="5F3D2938" w:rsidR="00EC78A8" w:rsidRDefault="00EC78A8" w:rsidP="00EC78A8">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Smooth, rhythmic, and musical. Built to last, better supported than the Intek, and delivers that unmistakable Linn timing and </w:t>
      </w:r>
      <w:r w:rsidR="0024443D" w:rsidRPr="00EC78A8">
        <w:rPr>
          <w:rFonts w:asciiTheme="majorBidi" w:hAnsiTheme="majorBidi" w:cstheme="majorBidi"/>
          <w:sz w:val="32"/>
          <w:szCs w:val="32"/>
        </w:rPr>
        <w:t>presence. *</w:t>
      </w:r>
      <w:r w:rsidRPr="00EC78A8">
        <w:rPr>
          <w:rFonts w:asciiTheme="majorBidi" w:hAnsiTheme="majorBidi" w:cstheme="majorBidi"/>
          <w:sz w:val="32"/>
          <w:szCs w:val="32"/>
        </w:rPr>
        <w:t xml:space="preserve"> Musical and involving. Real Linn sound in a compact, overlooked chassis.</w:t>
      </w:r>
    </w:p>
    <w:p w14:paraId="01C488F5" w14:textId="77777777" w:rsidR="005E081C" w:rsidRPr="005E081C" w:rsidRDefault="005E081C" w:rsidP="005E081C">
      <w:pPr>
        <w:ind w:left="0" w:firstLine="0"/>
        <w:rPr>
          <w:rFonts w:asciiTheme="majorBidi" w:hAnsiTheme="majorBidi" w:cstheme="majorBidi"/>
          <w:sz w:val="32"/>
          <w:szCs w:val="32"/>
        </w:rPr>
      </w:pPr>
      <w:r>
        <w:pict w14:anchorId="529D90B0">
          <v:rect id="_x0000_i1053" style="width:0;height:1.5pt" o:hralign="center" o:hrstd="t" o:hr="t" fillcolor="#a0a0a0" stroked="f"/>
        </w:pict>
      </w:r>
    </w:p>
    <w:p w14:paraId="20E17A90" w14:textId="77777777" w:rsidR="005E081C" w:rsidRPr="00EC78A8" w:rsidRDefault="005E081C" w:rsidP="005E081C">
      <w:pPr>
        <w:ind w:left="0" w:firstLine="0"/>
        <w:rPr>
          <w:rFonts w:asciiTheme="majorBidi" w:hAnsiTheme="majorBidi" w:cstheme="majorBidi"/>
          <w:sz w:val="32"/>
          <w:szCs w:val="32"/>
        </w:rPr>
      </w:pPr>
      <w:r w:rsidRPr="00EC78A8">
        <w:rPr>
          <w:rFonts w:asciiTheme="majorBidi" w:hAnsiTheme="majorBidi" w:cstheme="majorBidi"/>
          <w:b/>
          <w:bCs/>
          <w:sz w:val="32"/>
          <w:szCs w:val="32"/>
        </w:rPr>
        <w:t>Kenwood KA-700</w:t>
      </w:r>
      <w:r w:rsidRPr="00EC78A8">
        <w:rPr>
          <w:rFonts w:asciiTheme="majorBidi" w:hAnsiTheme="majorBidi" w:cstheme="majorBidi"/>
          <w:sz w:val="32"/>
          <w:szCs w:val="32"/>
        </w:rPr>
        <w:br/>
      </w:r>
      <w:r w:rsidRPr="00EC78A8">
        <w:rPr>
          <w:rFonts w:asciiTheme="majorBidi" w:hAnsiTheme="majorBidi" w:cstheme="majorBidi"/>
          <w:i/>
          <w:iCs/>
          <w:sz w:val="32"/>
          <w:szCs w:val="32"/>
        </w:rPr>
        <w:t>Year Introduced:</w:t>
      </w:r>
      <w:r w:rsidRPr="00EC78A8">
        <w:rPr>
          <w:rFonts w:asciiTheme="majorBidi" w:hAnsiTheme="majorBidi" w:cstheme="majorBidi"/>
          <w:sz w:val="32"/>
          <w:szCs w:val="32"/>
        </w:rPr>
        <w:t xml:space="preserve"> Circa early 1980s</w:t>
      </w:r>
      <w:r w:rsidRPr="00EC78A8">
        <w:rPr>
          <w:rFonts w:asciiTheme="majorBidi" w:hAnsiTheme="majorBidi" w:cstheme="majorBidi"/>
          <w:sz w:val="32"/>
          <w:szCs w:val="32"/>
        </w:rPr>
        <w:br/>
      </w:r>
      <w:r w:rsidRPr="00EC78A8">
        <w:rPr>
          <w:rFonts w:asciiTheme="majorBidi" w:hAnsiTheme="majorBidi" w:cstheme="majorBidi"/>
          <w:i/>
          <w:iCs/>
          <w:sz w:val="32"/>
          <w:szCs w:val="32"/>
        </w:rPr>
        <w:t>Power Output:</w:t>
      </w:r>
      <w:r w:rsidRPr="00EC78A8">
        <w:rPr>
          <w:rFonts w:asciiTheme="majorBidi" w:hAnsiTheme="majorBidi" w:cstheme="majorBidi"/>
          <w:sz w:val="32"/>
          <w:szCs w:val="32"/>
        </w:rPr>
        <w:t xml:space="preserve"> ~50 watts per channel @ 8 ohms</w:t>
      </w:r>
      <w:r w:rsidRPr="00EC78A8">
        <w:rPr>
          <w:rFonts w:asciiTheme="majorBidi" w:hAnsiTheme="majorBidi" w:cstheme="majorBidi"/>
          <w:sz w:val="32"/>
          <w:szCs w:val="32"/>
        </w:rPr>
        <w:br/>
      </w:r>
      <w:r w:rsidRPr="00EC78A8">
        <w:rPr>
          <w:rFonts w:asciiTheme="majorBidi" w:hAnsiTheme="majorBidi" w:cstheme="majorBidi"/>
          <w:i/>
          <w:iCs/>
          <w:sz w:val="32"/>
          <w:szCs w:val="32"/>
        </w:rPr>
        <w:t>Original Price:</w:t>
      </w:r>
      <w:r w:rsidRPr="00EC78A8">
        <w:rPr>
          <w:rFonts w:asciiTheme="majorBidi" w:hAnsiTheme="majorBidi" w:cstheme="majorBidi"/>
          <w:sz w:val="32"/>
          <w:szCs w:val="32"/>
        </w:rPr>
        <w:t xml:space="preserve"> ~$395 USD</w:t>
      </w:r>
      <w:r w:rsidRPr="00EC78A8">
        <w:rPr>
          <w:rFonts w:asciiTheme="majorBidi" w:hAnsiTheme="majorBidi" w:cstheme="majorBidi"/>
          <w:sz w:val="32"/>
          <w:szCs w:val="32"/>
        </w:rPr>
        <w:br/>
      </w:r>
      <w:r w:rsidRPr="00EC78A8">
        <w:rPr>
          <w:rFonts w:asciiTheme="majorBidi" w:hAnsiTheme="majorBidi" w:cstheme="majorBidi"/>
          <w:i/>
          <w:iCs/>
          <w:sz w:val="32"/>
          <w:szCs w:val="32"/>
        </w:rPr>
        <w:t>Current Mint Rebuilt Price:</w:t>
      </w:r>
      <w:r w:rsidRPr="00EC78A8">
        <w:rPr>
          <w:rFonts w:asciiTheme="majorBidi" w:hAnsiTheme="majorBidi" w:cstheme="majorBidi"/>
          <w:sz w:val="32"/>
          <w:szCs w:val="32"/>
        </w:rPr>
        <w:t xml:space="preserve"> $1,000–$1,500 (rare collector sales only)</w:t>
      </w:r>
      <w:r w:rsidRPr="00EC78A8">
        <w:rPr>
          <w:rFonts w:asciiTheme="majorBidi" w:hAnsiTheme="majorBidi" w:cstheme="majorBidi"/>
          <w:sz w:val="32"/>
          <w:szCs w:val="32"/>
        </w:rPr>
        <w:br/>
      </w:r>
      <w:r w:rsidRPr="00EC78A8">
        <w:rPr>
          <w:rFonts w:asciiTheme="majorBidi" w:hAnsiTheme="majorBidi" w:cstheme="majorBidi"/>
          <w:i/>
          <w:iCs/>
          <w:sz w:val="32"/>
          <w:szCs w:val="32"/>
        </w:rPr>
        <w:t>Production Numbers:</w:t>
      </w:r>
      <w:r w:rsidRPr="00EC78A8">
        <w:rPr>
          <w:rFonts w:asciiTheme="majorBidi" w:hAnsiTheme="majorBidi" w:cstheme="majorBidi"/>
          <w:sz w:val="32"/>
          <w:szCs w:val="32"/>
        </w:rPr>
        <w:t xml:space="preserve"> Extremely limited</w:t>
      </w:r>
    </w:p>
    <w:p w14:paraId="0527BC8F" w14:textId="77777777" w:rsidR="005E081C" w:rsidRPr="00EC78A8" w:rsidRDefault="005E081C" w:rsidP="005E081C">
      <w:pPr>
        <w:ind w:left="0" w:firstLine="0"/>
        <w:rPr>
          <w:rFonts w:asciiTheme="majorBidi" w:hAnsiTheme="majorBidi" w:cstheme="majorBidi"/>
          <w:sz w:val="32"/>
          <w:szCs w:val="32"/>
        </w:rPr>
      </w:pPr>
      <w:r w:rsidRPr="00EC78A8">
        <w:rPr>
          <w:rFonts w:asciiTheme="majorBidi" w:hAnsiTheme="majorBidi" w:cstheme="majorBidi"/>
          <w:sz w:val="32"/>
          <w:szCs w:val="32"/>
        </w:rPr>
        <w:t>This was Kenwood’s Audio Purist integrated</w:t>
      </w:r>
      <w:r>
        <w:rPr>
          <w:rFonts w:asciiTheme="majorBidi" w:hAnsiTheme="majorBidi" w:cstheme="majorBidi"/>
          <w:sz w:val="32"/>
          <w:szCs w:val="32"/>
        </w:rPr>
        <w:t xml:space="preserve">; </w:t>
      </w:r>
      <w:r w:rsidRPr="00EC78A8">
        <w:rPr>
          <w:rFonts w:asciiTheme="majorBidi" w:hAnsiTheme="majorBidi" w:cstheme="majorBidi"/>
          <w:sz w:val="32"/>
          <w:szCs w:val="32"/>
        </w:rPr>
        <w:t xml:space="preserve">a small, heavy, industrially styled unit sold in very low numbers. Unlike the better-known KA-7100 or 9100, the KA-700 was quiet, focused, and musical. It was designed </w:t>
      </w:r>
      <w:r w:rsidRPr="00EC78A8">
        <w:rPr>
          <w:rFonts w:asciiTheme="majorBidi" w:hAnsiTheme="majorBidi" w:cstheme="majorBidi"/>
          <w:sz w:val="32"/>
          <w:szCs w:val="32"/>
        </w:rPr>
        <w:lastRenderedPageBreak/>
        <w:t>for performance, not mass appeal. Most people have never seen one. Those who have one, rarely let it go.</w:t>
      </w:r>
    </w:p>
    <w:p w14:paraId="41D4EEFF" w14:textId="695D831E" w:rsidR="005E081C" w:rsidRPr="00EC78A8" w:rsidRDefault="005E081C" w:rsidP="004D20FE">
      <w:pPr>
        <w:ind w:left="0" w:firstLine="0"/>
        <w:rPr>
          <w:rFonts w:asciiTheme="majorBidi" w:hAnsiTheme="majorBidi" w:cstheme="majorBidi"/>
          <w:sz w:val="32"/>
          <w:szCs w:val="32"/>
        </w:rPr>
      </w:pPr>
      <w:r w:rsidRPr="00EC78A8">
        <w:rPr>
          <w:rFonts w:asciiTheme="majorBidi" w:hAnsiTheme="majorBidi" w:cstheme="majorBidi"/>
          <w:i/>
          <w:iCs/>
          <w:sz w:val="32"/>
          <w:szCs w:val="32"/>
        </w:rPr>
        <w:t>Why it’s worth chasing:</w:t>
      </w:r>
      <w:r w:rsidRPr="00EC78A8">
        <w:rPr>
          <w:rFonts w:asciiTheme="majorBidi" w:hAnsiTheme="majorBidi" w:cstheme="majorBidi"/>
          <w:sz w:val="32"/>
          <w:szCs w:val="32"/>
        </w:rPr>
        <w:t xml:space="preserve"> One of Kenwood’s best-kept secrets. Warm, natural midrange. Incredible phono section. Almost no documentation exists, and reviews are scarce, but the few who’ve owned or serviced one consistently praise its musicality and design purity. It’s a true collector’s piece</w:t>
      </w:r>
      <w:r>
        <w:rPr>
          <w:rFonts w:asciiTheme="majorBidi" w:hAnsiTheme="majorBidi" w:cstheme="majorBidi"/>
          <w:sz w:val="32"/>
          <w:szCs w:val="32"/>
        </w:rPr>
        <w:t xml:space="preserve">, </w:t>
      </w:r>
      <w:r w:rsidRPr="00EC78A8">
        <w:rPr>
          <w:rFonts w:asciiTheme="majorBidi" w:hAnsiTheme="majorBidi" w:cstheme="majorBidi"/>
          <w:sz w:val="32"/>
          <w:szCs w:val="32"/>
        </w:rPr>
        <w:t>a high-performing outlier that slipped through the cracks of mainstream audio history. * One of Kenwood’s best-kept secrets. Warm, natural midrange. Incredible phono section. Almost no documentation exists.</w:t>
      </w:r>
    </w:p>
    <w:p w14:paraId="5FD89844" w14:textId="77777777" w:rsidR="00EC78A8" w:rsidRPr="00EC78A8" w:rsidRDefault="00000000" w:rsidP="00EC78A8">
      <w:pPr>
        <w:ind w:left="0" w:firstLine="0"/>
        <w:rPr>
          <w:rFonts w:asciiTheme="majorBidi" w:hAnsiTheme="majorBidi" w:cstheme="majorBidi"/>
          <w:sz w:val="32"/>
          <w:szCs w:val="32"/>
        </w:rPr>
      </w:pPr>
      <w:r>
        <w:rPr>
          <w:rFonts w:asciiTheme="majorBidi" w:hAnsiTheme="majorBidi" w:cstheme="majorBidi"/>
          <w:sz w:val="32"/>
          <w:szCs w:val="32"/>
        </w:rPr>
        <w:pict w14:anchorId="06AC3856">
          <v:rect id="_x0000_i1032" style="width:0;height:1.5pt" o:hralign="center" o:hrstd="t" o:hr="t" fillcolor="#a0a0a0" stroked="f"/>
        </w:pict>
      </w:r>
    </w:p>
    <w:p w14:paraId="1356647D" w14:textId="77777777" w:rsidR="00EC78A8" w:rsidRPr="00EC78A8" w:rsidRDefault="00EC78A8" w:rsidP="00EC78A8">
      <w:pPr>
        <w:ind w:left="0" w:firstLine="0"/>
        <w:rPr>
          <w:rFonts w:asciiTheme="majorBidi" w:hAnsiTheme="majorBidi" w:cstheme="majorBidi"/>
          <w:b/>
          <w:bCs/>
          <w:sz w:val="32"/>
          <w:szCs w:val="32"/>
        </w:rPr>
      </w:pPr>
      <w:r w:rsidRPr="00EC78A8">
        <w:rPr>
          <w:rFonts w:asciiTheme="majorBidi" w:hAnsiTheme="majorBidi" w:cstheme="majorBidi"/>
          <w:b/>
          <w:bCs/>
          <w:sz w:val="32"/>
          <w:szCs w:val="32"/>
        </w:rPr>
        <w:t>Final Thoughts</w:t>
      </w:r>
    </w:p>
    <w:p w14:paraId="7459C595" w14:textId="7CC1E759"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t>Finding these amps isn’t easy. Many weren’t sold in large numbers, and fewer still survive in good shape. But if you like the hunt</w:t>
      </w:r>
      <w:r>
        <w:rPr>
          <w:rFonts w:asciiTheme="majorBidi" w:hAnsiTheme="majorBidi" w:cstheme="majorBidi"/>
          <w:sz w:val="32"/>
          <w:szCs w:val="32"/>
        </w:rPr>
        <w:t xml:space="preserve">, </w:t>
      </w:r>
      <w:r w:rsidRPr="00EC78A8">
        <w:rPr>
          <w:rFonts w:asciiTheme="majorBidi" w:hAnsiTheme="majorBidi" w:cstheme="majorBidi"/>
          <w:sz w:val="32"/>
          <w:szCs w:val="32"/>
        </w:rPr>
        <w:t>and the reward</w:t>
      </w:r>
      <w:r>
        <w:rPr>
          <w:rFonts w:asciiTheme="majorBidi" w:hAnsiTheme="majorBidi" w:cstheme="majorBidi"/>
          <w:sz w:val="32"/>
          <w:szCs w:val="32"/>
        </w:rPr>
        <w:t xml:space="preserve">, </w:t>
      </w:r>
      <w:r w:rsidRPr="00EC78A8">
        <w:rPr>
          <w:rFonts w:asciiTheme="majorBidi" w:hAnsiTheme="majorBidi" w:cstheme="majorBidi"/>
          <w:sz w:val="32"/>
          <w:szCs w:val="32"/>
        </w:rPr>
        <w:t>these unicorns offer a different kind of satisfaction. Not just great sound, but the feeling that you’ve discovered something truly rare.</w:t>
      </w:r>
    </w:p>
    <w:p w14:paraId="32FDCB7B" w14:textId="1FDC01A5"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t xml:space="preserve">These </w:t>
      </w:r>
      <w:r w:rsidR="0024443D" w:rsidRPr="00EC78A8">
        <w:rPr>
          <w:rFonts w:asciiTheme="majorBidi" w:hAnsiTheme="majorBidi" w:cstheme="majorBidi"/>
          <w:sz w:val="32"/>
          <w:szCs w:val="32"/>
        </w:rPr>
        <w:t>Integrateds</w:t>
      </w:r>
      <w:r w:rsidRPr="00EC78A8">
        <w:rPr>
          <w:rFonts w:asciiTheme="majorBidi" w:hAnsiTheme="majorBidi" w:cstheme="majorBidi"/>
          <w:sz w:val="32"/>
          <w:szCs w:val="32"/>
        </w:rPr>
        <w:t xml:space="preserve"> represent more than nostalgia. They’re the product of engineering vision and niche design philosophies that sometimes fell out of favor or were simply too advanced for their time. Each one reflects a moment when a company dared to make something exceptional, even if it wasn’t commercially successful. And that’s exactly what makes them worth chasing.</w:t>
      </w:r>
    </w:p>
    <w:p w14:paraId="4D740C51" w14:textId="4F460D47"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t>Restoring one of these amps takes work. Parts may be hard to source, documentation may be scarce, and you’ll need either a skilled hand or a trusted technician. But when done right, the payoff isn’t just a beautiful-sounding piece of gear</w:t>
      </w:r>
      <w:r>
        <w:rPr>
          <w:rFonts w:asciiTheme="majorBidi" w:hAnsiTheme="majorBidi" w:cstheme="majorBidi"/>
          <w:sz w:val="32"/>
          <w:szCs w:val="32"/>
        </w:rPr>
        <w:t xml:space="preserve">, </w:t>
      </w:r>
      <w:r w:rsidRPr="00EC78A8">
        <w:rPr>
          <w:rFonts w:asciiTheme="majorBidi" w:hAnsiTheme="majorBidi" w:cstheme="majorBidi"/>
          <w:sz w:val="32"/>
          <w:szCs w:val="32"/>
        </w:rPr>
        <w:t>it’s something almost no one else has. You’re not just restoring audio gear; you’re preserving history and uncovering buried potential.</w:t>
      </w:r>
    </w:p>
    <w:p w14:paraId="78096912" w14:textId="77777777" w:rsidR="00EC78A8" w:rsidRPr="00EC78A8" w:rsidRDefault="00EC78A8" w:rsidP="00EC78A8">
      <w:pPr>
        <w:ind w:left="0" w:firstLine="0"/>
        <w:rPr>
          <w:rFonts w:asciiTheme="majorBidi" w:hAnsiTheme="majorBidi" w:cstheme="majorBidi"/>
          <w:sz w:val="32"/>
          <w:szCs w:val="32"/>
        </w:rPr>
      </w:pPr>
      <w:r w:rsidRPr="00EC78A8">
        <w:rPr>
          <w:rFonts w:asciiTheme="majorBidi" w:hAnsiTheme="majorBidi" w:cstheme="majorBidi"/>
          <w:sz w:val="32"/>
          <w:szCs w:val="32"/>
        </w:rPr>
        <w:lastRenderedPageBreak/>
        <w:t>So next time you’re scanning the classifieds, walking a vintage hi-fi show, or digging through a forgotten shelf in a dusty repair shop, keep your eyes open. The right knob, transformer shape, or model badge might tip you off. Because every once in a while, that strange old amp nobody’s ever heard of turns out to be a unicorn.</w:t>
      </w:r>
    </w:p>
    <w:p w14:paraId="139DDAA9" w14:textId="77777777" w:rsidR="00FB5B6C" w:rsidRPr="00EC78A8" w:rsidRDefault="00FB5B6C" w:rsidP="00EC78A8">
      <w:pPr>
        <w:ind w:left="0" w:firstLine="0"/>
        <w:rPr>
          <w:rFonts w:asciiTheme="majorBidi" w:hAnsiTheme="majorBidi" w:cstheme="majorBidi"/>
          <w:sz w:val="32"/>
          <w:szCs w:val="32"/>
        </w:rPr>
      </w:pPr>
    </w:p>
    <w:sectPr w:rsidR="00FB5B6C" w:rsidRPr="00EC78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784"/>
    <w:multiLevelType w:val="multilevel"/>
    <w:tmpl w:val="55503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062C84"/>
    <w:multiLevelType w:val="multilevel"/>
    <w:tmpl w:val="026E8A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0D5BEB"/>
    <w:multiLevelType w:val="multilevel"/>
    <w:tmpl w:val="1826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9E2F53"/>
    <w:multiLevelType w:val="multilevel"/>
    <w:tmpl w:val="87C618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3740FB"/>
    <w:multiLevelType w:val="multilevel"/>
    <w:tmpl w:val="545A5C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4C0F2C"/>
    <w:multiLevelType w:val="multilevel"/>
    <w:tmpl w:val="94283B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2158BA"/>
    <w:multiLevelType w:val="multilevel"/>
    <w:tmpl w:val="3EBC1E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0564704">
    <w:abstractNumId w:val="2"/>
  </w:num>
  <w:num w:numId="2" w16cid:durableId="2145539469">
    <w:abstractNumId w:val="0"/>
  </w:num>
  <w:num w:numId="3" w16cid:durableId="6907057">
    <w:abstractNumId w:val="1"/>
  </w:num>
  <w:num w:numId="4" w16cid:durableId="271593490">
    <w:abstractNumId w:val="3"/>
  </w:num>
  <w:num w:numId="5" w16cid:durableId="653989150">
    <w:abstractNumId w:val="4"/>
  </w:num>
  <w:num w:numId="6" w16cid:durableId="1327443537">
    <w:abstractNumId w:val="5"/>
  </w:num>
  <w:num w:numId="7" w16cid:durableId="941491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A8"/>
    <w:rsid w:val="00143158"/>
    <w:rsid w:val="0024443D"/>
    <w:rsid w:val="002E3B89"/>
    <w:rsid w:val="00372A6B"/>
    <w:rsid w:val="004D20FE"/>
    <w:rsid w:val="004F6751"/>
    <w:rsid w:val="005E081C"/>
    <w:rsid w:val="0088292D"/>
    <w:rsid w:val="008D3D73"/>
    <w:rsid w:val="009C4F1B"/>
    <w:rsid w:val="00EC78A8"/>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8C77"/>
  <w15:chartTrackingRefBased/>
  <w15:docId w15:val="{4983D48C-2CC6-40F2-A228-63E32902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8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78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78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78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78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78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8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8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8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8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78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78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78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78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78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8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8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8A8"/>
    <w:rPr>
      <w:rFonts w:eastAsiaTheme="majorEastAsia" w:cstheme="majorBidi"/>
      <w:color w:val="272727" w:themeColor="text1" w:themeTint="D8"/>
    </w:rPr>
  </w:style>
  <w:style w:type="paragraph" w:styleId="Title">
    <w:name w:val="Title"/>
    <w:basedOn w:val="Normal"/>
    <w:next w:val="Normal"/>
    <w:link w:val="TitleChar"/>
    <w:uiPriority w:val="10"/>
    <w:qFormat/>
    <w:rsid w:val="00EC78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8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8A8"/>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8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8A8"/>
    <w:pPr>
      <w:spacing w:before="160"/>
      <w:jc w:val="center"/>
    </w:pPr>
    <w:rPr>
      <w:i/>
      <w:iCs/>
      <w:color w:val="404040" w:themeColor="text1" w:themeTint="BF"/>
    </w:rPr>
  </w:style>
  <w:style w:type="character" w:customStyle="1" w:styleId="QuoteChar">
    <w:name w:val="Quote Char"/>
    <w:basedOn w:val="DefaultParagraphFont"/>
    <w:link w:val="Quote"/>
    <w:uiPriority w:val="29"/>
    <w:rsid w:val="00EC78A8"/>
    <w:rPr>
      <w:i/>
      <w:iCs/>
      <w:color w:val="404040" w:themeColor="text1" w:themeTint="BF"/>
    </w:rPr>
  </w:style>
  <w:style w:type="paragraph" w:styleId="ListParagraph">
    <w:name w:val="List Paragraph"/>
    <w:basedOn w:val="Normal"/>
    <w:uiPriority w:val="34"/>
    <w:qFormat/>
    <w:rsid w:val="00EC78A8"/>
    <w:pPr>
      <w:ind w:left="720"/>
      <w:contextualSpacing/>
    </w:pPr>
  </w:style>
  <w:style w:type="character" w:styleId="IntenseEmphasis">
    <w:name w:val="Intense Emphasis"/>
    <w:basedOn w:val="DefaultParagraphFont"/>
    <w:uiPriority w:val="21"/>
    <w:qFormat/>
    <w:rsid w:val="00EC78A8"/>
    <w:rPr>
      <w:i/>
      <w:iCs/>
      <w:color w:val="2F5496" w:themeColor="accent1" w:themeShade="BF"/>
    </w:rPr>
  </w:style>
  <w:style w:type="paragraph" w:styleId="IntenseQuote">
    <w:name w:val="Intense Quote"/>
    <w:basedOn w:val="Normal"/>
    <w:next w:val="Normal"/>
    <w:link w:val="IntenseQuoteChar"/>
    <w:uiPriority w:val="30"/>
    <w:qFormat/>
    <w:rsid w:val="00EC78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78A8"/>
    <w:rPr>
      <w:i/>
      <w:iCs/>
      <w:color w:val="2F5496" w:themeColor="accent1" w:themeShade="BF"/>
    </w:rPr>
  </w:style>
  <w:style w:type="character" w:styleId="IntenseReference">
    <w:name w:val="Intense Reference"/>
    <w:basedOn w:val="DefaultParagraphFont"/>
    <w:uiPriority w:val="32"/>
    <w:qFormat/>
    <w:rsid w:val="00EC78A8"/>
    <w:rPr>
      <w:b/>
      <w:bCs/>
      <w:smallCaps/>
      <w:color w:val="2F5496" w:themeColor="accent1" w:themeShade="BF"/>
      <w:spacing w:val="5"/>
    </w:rPr>
  </w:style>
  <w:style w:type="paragraph" w:styleId="NormalWeb">
    <w:name w:val="Normal (Web)"/>
    <w:basedOn w:val="Normal"/>
    <w:uiPriority w:val="99"/>
    <w:semiHidden/>
    <w:unhideWhenUsed/>
    <w:rsid w:val="0088292D"/>
    <w:rPr>
      <w:rFonts w:ascii="Times New Roman" w:hAnsi="Times New Roman" w:cs="Times New Roman"/>
    </w:rPr>
  </w:style>
  <w:style w:type="paragraph" w:styleId="Caption">
    <w:name w:val="caption"/>
    <w:basedOn w:val="Normal"/>
    <w:next w:val="Normal"/>
    <w:uiPriority w:val="35"/>
    <w:unhideWhenUsed/>
    <w:qFormat/>
    <w:rsid w:val="004F67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319">
      <w:bodyDiv w:val="1"/>
      <w:marLeft w:val="0"/>
      <w:marRight w:val="0"/>
      <w:marTop w:val="0"/>
      <w:marBottom w:val="0"/>
      <w:divBdr>
        <w:top w:val="none" w:sz="0" w:space="0" w:color="auto"/>
        <w:left w:val="none" w:sz="0" w:space="0" w:color="auto"/>
        <w:bottom w:val="none" w:sz="0" w:space="0" w:color="auto"/>
        <w:right w:val="none" w:sz="0" w:space="0" w:color="auto"/>
      </w:divBdr>
    </w:div>
    <w:div w:id="247815047">
      <w:bodyDiv w:val="1"/>
      <w:marLeft w:val="0"/>
      <w:marRight w:val="0"/>
      <w:marTop w:val="0"/>
      <w:marBottom w:val="0"/>
      <w:divBdr>
        <w:top w:val="none" w:sz="0" w:space="0" w:color="auto"/>
        <w:left w:val="none" w:sz="0" w:space="0" w:color="auto"/>
        <w:bottom w:val="none" w:sz="0" w:space="0" w:color="auto"/>
        <w:right w:val="none" w:sz="0" w:space="0" w:color="auto"/>
      </w:divBdr>
    </w:div>
    <w:div w:id="653223910">
      <w:bodyDiv w:val="1"/>
      <w:marLeft w:val="0"/>
      <w:marRight w:val="0"/>
      <w:marTop w:val="0"/>
      <w:marBottom w:val="0"/>
      <w:divBdr>
        <w:top w:val="none" w:sz="0" w:space="0" w:color="auto"/>
        <w:left w:val="none" w:sz="0" w:space="0" w:color="auto"/>
        <w:bottom w:val="none" w:sz="0" w:space="0" w:color="auto"/>
        <w:right w:val="none" w:sz="0" w:space="0" w:color="auto"/>
      </w:divBdr>
    </w:div>
    <w:div w:id="818887425">
      <w:bodyDiv w:val="1"/>
      <w:marLeft w:val="0"/>
      <w:marRight w:val="0"/>
      <w:marTop w:val="0"/>
      <w:marBottom w:val="0"/>
      <w:divBdr>
        <w:top w:val="none" w:sz="0" w:space="0" w:color="auto"/>
        <w:left w:val="none" w:sz="0" w:space="0" w:color="auto"/>
        <w:bottom w:val="none" w:sz="0" w:space="0" w:color="auto"/>
        <w:right w:val="none" w:sz="0" w:space="0" w:color="auto"/>
      </w:divBdr>
      <w:divsChild>
        <w:div w:id="1824737698">
          <w:marLeft w:val="0"/>
          <w:marRight w:val="0"/>
          <w:marTop w:val="0"/>
          <w:marBottom w:val="0"/>
          <w:divBdr>
            <w:top w:val="none" w:sz="0" w:space="0" w:color="auto"/>
            <w:left w:val="none" w:sz="0" w:space="0" w:color="auto"/>
            <w:bottom w:val="none" w:sz="0" w:space="0" w:color="auto"/>
            <w:right w:val="none" w:sz="0" w:space="0" w:color="auto"/>
          </w:divBdr>
        </w:div>
        <w:div w:id="303629366">
          <w:marLeft w:val="0"/>
          <w:marRight w:val="0"/>
          <w:marTop w:val="0"/>
          <w:marBottom w:val="0"/>
          <w:divBdr>
            <w:top w:val="none" w:sz="0" w:space="0" w:color="auto"/>
            <w:left w:val="none" w:sz="0" w:space="0" w:color="auto"/>
            <w:bottom w:val="none" w:sz="0" w:space="0" w:color="auto"/>
            <w:right w:val="none" w:sz="0" w:space="0" w:color="auto"/>
          </w:divBdr>
        </w:div>
        <w:div w:id="813833281">
          <w:marLeft w:val="0"/>
          <w:marRight w:val="0"/>
          <w:marTop w:val="0"/>
          <w:marBottom w:val="0"/>
          <w:divBdr>
            <w:top w:val="none" w:sz="0" w:space="0" w:color="auto"/>
            <w:left w:val="none" w:sz="0" w:space="0" w:color="auto"/>
            <w:bottom w:val="none" w:sz="0" w:space="0" w:color="auto"/>
            <w:right w:val="none" w:sz="0" w:space="0" w:color="auto"/>
          </w:divBdr>
        </w:div>
        <w:div w:id="563296607">
          <w:marLeft w:val="0"/>
          <w:marRight w:val="0"/>
          <w:marTop w:val="0"/>
          <w:marBottom w:val="0"/>
          <w:divBdr>
            <w:top w:val="none" w:sz="0" w:space="0" w:color="auto"/>
            <w:left w:val="none" w:sz="0" w:space="0" w:color="auto"/>
            <w:bottom w:val="none" w:sz="0" w:space="0" w:color="auto"/>
            <w:right w:val="none" w:sz="0" w:space="0" w:color="auto"/>
          </w:divBdr>
        </w:div>
        <w:div w:id="756436974">
          <w:marLeft w:val="0"/>
          <w:marRight w:val="0"/>
          <w:marTop w:val="0"/>
          <w:marBottom w:val="0"/>
          <w:divBdr>
            <w:top w:val="none" w:sz="0" w:space="0" w:color="auto"/>
            <w:left w:val="none" w:sz="0" w:space="0" w:color="auto"/>
            <w:bottom w:val="none" w:sz="0" w:space="0" w:color="auto"/>
            <w:right w:val="none" w:sz="0" w:space="0" w:color="auto"/>
          </w:divBdr>
        </w:div>
        <w:div w:id="11229158">
          <w:marLeft w:val="0"/>
          <w:marRight w:val="0"/>
          <w:marTop w:val="0"/>
          <w:marBottom w:val="0"/>
          <w:divBdr>
            <w:top w:val="none" w:sz="0" w:space="0" w:color="auto"/>
            <w:left w:val="none" w:sz="0" w:space="0" w:color="auto"/>
            <w:bottom w:val="none" w:sz="0" w:space="0" w:color="auto"/>
            <w:right w:val="none" w:sz="0" w:space="0" w:color="auto"/>
          </w:divBdr>
        </w:div>
        <w:div w:id="761098852">
          <w:marLeft w:val="0"/>
          <w:marRight w:val="0"/>
          <w:marTop w:val="0"/>
          <w:marBottom w:val="0"/>
          <w:divBdr>
            <w:top w:val="none" w:sz="0" w:space="0" w:color="auto"/>
            <w:left w:val="none" w:sz="0" w:space="0" w:color="auto"/>
            <w:bottom w:val="none" w:sz="0" w:space="0" w:color="auto"/>
            <w:right w:val="none" w:sz="0" w:space="0" w:color="auto"/>
          </w:divBdr>
        </w:div>
        <w:div w:id="1447385749">
          <w:marLeft w:val="0"/>
          <w:marRight w:val="0"/>
          <w:marTop w:val="0"/>
          <w:marBottom w:val="0"/>
          <w:divBdr>
            <w:top w:val="none" w:sz="0" w:space="0" w:color="auto"/>
            <w:left w:val="none" w:sz="0" w:space="0" w:color="auto"/>
            <w:bottom w:val="none" w:sz="0" w:space="0" w:color="auto"/>
            <w:right w:val="none" w:sz="0" w:space="0" w:color="auto"/>
          </w:divBdr>
        </w:div>
      </w:divsChild>
    </w:div>
    <w:div w:id="955675741">
      <w:bodyDiv w:val="1"/>
      <w:marLeft w:val="0"/>
      <w:marRight w:val="0"/>
      <w:marTop w:val="0"/>
      <w:marBottom w:val="0"/>
      <w:divBdr>
        <w:top w:val="none" w:sz="0" w:space="0" w:color="auto"/>
        <w:left w:val="none" w:sz="0" w:space="0" w:color="auto"/>
        <w:bottom w:val="none" w:sz="0" w:space="0" w:color="auto"/>
        <w:right w:val="none" w:sz="0" w:space="0" w:color="auto"/>
      </w:divBdr>
    </w:div>
    <w:div w:id="1894653614">
      <w:bodyDiv w:val="1"/>
      <w:marLeft w:val="0"/>
      <w:marRight w:val="0"/>
      <w:marTop w:val="0"/>
      <w:marBottom w:val="0"/>
      <w:divBdr>
        <w:top w:val="none" w:sz="0" w:space="0" w:color="auto"/>
        <w:left w:val="none" w:sz="0" w:space="0" w:color="auto"/>
        <w:bottom w:val="none" w:sz="0" w:space="0" w:color="auto"/>
        <w:right w:val="none" w:sz="0" w:space="0" w:color="auto"/>
      </w:divBdr>
      <w:divsChild>
        <w:div w:id="1670522573">
          <w:marLeft w:val="0"/>
          <w:marRight w:val="0"/>
          <w:marTop w:val="0"/>
          <w:marBottom w:val="0"/>
          <w:divBdr>
            <w:top w:val="none" w:sz="0" w:space="0" w:color="auto"/>
            <w:left w:val="none" w:sz="0" w:space="0" w:color="auto"/>
            <w:bottom w:val="none" w:sz="0" w:space="0" w:color="auto"/>
            <w:right w:val="none" w:sz="0" w:space="0" w:color="auto"/>
          </w:divBdr>
        </w:div>
        <w:div w:id="2127577513">
          <w:marLeft w:val="0"/>
          <w:marRight w:val="0"/>
          <w:marTop w:val="0"/>
          <w:marBottom w:val="0"/>
          <w:divBdr>
            <w:top w:val="none" w:sz="0" w:space="0" w:color="auto"/>
            <w:left w:val="none" w:sz="0" w:space="0" w:color="auto"/>
            <w:bottom w:val="none" w:sz="0" w:space="0" w:color="auto"/>
            <w:right w:val="none" w:sz="0" w:space="0" w:color="auto"/>
          </w:divBdr>
        </w:div>
        <w:div w:id="1234051088">
          <w:marLeft w:val="0"/>
          <w:marRight w:val="0"/>
          <w:marTop w:val="0"/>
          <w:marBottom w:val="0"/>
          <w:divBdr>
            <w:top w:val="none" w:sz="0" w:space="0" w:color="auto"/>
            <w:left w:val="none" w:sz="0" w:space="0" w:color="auto"/>
            <w:bottom w:val="none" w:sz="0" w:space="0" w:color="auto"/>
            <w:right w:val="none" w:sz="0" w:space="0" w:color="auto"/>
          </w:divBdr>
        </w:div>
        <w:div w:id="380137058">
          <w:marLeft w:val="0"/>
          <w:marRight w:val="0"/>
          <w:marTop w:val="0"/>
          <w:marBottom w:val="0"/>
          <w:divBdr>
            <w:top w:val="none" w:sz="0" w:space="0" w:color="auto"/>
            <w:left w:val="none" w:sz="0" w:space="0" w:color="auto"/>
            <w:bottom w:val="none" w:sz="0" w:space="0" w:color="auto"/>
            <w:right w:val="none" w:sz="0" w:space="0" w:color="auto"/>
          </w:divBdr>
        </w:div>
        <w:div w:id="1818642946">
          <w:marLeft w:val="0"/>
          <w:marRight w:val="0"/>
          <w:marTop w:val="0"/>
          <w:marBottom w:val="0"/>
          <w:divBdr>
            <w:top w:val="none" w:sz="0" w:space="0" w:color="auto"/>
            <w:left w:val="none" w:sz="0" w:space="0" w:color="auto"/>
            <w:bottom w:val="none" w:sz="0" w:space="0" w:color="auto"/>
            <w:right w:val="none" w:sz="0" w:space="0" w:color="auto"/>
          </w:divBdr>
        </w:div>
        <w:div w:id="1102065827">
          <w:marLeft w:val="0"/>
          <w:marRight w:val="0"/>
          <w:marTop w:val="0"/>
          <w:marBottom w:val="0"/>
          <w:divBdr>
            <w:top w:val="none" w:sz="0" w:space="0" w:color="auto"/>
            <w:left w:val="none" w:sz="0" w:space="0" w:color="auto"/>
            <w:bottom w:val="none" w:sz="0" w:space="0" w:color="auto"/>
            <w:right w:val="none" w:sz="0" w:space="0" w:color="auto"/>
          </w:divBdr>
        </w:div>
        <w:div w:id="631636992">
          <w:marLeft w:val="0"/>
          <w:marRight w:val="0"/>
          <w:marTop w:val="0"/>
          <w:marBottom w:val="0"/>
          <w:divBdr>
            <w:top w:val="none" w:sz="0" w:space="0" w:color="auto"/>
            <w:left w:val="none" w:sz="0" w:space="0" w:color="auto"/>
            <w:bottom w:val="none" w:sz="0" w:space="0" w:color="auto"/>
            <w:right w:val="none" w:sz="0" w:space="0" w:color="auto"/>
          </w:divBdr>
        </w:div>
        <w:div w:id="1759204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5</cp:revision>
  <dcterms:created xsi:type="dcterms:W3CDTF">2025-06-04T03:34:00Z</dcterms:created>
  <dcterms:modified xsi:type="dcterms:W3CDTF">2025-06-12T03:49:00Z</dcterms:modified>
</cp:coreProperties>
</file>