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E58A"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Self-Guided Walking Tour: Port Said, Egypt</w:t>
      </w:r>
    </w:p>
    <w:p w14:paraId="5F57B18D"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i/>
          <w:iCs/>
          <w:sz w:val="36"/>
          <w:szCs w:val="36"/>
        </w:rPr>
        <w:t>Approx. Time: 2–2.5 hours | Total Distance: 1.4 miles (2.2 km) | Start &amp; End: Port Said Cruise Terminal</w:t>
      </w:r>
    </w:p>
    <w:p w14:paraId="424366EF"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75FAB547">
          <v:rect id="_x0000_i1091" style="width:0;height:1.5pt" o:hralign="center" o:hrstd="t" o:hr="t" fillcolor="#a0a0a0" stroked="f"/>
        </w:pict>
      </w:r>
    </w:p>
    <w:p w14:paraId="2ED0AA34"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1. Port Said Cruise Terminal (Start)</w:t>
      </w:r>
    </w:p>
    <w:p w14:paraId="161E5C64"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Begin directly from the pier</w:t>
      </w:r>
      <w:r w:rsidRPr="0089753D">
        <w:rPr>
          <w:rFonts w:asciiTheme="majorBidi" w:hAnsiTheme="majorBidi" w:cstheme="majorBidi"/>
          <w:sz w:val="36"/>
          <w:szCs w:val="36"/>
        </w:rPr>
        <w:br/>
      </w:r>
      <w:r w:rsidRPr="0089753D">
        <w:rPr>
          <w:rFonts w:asciiTheme="majorBidi" w:hAnsiTheme="majorBidi" w:cstheme="majorBidi"/>
          <w:b/>
          <w:bCs/>
          <w:sz w:val="36"/>
          <w:szCs w:val="36"/>
        </w:rPr>
        <w:t>Highlight:</w:t>
      </w:r>
      <w:r w:rsidRPr="0089753D">
        <w:rPr>
          <w:rFonts w:asciiTheme="majorBidi" w:hAnsiTheme="majorBidi" w:cstheme="majorBidi"/>
          <w:sz w:val="36"/>
          <w:szCs w:val="36"/>
        </w:rPr>
        <w:t xml:space="preserve"> The terminal is conveniently located near the heart of the city. Step outside and take in views of the </w:t>
      </w:r>
      <w:r w:rsidRPr="0089753D">
        <w:rPr>
          <w:rFonts w:asciiTheme="majorBidi" w:hAnsiTheme="majorBidi" w:cstheme="majorBidi"/>
          <w:b/>
          <w:bCs/>
          <w:sz w:val="36"/>
          <w:szCs w:val="36"/>
        </w:rPr>
        <w:t>Suez Canal entrance</w:t>
      </w:r>
      <w:r w:rsidRPr="0089753D">
        <w:rPr>
          <w:rFonts w:asciiTheme="majorBidi" w:hAnsiTheme="majorBidi" w:cstheme="majorBidi"/>
          <w:sz w:val="36"/>
          <w:szCs w:val="36"/>
        </w:rPr>
        <w:t>, one of the world’s great maritime crossroads. Ships glide past in both directions — a sight unique to Port Said.</w:t>
      </w:r>
    </w:p>
    <w:p w14:paraId="25CB3774"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Tip:</w:t>
      </w:r>
      <w:r w:rsidRPr="0089753D">
        <w:rPr>
          <w:rFonts w:asciiTheme="majorBidi" w:hAnsiTheme="majorBidi" w:cstheme="majorBidi"/>
          <w:sz w:val="36"/>
          <w:szCs w:val="36"/>
        </w:rPr>
        <w:t xml:space="preserve"> The </w:t>
      </w:r>
      <w:r w:rsidRPr="0089753D">
        <w:rPr>
          <w:rFonts w:asciiTheme="majorBidi" w:hAnsiTheme="majorBidi" w:cstheme="majorBidi"/>
          <w:b/>
          <w:bCs/>
          <w:sz w:val="36"/>
          <w:szCs w:val="36"/>
        </w:rPr>
        <w:t>Canal Promenade</w:t>
      </w:r>
      <w:r w:rsidRPr="0089753D">
        <w:rPr>
          <w:rFonts w:asciiTheme="majorBidi" w:hAnsiTheme="majorBidi" w:cstheme="majorBidi"/>
          <w:sz w:val="36"/>
          <w:szCs w:val="36"/>
        </w:rPr>
        <w:t xml:space="preserve"> offers perfect photo opportunities of vessels entering the canal.</w:t>
      </w:r>
    </w:p>
    <w:p w14:paraId="001B2FCA"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2E094F1E">
          <v:rect id="_x0000_i1092" style="width:0;height:1.5pt" o:hralign="center" o:hrstd="t" o:hr="t" fillcolor="#a0a0a0" stroked="f"/>
        </w:pict>
      </w:r>
    </w:p>
    <w:p w14:paraId="2E051946"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2. Suez Canal Authority Building</w:t>
      </w:r>
    </w:p>
    <w:p w14:paraId="14A75173"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5-minute walk north</w:t>
      </w:r>
      <w:r w:rsidRPr="0089753D">
        <w:rPr>
          <w:rFonts w:asciiTheme="majorBidi" w:hAnsiTheme="majorBidi" w:cstheme="majorBidi"/>
          <w:sz w:val="36"/>
          <w:szCs w:val="36"/>
        </w:rPr>
        <w:br/>
      </w:r>
      <w:r w:rsidRPr="0089753D">
        <w:rPr>
          <w:rFonts w:asciiTheme="majorBidi" w:hAnsiTheme="majorBidi" w:cstheme="majorBidi"/>
          <w:b/>
          <w:bCs/>
          <w:sz w:val="36"/>
          <w:szCs w:val="36"/>
        </w:rPr>
        <w:t>What to See:</w:t>
      </w:r>
      <w:r w:rsidRPr="0089753D">
        <w:rPr>
          <w:rFonts w:asciiTheme="majorBidi" w:hAnsiTheme="majorBidi" w:cstheme="majorBidi"/>
          <w:sz w:val="36"/>
          <w:szCs w:val="36"/>
        </w:rPr>
        <w:t xml:space="preserve"> The </w:t>
      </w:r>
      <w:r w:rsidRPr="0089753D">
        <w:rPr>
          <w:rFonts w:asciiTheme="majorBidi" w:hAnsiTheme="majorBidi" w:cstheme="majorBidi"/>
          <w:b/>
          <w:bCs/>
          <w:sz w:val="36"/>
          <w:szCs w:val="36"/>
        </w:rPr>
        <w:t>Suez Canal Authority Headquarters</w:t>
      </w:r>
      <w:r w:rsidRPr="0089753D">
        <w:rPr>
          <w:rFonts w:asciiTheme="majorBidi" w:hAnsiTheme="majorBidi" w:cstheme="majorBidi"/>
          <w:sz w:val="36"/>
          <w:szCs w:val="36"/>
        </w:rPr>
        <w:t>, with its grand colonial-era façade, was built in the early 20th century to oversee canal operations. While visitors can’t enter, it’s a beautiful landmark and symbol of Port Said’s international legacy.</w:t>
      </w:r>
    </w:p>
    <w:p w14:paraId="71EC616C"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Photo Stop:</w:t>
      </w:r>
      <w:r w:rsidRPr="0089753D">
        <w:rPr>
          <w:rFonts w:asciiTheme="majorBidi" w:hAnsiTheme="majorBidi" w:cstheme="majorBidi"/>
          <w:sz w:val="36"/>
          <w:szCs w:val="36"/>
        </w:rPr>
        <w:t xml:space="preserve"> The canal itself — you may catch a massive container ship slowly moving through.</w:t>
      </w:r>
    </w:p>
    <w:p w14:paraId="1462525D"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362D0226">
          <v:rect id="_x0000_i1093" style="width:0;height:1.5pt" o:hralign="center" o:hrstd="t" o:hr="t" fillcolor="#a0a0a0" stroked="f"/>
        </w:pict>
      </w:r>
    </w:p>
    <w:p w14:paraId="1AFE8371"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3. Port Said Lighthouse</w:t>
      </w:r>
    </w:p>
    <w:p w14:paraId="31054EBC"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10 minutes farther along the Corniche</w:t>
      </w:r>
      <w:r w:rsidRPr="0089753D">
        <w:rPr>
          <w:rFonts w:asciiTheme="majorBidi" w:hAnsiTheme="majorBidi" w:cstheme="majorBidi"/>
          <w:sz w:val="36"/>
          <w:szCs w:val="36"/>
        </w:rPr>
        <w:br/>
      </w:r>
      <w:r w:rsidRPr="0089753D">
        <w:rPr>
          <w:rFonts w:asciiTheme="majorBidi" w:hAnsiTheme="majorBidi" w:cstheme="majorBidi"/>
          <w:b/>
          <w:bCs/>
          <w:sz w:val="36"/>
          <w:szCs w:val="36"/>
        </w:rPr>
        <w:t>Highlight:</w:t>
      </w:r>
      <w:r w:rsidRPr="0089753D">
        <w:rPr>
          <w:rFonts w:asciiTheme="majorBidi" w:hAnsiTheme="majorBidi" w:cstheme="majorBidi"/>
          <w:sz w:val="36"/>
          <w:szCs w:val="36"/>
        </w:rPr>
        <w:t xml:space="preserve"> Egypt’s </w:t>
      </w:r>
      <w:r w:rsidRPr="0089753D">
        <w:rPr>
          <w:rFonts w:asciiTheme="majorBidi" w:hAnsiTheme="majorBidi" w:cstheme="majorBidi"/>
          <w:b/>
          <w:bCs/>
          <w:sz w:val="36"/>
          <w:szCs w:val="36"/>
        </w:rPr>
        <w:t>oldest concrete lighthouse</w:t>
      </w:r>
      <w:r w:rsidRPr="0089753D">
        <w:rPr>
          <w:rFonts w:asciiTheme="majorBidi" w:hAnsiTheme="majorBidi" w:cstheme="majorBidi"/>
          <w:sz w:val="36"/>
          <w:szCs w:val="36"/>
        </w:rPr>
        <w:t>, dating to 1869, was built by the French engineers who designed the Suez Canal. Though no longer active, it remains one of Port Said’s most recognized landmarks.</w:t>
      </w:r>
    </w:p>
    <w:p w14:paraId="33AA3D1E"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Tip:</w:t>
      </w:r>
      <w:r w:rsidRPr="0089753D">
        <w:rPr>
          <w:rFonts w:asciiTheme="majorBidi" w:hAnsiTheme="majorBidi" w:cstheme="majorBidi"/>
          <w:sz w:val="36"/>
          <w:szCs w:val="36"/>
        </w:rPr>
        <w:t xml:space="preserve"> The shaded promenade here is breezy and ideal for watching ferries and fishing boats.</w:t>
      </w:r>
    </w:p>
    <w:p w14:paraId="24F771EE"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77B833E2">
          <v:rect id="_x0000_i1094" style="width:0;height:1.5pt" o:hralign="center" o:hrstd="t" o:hr="t" fillcolor="#a0a0a0" stroked="f"/>
        </w:pict>
      </w:r>
    </w:p>
    <w:p w14:paraId="43DA7C9F"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4. Military Museum</w:t>
      </w:r>
    </w:p>
    <w:p w14:paraId="2FEBAC57"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10-minute walk inland via Palestine Street</w:t>
      </w:r>
      <w:r w:rsidRPr="0089753D">
        <w:rPr>
          <w:rFonts w:asciiTheme="majorBidi" w:hAnsiTheme="majorBidi" w:cstheme="majorBidi"/>
          <w:sz w:val="36"/>
          <w:szCs w:val="36"/>
        </w:rPr>
        <w:br/>
      </w:r>
      <w:r w:rsidRPr="0089753D">
        <w:rPr>
          <w:rFonts w:asciiTheme="majorBidi" w:hAnsiTheme="majorBidi" w:cstheme="majorBidi"/>
          <w:b/>
          <w:bCs/>
          <w:sz w:val="36"/>
          <w:szCs w:val="36"/>
        </w:rPr>
        <w:t>What to See:</w:t>
      </w:r>
      <w:r w:rsidRPr="0089753D">
        <w:rPr>
          <w:rFonts w:asciiTheme="majorBidi" w:hAnsiTheme="majorBidi" w:cstheme="majorBidi"/>
          <w:sz w:val="36"/>
          <w:szCs w:val="36"/>
        </w:rPr>
        <w:t xml:space="preserve"> The </w:t>
      </w:r>
      <w:r w:rsidRPr="0089753D">
        <w:rPr>
          <w:rFonts w:asciiTheme="majorBidi" w:hAnsiTheme="majorBidi" w:cstheme="majorBidi"/>
          <w:b/>
          <w:bCs/>
          <w:sz w:val="36"/>
          <w:szCs w:val="36"/>
        </w:rPr>
        <w:t>Port Said Military Museum</w:t>
      </w:r>
      <w:r w:rsidRPr="0089753D">
        <w:rPr>
          <w:rFonts w:asciiTheme="majorBidi" w:hAnsiTheme="majorBidi" w:cstheme="majorBidi"/>
          <w:sz w:val="36"/>
          <w:szCs w:val="36"/>
        </w:rPr>
        <w:t xml:space="preserve"> chronicles Egypt’s modern history, including the Suez Crisis of 1956 and the wars of 1967 and 1973. Displays include military artifacts, maps, and outdoor exhibits with tanks and aircraft.</w:t>
      </w:r>
    </w:p>
    <w:p w14:paraId="7F3F5181"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Note:</w:t>
      </w:r>
      <w:r w:rsidRPr="0089753D">
        <w:rPr>
          <w:rFonts w:asciiTheme="majorBidi" w:hAnsiTheme="majorBidi" w:cstheme="majorBidi"/>
          <w:sz w:val="36"/>
          <w:szCs w:val="36"/>
        </w:rPr>
        <w:t xml:space="preserve"> Closed on Fridays; photography is limited inside.</w:t>
      </w:r>
    </w:p>
    <w:p w14:paraId="3B26C224"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70AB5B43">
          <v:rect id="_x0000_i1095" style="width:0;height:1.5pt" o:hralign="center" o:hrstd="t" o:hr="t" fillcolor="#a0a0a0" stroked="f"/>
        </w:pict>
      </w:r>
    </w:p>
    <w:p w14:paraId="58F2B7B8"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5. De Lesseps’ Monument Site</w:t>
      </w:r>
    </w:p>
    <w:p w14:paraId="727EE31C"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10 minutes east along the canal</w:t>
      </w:r>
      <w:r w:rsidRPr="0089753D">
        <w:rPr>
          <w:rFonts w:asciiTheme="majorBidi" w:hAnsiTheme="majorBidi" w:cstheme="majorBidi"/>
          <w:sz w:val="36"/>
          <w:szCs w:val="36"/>
        </w:rPr>
        <w:br/>
      </w:r>
      <w:r w:rsidRPr="0089753D">
        <w:rPr>
          <w:rFonts w:asciiTheme="majorBidi" w:hAnsiTheme="majorBidi" w:cstheme="majorBidi"/>
          <w:b/>
          <w:bCs/>
          <w:sz w:val="36"/>
          <w:szCs w:val="36"/>
        </w:rPr>
        <w:t>History:</w:t>
      </w:r>
      <w:r w:rsidRPr="0089753D">
        <w:rPr>
          <w:rFonts w:asciiTheme="majorBidi" w:hAnsiTheme="majorBidi" w:cstheme="majorBidi"/>
          <w:sz w:val="36"/>
          <w:szCs w:val="36"/>
        </w:rPr>
        <w:t xml:space="preserve"> Originally erected in honor of </w:t>
      </w:r>
      <w:r w:rsidRPr="0089753D">
        <w:rPr>
          <w:rFonts w:asciiTheme="majorBidi" w:hAnsiTheme="majorBidi" w:cstheme="majorBidi"/>
          <w:b/>
          <w:bCs/>
          <w:sz w:val="36"/>
          <w:szCs w:val="36"/>
        </w:rPr>
        <w:t>Ferdinand de Lesseps</w:t>
      </w:r>
      <w:r w:rsidRPr="0089753D">
        <w:rPr>
          <w:rFonts w:asciiTheme="majorBidi" w:hAnsiTheme="majorBidi" w:cstheme="majorBidi"/>
          <w:sz w:val="36"/>
          <w:szCs w:val="36"/>
        </w:rPr>
        <w:t>, the French diplomat behind the Suez Canal, the statue was removed in 1956 during the nationalization crisis. The site remains an interesting historical point marking Egypt’s transition to full control of the canal.</w:t>
      </w:r>
    </w:p>
    <w:p w14:paraId="08DB9E23"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78D90469">
          <v:rect id="_x0000_i1096" style="width:0;height:1.5pt" o:hralign="center" o:hrstd="t" o:hr="t" fillcolor="#a0a0a0" stroked="f"/>
        </w:pict>
      </w:r>
    </w:p>
    <w:p w14:paraId="6C4E6D05"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6. Port Said National Museum</w:t>
      </w:r>
    </w:p>
    <w:p w14:paraId="17B93D86"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10 minutes southwest along 23rd July Street</w:t>
      </w:r>
      <w:r w:rsidRPr="0089753D">
        <w:rPr>
          <w:rFonts w:asciiTheme="majorBidi" w:hAnsiTheme="majorBidi" w:cstheme="majorBidi"/>
          <w:sz w:val="36"/>
          <w:szCs w:val="36"/>
        </w:rPr>
        <w:br/>
      </w:r>
      <w:r w:rsidRPr="0089753D">
        <w:rPr>
          <w:rFonts w:asciiTheme="majorBidi" w:hAnsiTheme="majorBidi" w:cstheme="majorBidi"/>
          <w:b/>
          <w:bCs/>
          <w:sz w:val="36"/>
          <w:szCs w:val="36"/>
        </w:rPr>
        <w:t>Highlight:</w:t>
      </w:r>
      <w:r w:rsidRPr="0089753D">
        <w:rPr>
          <w:rFonts w:asciiTheme="majorBidi" w:hAnsiTheme="majorBidi" w:cstheme="majorBidi"/>
          <w:sz w:val="36"/>
          <w:szCs w:val="36"/>
        </w:rPr>
        <w:t xml:space="preserve"> A compact museum displaying archaeological finds from the Pharaonic, Greco-Roman, Islamic, and Coptic eras. It offers a concise overview of Egypt’s long history, making it a rewarding short visit.</w:t>
      </w:r>
    </w:p>
    <w:p w14:paraId="3879F5F4"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Tip:</w:t>
      </w:r>
      <w:r w:rsidRPr="0089753D">
        <w:rPr>
          <w:rFonts w:asciiTheme="majorBidi" w:hAnsiTheme="majorBidi" w:cstheme="majorBidi"/>
          <w:sz w:val="36"/>
          <w:szCs w:val="36"/>
        </w:rPr>
        <w:t xml:space="preserve"> The air-conditioned galleries are a good midday retreat from the sun.</w:t>
      </w:r>
    </w:p>
    <w:p w14:paraId="39DD54ED"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388B1FB7">
          <v:rect id="_x0000_i1097" style="width:0;height:1.5pt" o:hralign="center" o:hrstd="t" o:hr="t" fillcolor="#a0a0a0" stroked="f"/>
        </w:pict>
      </w:r>
    </w:p>
    <w:p w14:paraId="7B0FE647"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7. Shams El-Din Street &amp; Local Market</w:t>
      </w:r>
    </w:p>
    <w:p w14:paraId="2C023E5C"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10-minute stroll toward the waterfront</w:t>
      </w:r>
      <w:r w:rsidRPr="0089753D">
        <w:rPr>
          <w:rFonts w:asciiTheme="majorBidi" w:hAnsiTheme="majorBidi" w:cstheme="majorBidi"/>
          <w:sz w:val="36"/>
          <w:szCs w:val="36"/>
        </w:rPr>
        <w:br/>
      </w:r>
      <w:r w:rsidRPr="0089753D">
        <w:rPr>
          <w:rFonts w:asciiTheme="majorBidi" w:hAnsiTheme="majorBidi" w:cstheme="majorBidi"/>
          <w:b/>
          <w:bCs/>
          <w:sz w:val="36"/>
          <w:szCs w:val="36"/>
        </w:rPr>
        <w:t>What to See:</w:t>
      </w:r>
      <w:r w:rsidRPr="0089753D">
        <w:rPr>
          <w:rFonts w:asciiTheme="majorBidi" w:hAnsiTheme="majorBidi" w:cstheme="majorBidi"/>
          <w:sz w:val="36"/>
          <w:szCs w:val="36"/>
        </w:rPr>
        <w:t xml:space="preserve"> Lined with shops selling spices, perfumes, and Egyptian cotton, this market offers a glimpse into daily life. You’ll also find cafés serving </w:t>
      </w:r>
      <w:r w:rsidRPr="0089753D">
        <w:rPr>
          <w:rFonts w:asciiTheme="majorBidi" w:hAnsiTheme="majorBidi" w:cstheme="majorBidi"/>
          <w:b/>
          <w:bCs/>
          <w:sz w:val="36"/>
          <w:szCs w:val="36"/>
        </w:rPr>
        <w:t>fresh mint tea</w:t>
      </w:r>
      <w:r w:rsidRPr="0089753D">
        <w:rPr>
          <w:rFonts w:asciiTheme="majorBidi" w:hAnsiTheme="majorBidi" w:cstheme="majorBidi"/>
          <w:sz w:val="36"/>
          <w:szCs w:val="36"/>
        </w:rPr>
        <w:t xml:space="preserve"> and </w:t>
      </w:r>
      <w:r w:rsidRPr="0089753D">
        <w:rPr>
          <w:rFonts w:asciiTheme="majorBidi" w:hAnsiTheme="majorBidi" w:cstheme="majorBidi"/>
          <w:b/>
          <w:bCs/>
          <w:sz w:val="36"/>
          <w:szCs w:val="36"/>
        </w:rPr>
        <w:t>baklava</w:t>
      </w:r>
      <w:r w:rsidRPr="0089753D">
        <w:rPr>
          <w:rFonts w:asciiTheme="majorBidi" w:hAnsiTheme="majorBidi" w:cstheme="majorBidi"/>
          <w:sz w:val="36"/>
          <w:szCs w:val="36"/>
        </w:rPr>
        <w:t>.</w:t>
      </w:r>
    </w:p>
    <w:p w14:paraId="6D1F1FF8"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Tip:</w:t>
      </w:r>
      <w:r w:rsidRPr="0089753D">
        <w:rPr>
          <w:rFonts w:asciiTheme="majorBidi" w:hAnsiTheme="majorBidi" w:cstheme="majorBidi"/>
          <w:sz w:val="36"/>
          <w:szCs w:val="36"/>
        </w:rPr>
        <w:t xml:space="preserve"> Bargaining is friendly — offer about two-thirds of the asking price.</w:t>
      </w:r>
    </w:p>
    <w:p w14:paraId="5E1A510C"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4C4C74CA">
          <v:rect id="_x0000_i1098" style="width:0;height:1.5pt" o:hralign="center" o:hrstd="t" o:hr="t" fillcolor="#a0a0a0" stroked="f"/>
        </w:pict>
      </w:r>
    </w:p>
    <w:p w14:paraId="32A41F30"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8. Al-Masala Mosque and Canal Promenade (End)</w:t>
      </w:r>
    </w:p>
    <w:p w14:paraId="5D4D4881"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Time:</w:t>
      </w:r>
      <w:r w:rsidRPr="0089753D">
        <w:rPr>
          <w:rFonts w:asciiTheme="majorBidi" w:hAnsiTheme="majorBidi" w:cstheme="majorBidi"/>
          <w:sz w:val="36"/>
          <w:szCs w:val="36"/>
        </w:rPr>
        <w:t xml:space="preserve"> 5-minute walk north to return toward the port</w:t>
      </w:r>
      <w:r w:rsidRPr="0089753D">
        <w:rPr>
          <w:rFonts w:asciiTheme="majorBidi" w:hAnsiTheme="majorBidi" w:cstheme="majorBidi"/>
          <w:sz w:val="36"/>
          <w:szCs w:val="36"/>
        </w:rPr>
        <w:br/>
      </w:r>
      <w:r w:rsidRPr="0089753D">
        <w:rPr>
          <w:rFonts w:asciiTheme="majorBidi" w:hAnsiTheme="majorBidi" w:cstheme="majorBidi"/>
          <w:b/>
          <w:bCs/>
          <w:sz w:val="36"/>
          <w:szCs w:val="36"/>
        </w:rPr>
        <w:t>Highlight:</w:t>
      </w:r>
      <w:r w:rsidRPr="0089753D">
        <w:rPr>
          <w:rFonts w:asciiTheme="majorBidi" w:hAnsiTheme="majorBidi" w:cstheme="majorBidi"/>
          <w:sz w:val="36"/>
          <w:szCs w:val="36"/>
        </w:rPr>
        <w:t xml:space="preserve"> Stop by the </w:t>
      </w:r>
      <w:r w:rsidRPr="0089753D">
        <w:rPr>
          <w:rFonts w:asciiTheme="majorBidi" w:hAnsiTheme="majorBidi" w:cstheme="majorBidi"/>
          <w:b/>
          <w:bCs/>
          <w:sz w:val="36"/>
          <w:szCs w:val="36"/>
        </w:rPr>
        <w:t>Al-Masala Mosque</w:t>
      </w:r>
      <w:r w:rsidRPr="0089753D">
        <w:rPr>
          <w:rFonts w:asciiTheme="majorBidi" w:hAnsiTheme="majorBidi" w:cstheme="majorBidi"/>
          <w:sz w:val="36"/>
          <w:szCs w:val="36"/>
        </w:rPr>
        <w:t xml:space="preserve">, admired for its modern minaret and tile work, before returning to the </w:t>
      </w:r>
      <w:r w:rsidRPr="0089753D">
        <w:rPr>
          <w:rFonts w:asciiTheme="majorBidi" w:hAnsiTheme="majorBidi" w:cstheme="majorBidi"/>
          <w:b/>
          <w:bCs/>
          <w:sz w:val="36"/>
          <w:szCs w:val="36"/>
        </w:rPr>
        <w:t>Canal Promenade</w:t>
      </w:r>
      <w:r w:rsidRPr="0089753D">
        <w:rPr>
          <w:rFonts w:asciiTheme="majorBidi" w:hAnsiTheme="majorBidi" w:cstheme="majorBidi"/>
          <w:sz w:val="36"/>
          <w:szCs w:val="36"/>
        </w:rPr>
        <w:t xml:space="preserve"> near the terminal.</w:t>
      </w:r>
    </w:p>
    <w:p w14:paraId="78E3756B"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t>End your tour watching the ships that make Port Said one of the most fascinating ports in the world — a living connection between continents.</w:t>
      </w:r>
    </w:p>
    <w:p w14:paraId="491C940A"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2C2943E6">
          <v:rect id="_x0000_i1099" style="width:0;height:1.5pt" o:hralign="center" o:hrstd="t" o:hr="t" fillcolor="#a0a0a0" stroked="f"/>
        </w:pict>
      </w:r>
    </w:p>
    <w:p w14:paraId="68681B5F"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Local Tips</w:t>
      </w:r>
    </w:p>
    <w:p w14:paraId="7CEF003F"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Currency:</w:t>
      </w:r>
      <w:r w:rsidRPr="0089753D">
        <w:rPr>
          <w:rFonts w:asciiTheme="majorBidi" w:hAnsiTheme="majorBidi" w:cstheme="majorBidi"/>
          <w:sz w:val="36"/>
          <w:szCs w:val="36"/>
        </w:rPr>
        <w:t xml:space="preserve"> Egyptian Pound (EGP); small USD notes accepted in tourist areas.</w:t>
      </w:r>
    </w:p>
    <w:p w14:paraId="77E970F0"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Language:</w:t>
      </w:r>
      <w:r w:rsidRPr="0089753D">
        <w:rPr>
          <w:rFonts w:asciiTheme="majorBidi" w:hAnsiTheme="majorBidi" w:cstheme="majorBidi"/>
          <w:sz w:val="36"/>
          <w:szCs w:val="36"/>
        </w:rPr>
        <w:t xml:space="preserve"> Arabic; English widely spoken near port.</w:t>
      </w:r>
    </w:p>
    <w:p w14:paraId="519E915C"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Dress:</w:t>
      </w:r>
      <w:r w:rsidRPr="0089753D">
        <w:rPr>
          <w:rFonts w:asciiTheme="majorBidi" w:hAnsiTheme="majorBidi" w:cstheme="majorBidi"/>
          <w:sz w:val="36"/>
          <w:szCs w:val="36"/>
        </w:rPr>
        <w:t xml:space="preserve"> Modest, light clothing; comfortable shoes for walking.</w:t>
      </w:r>
    </w:p>
    <w:p w14:paraId="4B3B5F19"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Safety:</w:t>
      </w:r>
      <w:r w:rsidRPr="0089753D">
        <w:rPr>
          <w:rFonts w:asciiTheme="majorBidi" w:hAnsiTheme="majorBidi" w:cstheme="majorBidi"/>
          <w:sz w:val="36"/>
          <w:szCs w:val="36"/>
        </w:rPr>
        <w:t xml:space="preserve"> Very safe in daylight; cross busy roads carefully.</w:t>
      </w:r>
    </w:p>
    <w:p w14:paraId="3FBC1268"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Hydration:</w:t>
      </w:r>
      <w:r w:rsidRPr="0089753D">
        <w:rPr>
          <w:rFonts w:asciiTheme="majorBidi" w:hAnsiTheme="majorBidi" w:cstheme="majorBidi"/>
          <w:sz w:val="36"/>
          <w:szCs w:val="36"/>
        </w:rPr>
        <w:t xml:space="preserve"> Carry bottled water — the climate is hot and dry.</w:t>
      </w:r>
    </w:p>
    <w:p w14:paraId="2D1AEED5" w14:textId="77777777" w:rsidR="0089753D" w:rsidRPr="0089753D" w:rsidRDefault="0089753D" w:rsidP="0089753D">
      <w:pPr>
        <w:numPr>
          <w:ilvl w:val="0"/>
          <w:numId w:val="1"/>
        </w:numPr>
        <w:rPr>
          <w:rFonts w:asciiTheme="majorBidi" w:hAnsiTheme="majorBidi" w:cstheme="majorBidi"/>
          <w:sz w:val="36"/>
          <w:szCs w:val="36"/>
        </w:rPr>
      </w:pPr>
      <w:r w:rsidRPr="0089753D">
        <w:rPr>
          <w:rFonts w:asciiTheme="majorBidi" w:hAnsiTheme="majorBidi" w:cstheme="majorBidi"/>
          <w:b/>
          <w:bCs/>
          <w:sz w:val="36"/>
          <w:szCs w:val="36"/>
        </w:rPr>
        <w:t>Tipping:</w:t>
      </w:r>
      <w:r w:rsidRPr="0089753D">
        <w:rPr>
          <w:rFonts w:asciiTheme="majorBidi" w:hAnsiTheme="majorBidi" w:cstheme="majorBidi"/>
          <w:sz w:val="36"/>
          <w:szCs w:val="36"/>
        </w:rPr>
        <w:t xml:space="preserve"> 10% appreciated in cafés and for guides.</w:t>
      </w:r>
    </w:p>
    <w:p w14:paraId="7D492D0E"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461E9237">
          <v:rect id="_x0000_i1100" style="width:0;height:1.5pt" o:hralign="center" o:hrstd="t" o:hr="t" fillcolor="#a0a0a0" stroked="f"/>
        </w:pict>
      </w:r>
    </w:p>
    <w:p w14:paraId="7B525D74" w14:textId="77777777" w:rsidR="0089753D" w:rsidRPr="0089753D" w:rsidRDefault="0089753D" w:rsidP="0089753D">
      <w:pPr>
        <w:ind w:left="0" w:firstLine="0"/>
        <w:rPr>
          <w:rFonts w:asciiTheme="majorBidi" w:hAnsiTheme="majorBidi" w:cstheme="majorBidi"/>
          <w:b/>
          <w:bCs/>
          <w:sz w:val="36"/>
          <w:szCs w:val="36"/>
        </w:rPr>
      </w:pPr>
      <w:r w:rsidRPr="0089753D">
        <w:rPr>
          <w:rFonts w:asciiTheme="majorBidi" w:hAnsiTheme="majorBidi" w:cstheme="majorBidi"/>
          <w:b/>
          <w:bCs/>
          <w:sz w:val="36"/>
          <w:szCs w:val="36"/>
        </w:rPr>
        <w:t>Total Walking Time: ~2 hours (plus museum visits)</w:t>
      </w:r>
    </w:p>
    <w:p w14:paraId="21D83696"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Difficulty:</w:t>
      </w:r>
      <w:r w:rsidRPr="0089753D">
        <w:rPr>
          <w:rFonts w:asciiTheme="majorBidi" w:hAnsiTheme="majorBidi" w:cstheme="majorBidi"/>
          <w:sz w:val="36"/>
          <w:szCs w:val="36"/>
        </w:rPr>
        <w:t xml:space="preserve"> Easy – flat terrain, some shaded promenades</w:t>
      </w:r>
    </w:p>
    <w:p w14:paraId="7EB2CD50"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sz w:val="36"/>
          <w:szCs w:val="36"/>
        </w:rPr>
        <w:pict w14:anchorId="1DDC22A5">
          <v:rect id="_x0000_i1101" style="width:0;height:1.5pt" o:hralign="center" o:hrstd="t" o:hr="t" fillcolor="#a0a0a0" stroked="f"/>
        </w:pict>
      </w:r>
    </w:p>
    <w:p w14:paraId="2C7B7870" w14:textId="77777777" w:rsidR="0089753D" w:rsidRPr="0089753D" w:rsidRDefault="0089753D" w:rsidP="0089753D">
      <w:pPr>
        <w:ind w:left="0" w:firstLine="0"/>
        <w:rPr>
          <w:rFonts w:asciiTheme="majorBidi" w:hAnsiTheme="majorBidi" w:cstheme="majorBidi"/>
          <w:sz w:val="36"/>
          <w:szCs w:val="36"/>
        </w:rPr>
      </w:pPr>
      <w:r w:rsidRPr="0089753D">
        <w:rPr>
          <w:rFonts w:asciiTheme="majorBidi" w:hAnsiTheme="majorBidi" w:cstheme="majorBidi"/>
          <w:b/>
          <w:bCs/>
          <w:sz w:val="36"/>
          <w:szCs w:val="36"/>
        </w:rPr>
        <w:t>Tagline for footer:</w:t>
      </w:r>
      <w:r w:rsidRPr="0089753D">
        <w:rPr>
          <w:rFonts w:asciiTheme="majorBidi" w:hAnsiTheme="majorBidi" w:cstheme="majorBidi"/>
          <w:sz w:val="36"/>
          <w:szCs w:val="36"/>
        </w:rPr>
        <w:br/>
      </w:r>
      <w:r w:rsidRPr="0089753D">
        <w:rPr>
          <w:rFonts w:asciiTheme="majorBidi" w:hAnsiTheme="majorBidi" w:cstheme="majorBidi"/>
          <w:i/>
          <w:iCs/>
          <w:sz w:val="36"/>
          <w:szCs w:val="36"/>
        </w:rPr>
        <w:t>“Keep exploring — your next favorite discovery might be waiting at the edge of the Suez Canal.”</w:t>
      </w:r>
    </w:p>
    <w:p w14:paraId="60DF5ACD" w14:textId="77777777" w:rsidR="00FB5B6C" w:rsidRPr="0089753D" w:rsidRDefault="00FB5B6C" w:rsidP="0089753D">
      <w:pPr>
        <w:ind w:left="0" w:firstLine="0"/>
        <w:rPr>
          <w:rFonts w:asciiTheme="majorBidi" w:hAnsiTheme="majorBidi" w:cstheme="majorBidi"/>
          <w:sz w:val="36"/>
          <w:szCs w:val="36"/>
        </w:rPr>
      </w:pPr>
    </w:p>
    <w:sectPr w:rsidR="00FB5B6C" w:rsidRPr="00897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14F1F"/>
    <w:multiLevelType w:val="multilevel"/>
    <w:tmpl w:val="3D9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65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3D"/>
    <w:rsid w:val="00143158"/>
    <w:rsid w:val="004C11CC"/>
    <w:rsid w:val="006D0124"/>
    <w:rsid w:val="0089753D"/>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E4E3"/>
  <w15:chartTrackingRefBased/>
  <w15:docId w15:val="{BF4D2B82-5475-49B8-88E0-911CF6ED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5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5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5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5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5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5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5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5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53D"/>
    <w:rPr>
      <w:rFonts w:eastAsiaTheme="majorEastAsia" w:cstheme="majorBidi"/>
      <w:color w:val="272727" w:themeColor="text1" w:themeTint="D8"/>
    </w:rPr>
  </w:style>
  <w:style w:type="paragraph" w:styleId="Title">
    <w:name w:val="Title"/>
    <w:basedOn w:val="Normal"/>
    <w:next w:val="Normal"/>
    <w:link w:val="TitleChar"/>
    <w:uiPriority w:val="10"/>
    <w:qFormat/>
    <w:rsid w:val="00897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53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53D"/>
    <w:pPr>
      <w:spacing w:before="160"/>
      <w:jc w:val="center"/>
    </w:pPr>
    <w:rPr>
      <w:i/>
      <w:iCs/>
      <w:color w:val="404040" w:themeColor="text1" w:themeTint="BF"/>
    </w:rPr>
  </w:style>
  <w:style w:type="character" w:customStyle="1" w:styleId="QuoteChar">
    <w:name w:val="Quote Char"/>
    <w:basedOn w:val="DefaultParagraphFont"/>
    <w:link w:val="Quote"/>
    <w:uiPriority w:val="29"/>
    <w:rsid w:val="0089753D"/>
    <w:rPr>
      <w:i/>
      <w:iCs/>
      <w:color w:val="404040" w:themeColor="text1" w:themeTint="BF"/>
    </w:rPr>
  </w:style>
  <w:style w:type="paragraph" w:styleId="ListParagraph">
    <w:name w:val="List Paragraph"/>
    <w:basedOn w:val="Normal"/>
    <w:uiPriority w:val="34"/>
    <w:qFormat/>
    <w:rsid w:val="0089753D"/>
    <w:pPr>
      <w:ind w:left="720"/>
      <w:contextualSpacing/>
    </w:pPr>
  </w:style>
  <w:style w:type="character" w:styleId="IntenseEmphasis">
    <w:name w:val="Intense Emphasis"/>
    <w:basedOn w:val="DefaultParagraphFont"/>
    <w:uiPriority w:val="21"/>
    <w:qFormat/>
    <w:rsid w:val="0089753D"/>
    <w:rPr>
      <w:i/>
      <w:iCs/>
      <w:color w:val="2F5496" w:themeColor="accent1" w:themeShade="BF"/>
    </w:rPr>
  </w:style>
  <w:style w:type="paragraph" w:styleId="IntenseQuote">
    <w:name w:val="Intense Quote"/>
    <w:basedOn w:val="Normal"/>
    <w:next w:val="Normal"/>
    <w:link w:val="IntenseQuoteChar"/>
    <w:uiPriority w:val="30"/>
    <w:qFormat/>
    <w:rsid w:val="00897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53D"/>
    <w:rPr>
      <w:i/>
      <w:iCs/>
      <w:color w:val="2F5496" w:themeColor="accent1" w:themeShade="BF"/>
    </w:rPr>
  </w:style>
  <w:style w:type="character" w:styleId="IntenseReference">
    <w:name w:val="Intense Reference"/>
    <w:basedOn w:val="DefaultParagraphFont"/>
    <w:uiPriority w:val="32"/>
    <w:qFormat/>
    <w:rsid w:val="00897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2025-10-25T20:48:00Z</dcterms:created>
  <dcterms:modified xsi:type="dcterms:W3CDTF">2025-10-25T20:49:00Z</dcterms:modified>
</cp:coreProperties>
</file>