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7B22" w14:textId="77777777" w:rsidR="00EA2B05" w:rsidRPr="00EA2B05" w:rsidRDefault="00EA2B05" w:rsidP="00EA2B05">
      <w:r w:rsidRPr="00EA2B05">
        <w:rPr>
          <w:b/>
          <w:bCs/>
        </w:rPr>
        <w:t>Patagonia: Argentina’s Southernmost Wine Frontier</w:t>
      </w:r>
    </w:p>
    <w:p w14:paraId="03548360" w14:textId="77777777" w:rsidR="00EA2B05" w:rsidRPr="00EA2B05" w:rsidRDefault="00EA2B05" w:rsidP="00EA2B05">
      <w:pPr>
        <w:rPr>
          <w:b/>
          <w:bCs/>
        </w:rPr>
      </w:pPr>
      <w:r w:rsidRPr="00EA2B05">
        <w:rPr>
          <w:b/>
          <w:bCs/>
        </w:rPr>
        <w:t>Region Overview</w:t>
      </w:r>
    </w:p>
    <w:p w14:paraId="5C4099F1" w14:textId="77777777" w:rsidR="00EA2B05" w:rsidRPr="00EA2B05" w:rsidRDefault="00EA2B05" w:rsidP="00EA2B05">
      <w:r w:rsidRPr="00EA2B05">
        <w:t xml:space="preserve">Patagonia is </w:t>
      </w:r>
      <w:r w:rsidRPr="00EA2B05">
        <w:rPr>
          <w:b/>
          <w:bCs/>
        </w:rPr>
        <w:t>Argentina’s southernmost wine region</w:t>
      </w:r>
      <w:r w:rsidRPr="00EA2B05">
        <w:t xml:space="preserve">, located between </w:t>
      </w:r>
      <w:r w:rsidRPr="00EA2B05">
        <w:rPr>
          <w:b/>
          <w:bCs/>
        </w:rPr>
        <w:t>37° and 45° latitude south</w:t>
      </w:r>
      <w:r w:rsidRPr="00EA2B05">
        <w:t xml:space="preserve">. Known for its </w:t>
      </w:r>
      <w:r w:rsidRPr="00EA2B05">
        <w:rPr>
          <w:b/>
          <w:bCs/>
        </w:rPr>
        <w:t>cool climate, strong winds, and long growing season</w:t>
      </w:r>
      <w:r w:rsidRPr="00EA2B05">
        <w:t xml:space="preserve">, Patagonia offers a striking contrast to the high-altitude vineyards of Mendoza and Salta. The region’s </w:t>
      </w:r>
      <w:r w:rsidRPr="00EA2B05">
        <w:rPr>
          <w:b/>
          <w:bCs/>
        </w:rPr>
        <w:t>semi-arid climate, wide diurnal temperature swings, and well-draining soils</w:t>
      </w:r>
      <w:r w:rsidRPr="00EA2B05">
        <w:t xml:space="preserve"> create an ideal environment for </w:t>
      </w:r>
      <w:r w:rsidRPr="00EA2B05">
        <w:rPr>
          <w:b/>
          <w:bCs/>
        </w:rPr>
        <w:t>elegant, fresh, and structured wines</w:t>
      </w:r>
      <w:r w:rsidRPr="00EA2B05">
        <w:t>.</w:t>
      </w:r>
    </w:p>
    <w:p w14:paraId="355EA8DE" w14:textId="77777777" w:rsidR="00EA2B05" w:rsidRPr="00EA2B05" w:rsidRDefault="00EA2B05" w:rsidP="00EA2B05">
      <w:r w:rsidRPr="00EA2B05">
        <w:t xml:space="preserve">Vineyards in Patagonia sit at </w:t>
      </w:r>
      <w:r w:rsidRPr="00EA2B05">
        <w:rPr>
          <w:b/>
          <w:bCs/>
        </w:rPr>
        <w:t>altitudes between 1,000 and 2,500 feet</w:t>
      </w:r>
      <w:r w:rsidRPr="00EA2B05">
        <w:t xml:space="preserve">, lower than those in Mendoza but benefiting from </w:t>
      </w:r>
      <w:r w:rsidRPr="00EA2B05">
        <w:rPr>
          <w:b/>
          <w:bCs/>
        </w:rPr>
        <w:t>cooler temperatures and lower disease pressure</w:t>
      </w:r>
      <w:r w:rsidRPr="00EA2B05">
        <w:t xml:space="preserve"> due to the persistent Patagonian winds. The result is </w:t>
      </w:r>
      <w:r w:rsidRPr="00EA2B05">
        <w:rPr>
          <w:b/>
          <w:bCs/>
        </w:rPr>
        <w:t>high-acid, balanced wines with intense aromatics and excellent aging potential</w:t>
      </w:r>
      <w:r w:rsidRPr="00EA2B05">
        <w:t>.</w:t>
      </w:r>
    </w:p>
    <w:p w14:paraId="0B810FDD" w14:textId="77777777" w:rsidR="00EA2B05" w:rsidRPr="00EA2B05" w:rsidRDefault="00EA2B05" w:rsidP="00EA2B05">
      <w:pPr>
        <w:rPr>
          <w:b/>
          <w:bCs/>
        </w:rPr>
      </w:pPr>
      <w:r w:rsidRPr="00EA2B05">
        <w:rPr>
          <w:b/>
          <w:bCs/>
        </w:rPr>
        <w:t>Key Grape Varieties</w:t>
      </w:r>
    </w:p>
    <w:p w14:paraId="714A4223" w14:textId="77777777" w:rsidR="00EA2B05" w:rsidRPr="00EA2B05" w:rsidRDefault="00EA2B05" w:rsidP="00EA2B05">
      <w:r w:rsidRPr="00EA2B05">
        <w:t xml:space="preserve">Patagonia is best known for its </w:t>
      </w:r>
      <w:r w:rsidRPr="00EA2B05">
        <w:rPr>
          <w:b/>
          <w:bCs/>
        </w:rPr>
        <w:t>cool-climate reds and aromatic whites</w:t>
      </w:r>
      <w:r w:rsidRPr="00EA2B05">
        <w:t>, including:</w:t>
      </w:r>
    </w:p>
    <w:p w14:paraId="48D8230A" w14:textId="77777777" w:rsidR="00EA2B05" w:rsidRPr="00EA2B05" w:rsidRDefault="00EA2B05" w:rsidP="00EA2B05">
      <w:pPr>
        <w:numPr>
          <w:ilvl w:val="0"/>
          <w:numId w:val="1"/>
        </w:numPr>
      </w:pPr>
      <w:r w:rsidRPr="00EA2B05">
        <w:rPr>
          <w:b/>
          <w:bCs/>
        </w:rPr>
        <w:t>Pinot Noir</w:t>
      </w:r>
      <w:r w:rsidRPr="00EA2B05">
        <w:t xml:space="preserve"> – The region’s flagship red, producing elegant, bright, and earthy wines.</w:t>
      </w:r>
    </w:p>
    <w:p w14:paraId="26C506E2" w14:textId="77777777" w:rsidR="00EA2B05" w:rsidRPr="00EA2B05" w:rsidRDefault="00EA2B05" w:rsidP="00EA2B05">
      <w:pPr>
        <w:numPr>
          <w:ilvl w:val="0"/>
          <w:numId w:val="1"/>
        </w:numPr>
      </w:pPr>
      <w:r w:rsidRPr="00EA2B05">
        <w:rPr>
          <w:b/>
          <w:bCs/>
        </w:rPr>
        <w:t>Malbec</w:t>
      </w:r>
      <w:r w:rsidRPr="00EA2B05">
        <w:t xml:space="preserve"> – More restrained than Mendoza’s, with floral notes and fresh acidity.</w:t>
      </w:r>
    </w:p>
    <w:p w14:paraId="6FA5D42E" w14:textId="77777777" w:rsidR="00EA2B05" w:rsidRPr="00EA2B05" w:rsidRDefault="00EA2B05" w:rsidP="00EA2B05">
      <w:pPr>
        <w:numPr>
          <w:ilvl w:val="0"/>
          <w:numId w:val="1"/>
        </w:numPr>
      </w:pPr>
      <w:r w:rsidRPr="00EA2B05">
        <w:rPr>
          <w:b/>
          <w:bCs/>
        </w:rPr>
        <w:t>Merlot</w:t>
      </w:r>
      <w:r w:rsidRPr="00EA2B05">
        <w:t xml:space="preserve"> – Structured, with red fruit, herbal notes, and aging potential.</w:t>
      </w:r>
    </w:p>
    <w:p w14:paraId="47C9DEDF" w14:textId="77777777" w:rsidR="00EA2B05" w:rsidRPr="00EA2B05" w:rsidRDefault="00EA2B05" w:rsidP="00EA2B05">
      <w:pPr>
        <w:numPr>
          <w:ilvl w:val="0"/>
          <w:numId w:val="1"/>
        </w:numPr>
      </w:pPr>
      <w:r w:rsidRPr="00EA2B05">
        <w:rPr>
          <w:b/>
          <w:bCs/>
        </w:rPr>
        <w:t>Cabernet Franc</w:t>
      </w:r>
      <w:r w:rsidRPr="00EA2B05">
        <w:t xml:space="preserve"> – An emerging variety, showing finesse, spice, and minerality.</w:t>
      </w:r>
    </w:p>
    <w:p w14:paraId="2677FC16" w14:textId="77777777" w:rsidR="00EA2B05" w:rsidRPr="00EA2B05" w:rsidRDefault="00EA2B05" w:rsidP="00EA2B05">
      <w:pPr>
        <w:numPr>
          <w:ilvl w:val="0"/>
          <w:numId w:val="1"/>
        </w:numPr>
      </w:pPr>
      <w:r w:rsidRPr="00EA2B05">
        <w:rPr>
          <w:b/>
          <w:bCs/>
        </w:rPr>
        <w:t>Sauvignon Blanc</w:t>
      </w:r>
      <w:r w:rsidRPr="00EA2B05">
        <w:t xml:space="preserve"> – Crisp and vibrant, with citrus, green apple, and herbal nuances.</w:t>
      </w:r>
    </w:p>
    <w:p w14:paraId="640EA11F" w14:textId="77777777" w:rsidR="00EA2B05" w:rsidRPr="00EA2B05" w:rsidRDefault="00EA2B05" w:rsidP="00EA2B05">
      <w:pPr>
        <w:numPr>
          <w:ilvl w:val="0"/>
          <w:numId w:val="1"/>
        </w:numPr>
      </w:pPr>
      <w:r w:rsidRPr="00EA2B05">
        <w:rPr>
          <w:b/>
          <w:bCs/>
        </w:rPr>
        <w:t>Chardonnay</w:t>
      </w:r>
      <w:r w:rsidRPr="00EA2B05">
        <w:t xml:space="preserve"> – Mineral-driven and fresh, with high acidity and balanced fruit.</w:t>
      </w:r>
    </w:p>
    <w:p w14:paraId="204806E5" w14:textId="77777777" w:rsidR="00EA2B05" w:rsidRPr="00EA2B05" w:rsidRDefault="00EA2B05" w:rsidP="00EA2B05">
      <w:pPr>
        <w:rPr>
          <w:b/>
          <w:bCs/>
        </w:rPr>
      </w:pPr>
      <w:r w:rsidRPr="00EA2B05">
        <w:rPr>
          <w:b/>
          <w:bCs/>
        </w:rPr>
        <w:t>Major Subregions of Patagonia</w:t>
      </w:r>
    </w:p>
    <w:p w14:paraId="063D3080" w14:textId="77777777" w:rsidR="00EA2B05" w:rsidRPr="00EA2B05" w:rsidRDefault="00EA2B05" w:rsidP="00EA2B05">
      <w:r w:rsidRPr="00EA2B05">
        <w:t xml:space="preserve">Patagonia is divided into </w:t>
      </w:r>
      <w:r w:rsidRPr="00EA2B05">
        <w:rPr>
          <w:b/>
          <w:bCs/>
        </w:rPr>
        <w:t>two main provinces</w:t>
      </w:r>
      <w:r w:rsidRPr="00EA2B05">
        <w:t>, each contributing distinct expressions of Argentine wine:</w:t>
      </w:r>
    </w:p>
    <w:p w14:paraId="747A3F8A" w14:textId="77777777" w:rsidR="00EA2B05" w:rsidRPr="00EA2B05" w:rsidRDefault="00EA2B05" w:rsidP="00EA2B05">
      <w:pPr>
        <w:rPr>
          <w:b/>
          <w:bCs/>
        </w:rPr>
      </w:pPr>
      <w:r w:rsidRPr="00EA2B05">
        <w:rPr>
          <w:b/>
          <w:bCs/>
        </w:rPr>
        <w:t>Río Negro (Oldest Wine Region in Patagonia)</w:t>
      </w:r>
    </w:p>
    <w:p w14:paraId="10E4954F" w14:textId="77777777" w:rsidR="00EA2B05" w:rsidRPr="00EA2B05" w:rsidRDefault="00EA2B05" w:rsidP="00EA2B05">
      <w:pPr>
        <w:numPr>
          <w:ilvl w:val="0"/>
          <w:numId w:val="2"/>
        </w:numPr>
      </w:pPr>
      <w:r w:rsidRPr="00EA2B05">
        <w:rPr>
          <w:b/>
          <w:bCs/>
        </w:rPr>
        <w:t>Altitude:</w:t>
      </w:r>
      <w:r w:rsidRPr="00EA2B05">
        <w:t xml:space="preserve"> 1,000–1,500 feet</w:t>
      </w:r>
    </w:p>
    <w:p w14:paraId="2C40BB10" w14:textId="77777777" w:rsidR="00EA2B05" w:rsidRPr="00EA2B05" w:rsidRDefault="00EA2B05" w:rsidP="00EA2B05">
      <w:pPr>
        <w:numPr>
          <w:ilvl w:val="0"/>
          <w:numId w:val="2"/>
        </w:numPr>
      </w:pPr>
      <w:r w:rsidRPr="00EA2B05">
        <w:rPr>
          <w:b/>
          <w:bCs/>
        </w:rPr>
        <w:t>Climate:</w:t>
      </w:r>
      <w:r w:rsidRPr="00EA2B05">
        <w:t xml:space="preserve"> Cool and dry, with strong winds and alluvial soils</w:t>
      </w:r>
    </w:p>
    <w:p w14:paraId="4A55139A" w14:textId="77777777" w:rsidR="00EA2B05" w:rsidRPr="00EA2B05" w:rsidRDefault="00EA2B05" w:rsidP="00EA2B05">
      <w:pPr>
        <w:numPr>
          <w:ilvl w:val="0"/>
          <w:numId w:val="2"/>
        </w:numPr>
      </w:pPr>
      <w:r w:rsidRPr="00EA2B05">
        <w:rPr>
          <w:b/>
          <w:bCs/>
        </w:rPr>
        <w:t>Notable for:</w:t>
      </w:r>
      <w:r w:rsidRPr="00EA2B05">
        <w:t xml:space="preserve"> </w:t>
      </w:r>
      <w:r w:rsidRPr="00EA2B05">
        <w:rPr>
          <w:b/>
          <w:bCs/>
        </w:rPr>
        <w:t>Elegant Pinot Noir, structured Merlot, and crisp Sauvignon Blanc</w:t>
      </w:r>
    </w:p>
    <w:p w14:paraId="3CDDDD07" w14:textId="77777777" w:rsidR="00EA2B05" w:rsidRPr="00EA2B05" w:rsidRDefault="00EA2B05" w:rsidP="00EA2B05">
      <w:pPr>
        <w:rPr>
          <w:b/>
          <w:bCs/>
        </w:rPr>
      </w:pPr>
      <w:r w:rsidRPr="00EA2B05">
        <w:rPr>
          <w:b/>
          <w:bCs/>
        </w:rPr>
        <w:t>Neuquén (Modern and Fast-Growing)</w:t>
      </w:r>
    </w:p>
    <w:p w14:paraId="26752678" w14:textId="77777777" w:rsidR="00EA2B05" w:rsidRPr="00EA2B05" w:rsidRDefault="00EA2B05" w:rsidP="00EA2B05">
      <w:pPr>
        <w:numPr>
          <w:ilvl w:val="0"/>
          <w:numId w:val="3"/>
        </w:numPr>
      </w:pPr>
      <w:r w:rsidRPr="00EA2B05">
        <w:rPr>
          <w:b/>
          <w:bCs/>
        </w:rPr>
        <w:t>Altitude:</w:t>
      </w:r>
      <w:r w:rsidRPr="00EA2B05">
        <w:t xml:space="preserve"> 1,300–2,500 feet</w:t>
      </w:r>
    </w:p>
    <w:p w14:paraId="775183A9" w14:textId="77777777" w:rsidR="00EA2B05" w:rsidRPr="00EA2B05" w:rsidRDefault="00EA2B05" w:rsidP="00EA2B05">
      <w:pPr>
        <w:numPr>
          <w:ilvl w:val="0"/>
          <w:numId w:val="3"/>
        </w:numPr>
      </w:pPr>
      <w:r w:rsidRPr="00EA2B05">
        <w:rPr>
          <w:b/>
          <w:bCs/>
        </w:rPr>
        <w:lastRenderedPageBreak/>
        <w:t>Climate:</w:t>
      </w:r>
      <w:r w:rsidRPr="00EA2B05">
        <w:t xml:space="preserve"> Semi-arid, with strong diurnal shifts</w:t>
      </w:r>
    </w:p>
    <w:p w14:paraId="0D34E1D5" w14:textId="77777777" w:rsidR="00EA2B05" w:rsidRPr="00EA2B05" w:rsidRDefault="00EA2B05" w:rsidP="00EA2B05">
      <w:pPr>
        <w:numPr>
          <w:ilvl w:val="0"/>
          <w:numId w:val="3"/>
        </w:numPr>
      </w:pPr>
      <w:r w:rsidRPr="00EA2B05">
        <w:rPr>
          <w:b/>
          <w:bCs/>
        </w:rPr>
        <w:t>Notable for:</w:t>
      </w:r>
      <w:r w:rsidRPr="00EA2B05">
        <w:t xml:space="preserve"> </w:t>
      </w:r>
      <w:r w:rsidRPr="00EA2B05">
        <w:rPr>
          <w:b/>
          <w:bCs/>
        </w:rPr>
        <w:t>High-acid Malbec, fresh Cabernet Franc, and vibrant Chardonnay</w:t>
      </w:r>
    </w:p>
    <w:p w14:paraId="40C87089" w14:textId="77777777" w:rsidR="00EA2B05" w:rsidRPr="00EA2B05" w:rsidRDefault="00EA2B05" w:rsidP="00EA2B05">
      <w:pPr>
        <w:rPr>
          <w:b/>
          <w:bCs/>
        </w:rPr>
      </w:pPr>
      <w:r w:rsidRPr="00EA2B05">
        <w:rPr>
          <w:b/>
          <w:bCs/>
        </w:rPr>
        <w:t>Notable Wine Styles</w:t>
      </w:r>
    </w:p>
    <w:p w14:paraId="64920E89" w14:textId="77777777" w:rsidR="00EA2B05" w:rsidRPr="00EA2B05" w:rsidRDefault="00EA2B05" w:rsidP="00EA2B05">
      <w:pPr>
        <w:numPr>
          <w:ilvl w:val="0"/>
          <w:numId w:val="4"/>
        </w:numPr>
      </w:pPr>
      <w:r w:rsidRPr="00EA2B05">
        <w:rPr>
          <w:b/>
          <w:bCs/>
        </w:rPr>
        <w:t>Patagonian Pinot Noir</w:t>
      </w:r>
      <w:r w:rsidRPr="00EA2B05">
        <w:t xml:space="preserve"> – Light-bodied, with bright red fruit, floral notes, and earthy minerality.</w:t>
      </w:r>
    </w:p>
    <w:p w14:paraId="524484A5" w14:textId="77777777" w:rsidR="00EA2B05" w:rsidRPr="00EA2B05" w:rsidRDefault="00EA2B05" w:rsidP="00EA2B05">
      <w:pPr>
        <w:numPr>
          <w:ilvl w:val="0"/>
          <w:numId w:val="4"/>
        </w:numPr>
      </w:pPr>
      <w:r w:rsidRPr="00EA2B05">
        <w:rPr>
          <w:b/>
          <w:bCs/>
        </w:rPr>
        <w:t>Cool-Climate Malbec</w:t>
      </w:r>
      <w:r w:rsidRPr="00EA2B05">
        <w:t xml:space="preserve"> – More delicate than Mendoza’s, with fresh acidity and violet aromatics.</w:t>
      </w:r>
    </w:p>
    <w:p w14:paraId="29A196D8" w14:textId="77777777" w:rsidR="00EA2B05" w:rsidRPr="00EA2B05" w:rsidRDefault="00EA2B05" w:rsidP="00EA2B05">
      <w:pPr>
        <w:numPr>
          <w:ilvl w:val="0"/>
          <w:numId w:val="4"/>
        </w:numPr>
      </w:pPr>
      <w:r w:rsidRPr="00EA2B05">
        <w:rPr>
          <w:b/>
          <w:bCs/>
        </w:rPr>
        <w:t>Elegant Cabernet Franc</w:t>
      </w:r>
      <w:r w:rsidRPr="00EA2B05">
        <w:t xml:space="preserve"> – Spicy, herbaceous, and structured, showing great potential.</w:t>
      </w:r>
    </w:p>
    <w:p w14:paraId="37249B56" w14:textId="77777777" w:rsidR="00EA2B05" w:rsidRPr="00EA2B05" w:rsidRDefault="00EA2B05" w:rsidP="00EA2B05">
      <w:pPr>
        <w:numPr>
          <w:ilvl w:val="0"/>
          <w:numId w:val="4"/>
        </w:numPr>
      </w:pPr>
      <w:r w:rsidRPr="00EA2B05">
        <w:rPr>
          <w:b/>
          <w:bCs/>
        </w:rPr>
        <w:t>Sauvignon Blanc from Río Negro</w:t>
      </w:r>
      <w:r w:rsidRPr="00EA2B05">
        <w:t xml:space="preserve"> – Zesty and aromatic, with citrus and saline character.</w:t>
      </w:r>
    </w:p>
    <w:p w14:paraId="1267F4EE" w14:textId="77777777" w:rsidR="00EA2B05" w:rsidRPr="00EA2B05" w:rsidRDefault="00EA2B05" w:rsidP="00EA2B05">
      <w:pPr>
        <w:numPr>
          <w:ilvl w:val="0"/>
          <w:numId w:val="4"/>
        </w:numPr>
      </w:pPr>
      <w:r w:rsidRPr="00EA2B05">
        <w:rPr>
          <w:b/>
          <w:bCs/>
        </w:rPr>
        <w:t>Mineral-Driven Chardonnay</w:t>
      </w:r>
      <w:r w:rsidRPr="00EA2B05">
        <w:t xml:space="preserve"> – Crisp and refreshing, with notes of green apple and white flowers.</w:t>
      </w:r>
    </w:p>
    <w:p w14:paraId="392C1B43" w14:textId="77777777" w:rsidR="00EA2B05" w:rsidRPr="00EA2B05" w:rsidRDefault="00EA2B05" w:rsidP="00EA2B05">
      <w:pPr>
        <w:rPr>
          <w:b/>
          <w:bCs/>
        </w:rPr>
      </w:pPr>
      <w:r w:rsidRPr="00EA2B05">
        <w:rPr>
          <w:b/>
          <w:bCs/>
        </w:rPr>
        <w:t>Additional Context</w:t>
      </w:r>
    </w:p>
    <w:p w14:paraId="6C1EBA25" w14:textId="77777777" w:rsidR="00EA2B05" w:rsidRPr="00EA2B05" w:rsidRDefault="00EA2B05" w:rsidP="00EA2B05">
      <w:r w:rsidRPr="00EA2B05">
        <w:t xml:space="preserve">Patagonia’s </w:t>
      </w:r>
      <w:r w:rsidRPr="00EA2B05">
        <w:rPr>
          <w:b/>
          <w:bCs/>
        </w:rPr>
        <w:t>wine industry is relatively young</w:t>
      </w:r>
      <w:r w:rsidRPr="00EA2B05">
        <w:t xml:space="preserve">, but it has gained international recognition for </w:t>
      </w:r>
      <w:r w:rsidRPr="00EA2B05">
        <w:rPr>
          <w:b/>
          <w:bCs/>
        </w:rPr>
        <w:t>its cool-climate varieties</w:t>
      </w:r>
      <w:r w:rsidRPr="00EA2B05">
        <w:t xml:space="preserve">. The </w:t>
      </w:r>
      <w:r w:rsidRPr="00EA2B05">
        <w:rPr>
          <w:b/>
          <w:bCs/>
        </w:rPr>
        <w:t>strong winds of Patagonia</w:t>
      </w:r>
      <w:r w:rsidRPr="00EA2B05">
        <w:t xml:space="preserve"> naturally limit yields, concentrating flavors and reducing the need for pesticides, making the region a leader in </w:t>
      </w:r>
      <w:r w:rsidRPr="00EA2B05">
        <w:rPr>
          <w:b/>
          <w:bCs/>
        </w:rPr>
        <w:t>sustainable viticulture</w:t>
      </w:r>
      <w:r w:rsidRPr="00EA2B05">
        <w:t>.</w:t>
      </w:r>
    </w:p>
    <w:p w14:paraId="71D8115A" w14:textId="77777777" w:rsidR="00EA2B05" w:rsidRPr="00EA2B05" w:rsidRDefault="00EA2B05" w:rsidP="00EA2B05">
      <w:r w:rsidRPr="00EA2B05">
        <w:t xml:space="preserve">Producers such as </w:t>
      </w:r>
      <w:r w:rsidRPr="00EA2B05">
        <w:rPr>
          <w:b/>
          <w:bCs/>
        </w:rPr>
        <w:t>Bodega Chacra, Humberto Canale, and Bodega del Fin del Mundo</w:t>
      </w:r>
      <w:r w:rsidRPr="00EA2B05">
        <w:t xml:space="preserve"> have put Patagonia on the world wine map, demonstrating its </w:t>
      </w:r>
      <w:r w:rsidRPr="00EA2B05">
        <w:rPr>
          <w:b/>
          <w:bCs/>
        </w:rPr>
        <w:t>potential for premium, terroir-driven wines</w:t>
      </w:r>
      <w:r w:rsidRPr="00EA2B05">
        <w:t xml:space="preserve">. As climate change pushes vineyards to cooler regions, Patagonia is poised to become </w:t>
      </w:r>
      <w:r w:rsidRPr="00EA2B05">
        <w:rPr>
          <w:b/>
          <w:bCs/>
        </w:rPr>
        <w:t>one of Argentina’s most important fine wine areas</w:t>
      </w:r>
      <w:r w:rsidRPr="00EA2B05">
        <w:t>.</w:t>
      </w:r>
    </w:p>
    <w:p w14:paraId="091EA9E7" w14:textId="77777777" w:rsidR="00EA2B05" w:rsidRPr="00EA2B05" w:rsidRDefault="00EA2B05" w:rsidP="00EA2B05">
      <w:pPr>
        <w:rPr>
          <w:b/>
          <w:bCs/>
        </w:rPr>
      </w:pPr>
      <w:r w:rsidRPr="00EA2B05">
        <w:rPr>
          <w:b/>
          <w:bCs/>
        </w:rPr>
        <w:t>Takeaway for Sommeliers</w:t>
      </w:r>
    </w:p>
    <w:p w14:paraId="7868AE4C" w14:textId="77777777" w:rsidR="00EA2B05" w:rsidRPr="00EA2B05" w:rsidRDefault="00EA2B05" w:rsidP="00EA2B05">
      <w:r w:rsidRPr="00EA2B05">
        <w:t xml:space="preserve">Patagonia is </w:t>
      </w:r>
      <w:r w:rsidRPr="00EA2B05">
        <w:rPr>
          <w:b/>
          <w:bCs/>
        </w:rPr>
        <w:t>Argentina’s cool-climate wine capital</w:t>
      </w:r>
      <w:r w:rsidRPr="00EA2B05">
        <w:t xml:space="preserve">, offering </w:t>
      </w:r>
      <w:r w:rsidRPr="00EA2B05">
        <w:rPr>
          <w:b/>
          <w:bCs/>
        </w:rPr>
        <w:t>refined Pinot Noir, fresh Malbec, and elegant white wines</w:t>
      </w:r>
      <w:r w:rsidRPr="00EA2B05">
        <w:t xml:space="preserve">. The region’s </w:t>
      </w:r>
      <w:r w:rsidRPr="00EA2B05">
        <w:rPr>
          <w:b/>
          <w:bCs/>
        </w:rPr>
        <w:t>distinct terroir, long growing season, and sustainability efforts</w:t>
      </w:r>
      <w:r w:rsidRPr="00EA2B05">
        <w:t xml:space="preserve"> make it a compelling choice for sommeliers looking to explore </w:t>
      </w:r>
      <w:r w:rsidRPr="00EA2B05">
        <w:rPr>
          <w:b/>
          <w:bCs/>
        </w:rPr>
        <w:t>Argentina’s emerging fine wine frontier</w:t>
      </w:r>
      <w:r w:rsidRPr="00EA2B05">
        <w:t>.</w:t>
      </w:r>
    </w:p>
    <w:p w14:paraId="62F3A054" w14:textId="77777777" w:rsidR="00EA2B05" w:rsidRPr="00EA2B05" w:rsidRDefault="00EA2B05" w:rsidP="00EA2B05">
      <w:pPr>
        <w:rPr>
          <w:b/>
          <w:bCs/>
        </w:rPr>
      </w:pPr>
      <w:r w:rsidRPr="00EA2B05">
        <w:rPr>
          <w:b/>
          <w:bCs/>
        </w:rPr>
        <w:t>References</w:t>
      </w:r>
    </w:p>
    <w:p w14:paraId="375AA722" w14:textId="77777777" w:rsidR="00EA2B05" w:rsidRPr="00EA2B05" w:rsidRDefault="00EA2B05" w:rsidP="00EA2B05">
      <w:pPr>
        <w:numPr>
          <w:ilvl w:val="0"/>
          <w:numId w:val="5"/>
        </w:numPr>
      </w:pPr>
      <w:r w:rsidRPr="00EA2B05">
        <w:t xml:space="preserve">Robinson, J., &amp; Harding, J. (2020). </w:t>
      </w:r>
      <w:r w:rsidRPr="00EA2B05">
        <w:rPr>
          <w:i/>
          <w:iCs/>
        </w:rPr>
        <w:t>The Oxford Companion to Wine</w:t>
      </w:r>
      <w:r w:rsidRPr="00EA2B05">
        <w:t xml:space="preserve"> (5th ed.). Oxford University Press.</w:t>
      </w:r>
    </w:p>
    <w:p w14:paraId="2BCA9D6B" w14:textId="77777777" w:rsidR="00EA2B05" w:rsidRPr="00EA2B05" w:rsidRDefault="00EA2B05" w:rsidP="00EA2B05">
      <w:pPr>
        <w:numPr>
          <w:ilvl w:val="0"/>
          <w:numId w:val="5"/>
        </w:numPr>
      </w:pPr>
      <w:r w:rsidRPr="00EA2B05">
        <w:t xml:space="preserve">Wines of Argentina. (2023). </w:t>
      </w:r>
      <w:r w:rsidRPr="00EA2B05">
        <w:rPr>
          <w:i/>
          <w:iCs/>
        </w:rPr>
        <w:t>Patagonia Regional Report.</w:t>
      </w:r>
      <w:r w:rsidRPr="00EA2B05">
        <w:t xml:space="preserve"> Retrieved from </w:t>
      </w:r>
      <w:hyperlink r:id="rId5" w:history="1">
        <w:r w:rsidRPr="00EA2B05">
          <w:rPr>
            <w:rStyle w:val="Hyperlink"/>
          </w:rPr>
          <w:t>https://www.winesofargentina.org</w:t>
        </w:r>
      </w:hyperlink>
    </w:p>
    <w:p w14:paraId="1705D216" w14:textId="77777777" w:rsidR="00EA2B05" w:rsidRPr="00EA2B05" w:rsidRDefault="00EA2B05" w:rsidP="00EA2B05">
      <w:pPr>
        <w:numPr>
          <w:ilvl w:val="0"/>
          <w:numId w:val="5"/>
        </w:numPr>
      </w:pPr>
      <w:r w:rsidRPr="00EA2B05">
        <w:lastRenderedPageBreak/>
        <w:t xml:space="preserve">Tapia, P. (2022). </w:t>
      </w:r>
      <w:r w:rsidRPr="00EA2B05">
        <w:rPr>
          <w:i/>
          <w:iCs/>
        </w:rPr>
        <w:t>The Wines of South America.</w:t>
      </w:r>
      <w:r w:rsidRPr="00EA2B05">
        <w:t xml:space="preserve"> Infinite Ideas.</w:t>
      </w:r>
    </w:p>
    <w:p w14:paraId="55596304" w14:textId="77777777" w:rsidR="00EA2B05" w:rsidRPr="00EA2B05" w:rsidRDefault="00EA2B05" w:rsidP="00EA2B05">
      <w:pPr>
        <w:numPr>
          <w:ilvl w:val="0"/>
          <w:numId w:val="5"/>
        </w:numPr>
      </w:pPr>
      <w:r w:rsidRPr="00EA2B05">
        <w:t xml:space="preserve">Wine Spectator. (2023). </w:t>
      </w:r>
      <w:r w:rsidRPr="00EA2B05">
        <w:rPr>
          <w:i/>
          <w:iCs/>
        </w:rPr>
        <w:t>Patagonia’s Rising Wine Scene.</w:t>
      </w:r>
      <w:r w:rsidRPr="00EA2B05">
        <w:t xml:space="preserve"> Retrieved from </w:t>
      </w:r>
      <w:hyperlink r:id="rId6" w:history="1">
        <w:r w:rsidRPr="00EA2B05">
          <w:rPr>
            <w:rStyle w:val="Hyperlink"/>
          </w:rPr>
          <w:t>https://www.winespectator.com</w:t>
        </w:r>
      </w:hyperlink>
    </w:p>
    <w:p w14:paraId="2D4BB3E9" w14:textId="77777777" w:rsidR="00EA2B05" w:rsidRDefault="00EA2B05"/>
    <w:sectPr w:rsidR="00EA2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4211"/>
    <w:multiLevelType w:val="multilevel"/>
    <w:tmpl w:val="7136B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02036"/>
    <w:multiLevelType w:val="multilevel"/>
    <w:tmpl w:val="0274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05670"/>
    <w:multiLevelType w:val="multilevel"/>
    <w:tmpl w:val="9F62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603359"/>
    <w:multiLevelType w:val="multilevel"/>
    <w:tmpl w:val="4372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E152A0"/>
    <w:multiLevelType w:val="multilevel"/>
    <w:tmpl w:val="1450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069860">
    <w:abstractNumId w:val="1"/>
  </w:num>
  <w:num w:numId="2" w16cid:durableId="340204808">
    <w:abstractNumId w:val="2"/>
  </w:num>
  <w:num w:numId="3" w16cid:durableId="1497572787">
    <w:abstractNumId w:val="4"/>
  </w:num>
  <w:num w:numId="4" w16cid:durableId="834610953">
    <w:abstractNumId w:val="0"/>
  </w:num>
  <w:num w:numId="5" w16cid:durableId="1622028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05"/>
    <w:rsid w:val="00A90D54"/>
    <w:rsid w:val="00EA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6C03B"/>
  <w15:chartTrackingRefBased/>
  <w15:docId w15:val="{7101BBA7-C4DE-422F-B58F-8464B179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B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B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B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B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B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B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B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B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B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B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B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B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B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B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B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B0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2B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2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inespectator.com" TargetMode="External"/><Relationship Id="rId5" Type="http://schemas.openxmlformats.org/officeDocument/2006/relationships/hyperlink" Target="https://www.winesofargentin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2025-03-06T03:19:00Z</dcterms:created>
  <dcterms:modified xsi:type="dcterms:W3CDTF">2025-03-06T03:26:00Z</dcterms:modified>
</cp:coreProperties>
</file>