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AC06" w14:textId="77777777" w:rsidR="00870BA4" w:rsidRDefault="006E73DF" w:rsidP="000B5B56">
      <w:pPr>
        <w:jc w:val="center"/>
        <w:rPr>
          <w:rFonts w:ascii="Times New Roman" w:hAnsi="Times New Roman" w:cs="Times New Roman"/>
          <w:b/>
          <w:bCs/>
          <w:sz w:val="40"/>
          <w:szCs w:val="40"/>
        </w:rPr>
      </w:pPr>
      <w:r w:rsidRPr="00971CAB">
        <w:rPr>
          <w:rFonts w:ascii="Times New Roman" w:hAnsi="Times New Roman" w:cs="Times New Roman"/>
          <w:b/>
          <w:bCs/>
          <w:sz w:val="40"/>
          <w:szCs w:val="40"/>
        </w:rPr>
        <w:t>Old World vs. New World Wines</w:t>
      </w:r>
    </w:p>
    <w:p w14:paraId="2A68312B" w14:textId="5B8BFA25" w:rsidR="006E73DF" w:rsidRPr="00971CAB" w:rsidRDefault="006E73DF" w:rsidP="000B5B56">
      <w:pPr>
        <w:jc w:val="center"/>
        <w:rPr>
          <w:rFonts w:ascii="Times New Roman" w:hAnsi="Times New Roman" w:cs="Times New Roman"/>
          <w:b/>
          <w:bCs/>
          <w:sz w:val="40"/>
          <w:szCs w:val="40"/>
        </w:rPr>
      </w:pPr>
      <w:r w:rsidRPr="00971CAB">
        <w:rPr>
          <w:rFonts w:ascii="Times New Roman" w:hAnsi="Times New Roman" w:cs="Times New Roman"/>
          <w:b/>
          <w:bCs/>
          <w:sz w:val="40"/>
          <w:szCs w:val="40"/>
        </w:rPr>
        <w:t>A Friendly Guide</w:t>
      </w:r>
      <w:r w:rsidR="00870BA4">
        <w:rPr>
          <w:rFonts w:ascii="Times New Roman" w:hAnsi="Times New Roman" w:cs="Times New Roman"/>
          <w:b/>
          <w:bCs/>
          <w:sz w:val="40"/>
          <w:szCs w:val="40"/>
        </w:rPr>
        <w:t xml:space="preserve"> to Wine</w:t>
      </w:r>
    </w:p>
    <w:p w14:paraId="7A33153C" w14:textId="70EF33AE" w:rsidR="006E73DF" w:rsidRPr="00971CAB" w:rsidRDefault="006E73DF" w:rsidP="000B5B56">
      <w:pPr>
        <w:jc w:val="center"/>
        <w:rPr>
          <w:rFonts w:ascii="Times New Roman" w:hAnsi="Times New Roman" w:cs="Times New Roman"/>
          <w:b/>
          <w:bCs/>
          <w:i/>
          <w:iCs/>
          <w:sz w:val="36"/>
          <w:szCs w:val="36"/>
        </w:rPr>
      </w:pPr>
      <w:r w:rsidRPr="00971CAB">
        <w:rPr>
          <w:rFonts w:ascii="Times New Roman" w:hAnsi="Times New Roman" w:cs="Times New Roman"/>
          <w:b/>
          <w:bCs/>
          <w:i/>
          <w:iCs/>
          <w:sz w:val="36"/>
          <w:szCs w:val="36"/>
        </w:rPr>
        <w:t xml:space="preserve">(No sommelier jargon, </w:t>
      </w:r>
      <w:r w:rsidR="000B5B56" w:rsidRPr="00971CAB">
        <w:rPr>
          <w:rFonts w:ascii="Times New Roman" w:hAnsi="Times New Roman" w:cs="Times New Roman"/>
          <w:b/>
          <w:bCs/>
          <w:i/>
          <w:iCs/>
          <w:sz w:val="36"/>
          <w:szCs w:val="36"/>
        </w:rPr>
        <w:t xml:space="preserve">I </w:t>
      </w:r>
      <w:r w:rsidRPr="00971CAB">
        <w:rPr>
          <w:rFonts w:ascii="Times New Roman" w:hAnsi="Times New Roman" w:cs="Times New Roman"/>
          <w:b/>
          <w:bCs/>
          <w:i/>
          <w:iCs/>
          <w:sz w:val="36"/>
          <w:szCs w:val="36"/>
        </w:rPr>
        <w:t>promise!)</w:t>
      </w:r>
    </w:p>
    <w:p w14:paraId="16ECE261" w14:textId="0E3D1AC3" w:rsidR="000B5B56" w:rsidRPr="00971CAB" w:rsidRDefault="000B5B56" w:rsidP="000B5B56">
      <w:pPr>
        <w:jc w:val="center"/>
        <w:rPr>
          <w:rFonts w:ascii="Times New Roman" w:hAnsi="Times New Roman" w:cs="Times New Roman"/>
          <w:b/>
          <w:bCs/>
          <w:sz w:val="40"/>
          <w:szCs w:val="40"/>
        </w:rPr>
      </w:pPr>
      <w:r w:rsidRPr="00971CAB">
        <w:rPr>
          <w:rFonts w:ascii="Times New Roman" w:hAnsi="Times New Roman" w:cs="Times New Roman"/>
          <w:b/>
          <w:bCs/>
          <w:sz w:val="40"/>
          <w:szCs w:val="40"/>
        </w:rPr>
        <w:t>By: Marc Silver</w:t>
      </w:r>
    </w:p>
    <w:p w14:paraId="14C29E1A" w14:textId="77777777" w:rsidR="006E73DF" w:rsidRPr="00E12176" w:rsidRDefault="00000000" w:rsidP="006E73DF">
      <w:pPr>
        <w:rPr>
          <w:rFonts w:ascii="Times New Roman" w:hAnsi="Times New Roman" w:cs="Times New Roman"/>
          <w:sz w:val="32"/>
          <w:szCs w:val="32"/>
        </w:rPr>
      </w:pPr>
      <w:r>
        <w:rPr>
          <w:rFonts w:ascii="Times New Roman" w:hAnsi="Times New Roman" w:cs="Times New Roman"/>
          <w:sz w:val="36"/>
          <w:szCs w:val="36"/>
        </w:rPr>
        <w:pict w14:anchorId="373760B3">
          <v:rect id="_x0000_i1025" style="width:0;height:1.5pt" o:hralign="center" o:hrstd="t" o:hr="t" fillcolor="#a0a0a0" stroked="f"/>
        </w:pict>
      </w:r>
    </w:p>
    <w:p w14:paraId="427C5014" w14:textId="7AEE4151"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What’s the difference between Old World and New World wines</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 xml:space="preserve">and why should you care? If you’ve ever wondered why a Chardonnay from Burgundy feels lean and minerally while one from Napa bursts with ripe fruit and vanilla, you’re in the right place. This </w:t>
      </w:r>
      <w:r w:rsidR="00DB0BBF">
        <w:rPr>
          <w:rFonts w:ascii="Times New Roman" w:hAnsi="Times New Roman" w:cs="Times New Roman"/>
          <w:sz w:val="36"/>
          <w:szCs w:val="36"/>
        </w:rPr>
        <w:t>article</w:t>
      </w:r>
      <w:r w:rsidRPr="00971CAB">
        <w:rPr>
          <w:rFonts w:ascii="Times New Roman" w:hAnsi="Times New Roman" w:cs="Times New Roman"/>
          <w:sz w:val="36"/>
          <w:szCs w:val="36"/>
        </w:rPr>
        <w:t xml:space="preserve"> breaks it all down, without the fancy wine-speak.</w:t>
      </w:r>
    </w:p>
    <w:p w14:paraId="3618E8E1" w14:textId="77777777" w:rsidR="00971CAB" w:rsidRPr="00971CAB"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764AFBA6">
          <v:rect id="_x0000_i1026" style="width:0;height:1.5pt" o:hralign="center" o:hrstd="t" o:hr="t" fillcolor="#a0a0a0" stroked="f"/>
        </w:pict>
      </w:r>
    </w:p>
    <w:p w14:paraId="74AAE2DE" w14:textId="77777777" w:rsidR="00971CAB" w:rsidRPr="00971CAB" w:rsidRDefault="00971CAB" w:rsidP="00971CAB">
      <w:pPr>
        <w:ind w:left="0" w:firstLine="0"/>
        <w:rPr>
          <w:rFonts w:ascii="Times New Roman" w:hAnsi="Times New Roman" w:cs="Times New Roman"/>
          <w:b/>
          <w:bCs/>
          <w:sz w:val="36"/>
          <w:szCs w:val="36"/>
        </w:rPr>
      </w:pPr>
      <w:r w:rsidRPr="00971CAB">
        <w:rPr>
          <w:rFonts w:ascii="Times New Roman" w:hAnsi="Times New Roman" w:cs="Times New Roman"/>
          <w:b/>
          <w:bCs/>
          <w:sz w:val="36"/>
          <w:szCs w:val="36"/>
        </w:rPr>
        <w:t>Old World Wines: Where Tradition Meets Terroir</w:t>
      </w:r>
    </w:p>
    <w:p w14:paraId="5ACE4466" w14:textId="72217559" w:rsidR="00971CAB" w:rsidRPr="00971CAB" w:rsidRDefault="00DB0BBF" w:rsidP="00971CAB">
      <w:pPr>
        <w:ind w:left="0" w:firstLine="0"/>
        <w:rPr>
          <w:rFonts w:ascii="Times New Roman" w:hAnsi="Times New Roman" w:cs="Times New Roman"/>
          <w:sz w:val="36"/>
          <w:szCs w:val="36"/>
        </w:rPr>
      </w:pPr>
      <w:r>
        <w:rPr>
          <w:rFonts w:ascii="Times New Roman" w:hAnsi="Times New Roman" w:cs="Times New Roman"/>
          <w:sz w:val="36"/>
          <w:szCs w:val="36"/>
        </w:rPr>
        <w:t>The regions include</w:t>
      </w:r>
      <w:r w:rsidR="00971CAB" w:rsidRPr="00971CAB">
        <w:rPr>
          <w:rFonts w:ascii="Times New Roman" w:hAnsi="Times New Roman" w:cs="Times New Roman"/>
          <w:sz w:val="36"/>
          <w:szCs w:val="36"/>
        </w:rPr>
        <w:t>: France, Italy, Spain, Germany, Portugal, and parts of Eastern Europe.</w:t>
      </w:r>
    </w:p>
    <w:p w14:paraId="3622F0AC"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Vibe: Centuries-old vineyards, family-run estates, and wines that reflect their landscape.</w:t>
      </w:r>
    </w:p>
    <w:p w14:paraId="7577B45F"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Key Traits</w:t>
      </w:r>
      <w:r w:rsidRPr="00971CAB">
        <w:rPr>
          <w:rFonts w:ascii="Times New Roman" w:hAnsi="Times New Roman" w:cs="Times New Roman"/>
          <w:sz w:val="36"/>
          <w:szCs w:val="36"/>
        </w:rPr>
        <w:t>:</w:t>
      </w:r>
    </w:p>
    <w:p w14:paraId="0C4FA211"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Terroir-Driven: Soil, climate, and winemaking tradition all shape the final product. A Burgundy Pinot Noir from Vosne-Romanée doesn’t taste like its neighbor in Gevrey-Chambertin. These wines are shaped more by place than by the winemaker’s hand.</w:t>
      </w:r>
    </w:p>
    <w:p w14:paraId="66091BE6" w14:textId="152E18C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lastRenderedPageBreak/>
        <w:t>Subtlety Over Power:</w:t>
      </w:r>
      <w:r w:rsidRPr="00971CAB">
        <w:rPr>
          <w:rFonts w:ascii="Times New Roman" w:hAnsi="Times New Roman" w:cs="Times New Roman"/>
          <w:sz w:val="36"/>
          <w:szCs w:val="36"/>
        </w:rPr>
        <w:t xml:space="preserve"> Expect elegance, minerality, and restraint</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flavors that evolve in the glass. Common tasting notes include forest floor, dried herbs, and leather.</w:t>
      </w:r>
    </w:p>
    <w:p w14:paraId="06802977" w14:textId="5B4ED436"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Strict Regulations:</w:t>
      </w:r>
      <w:r w:rsidRPr="00971CAB">
        <w:rPr>
          <w:rFonts w:ascii="Times New Roman" w:hAnsi="Times New Roman" w:cs="Times New Roman"/>
          <w:sz w:val="36"/>
          <w:szCs w:val="36"/>
        </w:rPr>
        <w:t xml:space="preserve"> Appellation systems like France’s AOC or Italy’s DOCG aren’t just bureaucratic red tape</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they’re cultural contracts that preserve centuries-old winemaking practices. They control grape types, yields, aging methods, and even vineyard practices.</w:t>
      </w:r>
    </w:p>
    <w:p w14:paraId="7DC364B6" w14:textId="77777777" w:rsidR="00971CAB" w:rsidRPr="00971CAB"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35A502C5">
          <v:rect id="_x0000_i1027" style="width:0;height:1.5pt" o:hralign="center" o:hrstd="t" o:hr="t" fillcolor="#a0a0a0" stroked="f"/>
        </w:pict>
      </w:r>
    </w:p>
    <w:p w14:paraId="4BFB99F2" w14:textId="77777777" w:rsidR="00971CAB" w:rsidRPr="00971CAB" w:rsidRDefault="00971CAB" w:rsidP="00971CAB">
      <w:pPr>
        <w:ind w:left="0" w:firstLine="0"/>
        <w:rPr>
          <w:rFonts w:ascii="Times New Roman" w:hAnsi="Times New Roman" w:cs="Times New Roman"/>
          <w:b/>
          <w:bCs/>
          <w:sz w:val="36"/>
          <w:szCs w:val="36"/>
        </w:rPr>
      </w:pPr>
      <w:r w:rsidRPr="00971CAB">
        <w:rPr>
          <w:rFonts w:ascii="Times New Roman" w:hAnsi="Times New Roman" w:cs="Times New Roman"/>
          <w:b/>
          <w:bCs/>
          <w:sz w:val="36"/>
          <w:szCs w:val="36"/>
        </w:rPr>
        <w:t>Spotlight Regions</w:t>
      </w:r>
    </w:p>
    <w:p w14:paraId="0E4DAE43"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France</w:t>
      </w:r>
    </w:p>
    <w:p w14:paraId="5522EF8B" w14:textId="1CE57B4F"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Bordeaux:</w:t>
      </w:r>
      <w:r w:rsidRPr="00971CAB">
        <w:rPr>
          <w:rFonts w:ascii="Times New Roman" w:hAnsi="Times New Roman" w:cs="Times New Roman"/>
          <w:sz w:val="36"/>
          <w:szCs w:val="36"/>
        </w:rPr>
        <w:t xml:space="preserve"> The benchmark for structured reds. The Left Bank (Médoc, Graves) is dominated by Cabernet Sauvignon, grown on gravel soils that promote drainage and stress the vines</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ideal for depth and longevity. Think cassis, cedar, and graphite. The Right Bank (Saint-Émilion, Pomerol) leans into Merlot and clay soils, yielding rounder, softer wines like the plush, plum-laden Pétrus. Sauternes brings botrytis-affected Semillon to life in sweet wines with honeyed apricot, saffron, and lanolin.</w:t>
      </w:r>
    </w:p>
    <w:p w14:paraId="384C91F8"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Burgundy:</w:t>
      </w:r>
      <w:r w:rsidRPr="00971CAB">
        <w:rPr>
          <w:rFonts w:ascii="Times New Roman" w:hAnsi="Times New Roman" w:cs="Times New Roman"/>
          <w:sz w:val="36"/>
          <w:szCs w:val="36"/>
        </w:rPr>
        <w:t xml:space="preserve"> Obsessed with terroir, Burgundy drills down into tiny vineyard parcels. Pinot Noir offers red cherry, spice, and that famous earthy undertone. Chardonnay spans from the steely, oyster-shell sharpness of Chablis to the nutty richness of Meursault. Grand Cru sites are hallowed ground, producing some of the world’s most age-worthy and nuanced wines.</w:t>
      </w:r>
    </w:p>
    <w:p w14:paraId="6C88B534" w14:textId="7905FE8D"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lastRenderedPageBreak/>
        <w:t>Alsace:</w:t>
      </w:r>
      <w:r w:rsidRPr="00971CAB">
        <w:rPr>
          <w:rFonts w:ascii="Times New Roman" w:hAnsi="Times New Roman" w:cs="Times New Roman"/>
          <w:sz w:val="36"/>
          <w:szCs w:val="36"/>
        </w:rPr>
        <w:t xml:space="preserve"> Protected by the Vosges Mountains, Alsace gets less rain and more sun than much of France. It produces crystalline, often dry expressions of Riesling, Pinot Gris, and Gewürztraminer. Labels list the grape variety</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rare for France. Crémant d’Alsace is a sparkling sleeper hit, using the same traditional method as Champagne.</w:t>
      </w:r>
    </w:p>
    <w:p w14:paraId="539C6B20" w14:textId="79702BB0"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Rhône Valley:</w:t>
      </w:r>
      <w:r w:rsidRPr="00971CAB">
        <w:rPr>
          <w:rFonts w:ascii="Times New Roman" w:hAnsi="Times New Roman" w:cs="Times New Roman"/>
          <w:sz w:val="36"/>
          <w:szCs w:val="36"/>
        </w:rPr>
        <w:t xml:space="preserve"> In the north, granite slopes yield brooding Syrah</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Côte-Rôtie brings black pepper and smoked meat, while Hermitage offers power and longevity. Condrieu’s Viognier brings floral aromatics and stone fruit richness. In the south, the GSM blends (Grenache-Syrah-Mourvèdre) of Châteauneuf-du-Pape offer heady aromas, spice, and Mediterranean charm.</w:t>
      </w:r>
    </w:p>
    <w:p w14:paraId="32C67F5F"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Italy</w:t>
      </w:r>
    </w:p>
    <w:p w14:paraId="041123B3" w14:textId="217518B8"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Piedmont:</w:t>
      </w:r>
      <w:r w:rsidRPr="00971CAB">
        <w:rPr>
          <w:rFonts w:ascii="Times New Roman" w:hAnsi="Times New Roman" w:cs="Times New Roman"/>
          <w:sz w:val="36"/>
          <w:szCs w:val="36"/>
        </w:rPr>
        <w:t xml:space="preserve"> Home to Nebbiolo</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the grape behind Barolo and Barbaresco</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known for fierce tannins, acidity, and haunting aromas of rose, tar, and truffle. Barbera is friendlier, with vibrant cherry notes and food-friendly acidity. Moscato d’Asti is a lightly sparkling, low-alcohol dessert wine with aromas of peach and orange blossom.</w:t>
      </w:r>
    </w:p>
    <w:p w14:paraId="209348BF" w14:textId="39C1D633"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Tuscany:</w:t>
      </w:r>
      <w:r w:rsidRPr="00971CAB">
        <w:rPr>
          <w:rFonts w:ascii="Times New Roman" w:hAnsi="Times New Roman" w:cs="Times New Roman"/>
          <w:sz w:val="36"/>
          <w:szCs w:val="36"/>
        </w:rPr>
        <w:t xml:space="preserve"> Chianti Classico is rooted in Sangiovese</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rustic, cherry-scented, and herbal. Brunello di Montalcino, made from 100% Sangiovese Grosso, is more intense, with extended aging and notes of dried cherry, balsamic, and leather. Super Tuscans</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non-traditional blends using Cabernet Sauvignon and Merlot</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broke the rules but elevated Italian prestige.</w:t>
      </w:r>
    </w:p>
    <w:p w14:paraId="5954E3F0" w14:textId="1AA6515E" w:rsidR="00DB0BBF" w:rsidRPr="00DB0BBF" w:rsidRDefault="00971CAB" w:rsidP="00DB0BBF">
      <w:pPr>
        <w:ind w:left="0" w:firstLine="0"/>
        <w:rPr>
          <w:rFonts w:ascii="Times New Roman" w:hAnsi="Times New Roman" w:cs="Times New Roman"/>
          <w:sz w:val="36"/>
          <w:szCs w:val="36"/>
        </w:rPr>
      </w:pPr>
      <w:r w:rsidRPr="00971CAB">
        <w:rPr>
          <w:rFonts w:ascii="Times New Roman" w:hAnsi="Times New Roman" w:cs="Times New Roman"/>
          <w:b/>
          <w:bCs/>
          <w:sz w:val="36"/>
          <w:szCs w:val="36"/>
        </w:rPr>
        <w:lastRenderedPageBreak/>
        <w:t>Veneto:</w:t>
      </w:r>
      <w:r w:rsidRPr="00971CAB">
        <w:rPr>
          <w:rFonts w:ascii="Times New Roman" w:hAnsi="Times New Roman" w:cs="Times New Roman"/>
          <w:sz w:val="36"/>
          <w:szCs w:val="36"/>
        </w:rPr>
        <w:t xml:space="preserve"> </w:t>
      </w:r>
      <w:r w:rsidR="00DB0BBF" w:rsidRPr="00DB0BBF">
        <w:rPr>
          <w:rFonts w:ascii="Times New Roman" w:hAnsi="Times New Roman" w:cs="Times New Roman"/>
          <w:sz w:val="36"/>
          <w:szCs w:val="36"/>
        </w:rPr>
        <w:t>Valpolicella ranges from light and breezy to the dense, dried-grape Amarone, a wine of raisins, chocolate, and power. Prosecco, made from the Glera grape, is fresh, floral, and bubbly</w:t>
      </w:r>
      <w:r w:rsidR="00DB0BBF">
        <w:rPr>
          <w:rFonts w:ascii="Times New Roman" w:hAnsi="Times New Roman" w:cs="Times New Roman"/>
          <w:sz w:val="36"/>
          <w:szCs w:val="36"/>
        </w:rPr>
        <w:t xml:space="preserve">, </w:t>
      </w:r>
      <w:r w:rsidR="00DB0BBF" w:rsidRPr="00DB0BBF">
        <w:rPr>
          <w:rFonts w:ascii="Times New Roman" w:hAnsi="Times New Roman" w:cs="Times New Roman"/>
          <w:sz w:val="36"/>
          <w:szCs w:val="36"/>
        </w:rPr>
        <w:t>especially when it comes from the top-tier DOCG zones around two hill towns whose names are tough to pronounce but easy to enjoy: Conegliano (coh-nel-YAH-noh) and Valdobbiadene (val-doe-bee-AH-deh-nay).</w:t>
      </w:r>
      <w:r w:rsidR="00DB0BBF">
        <w:rPr>
          <w:rFonts w:ascii="Times New Roman" w:hAnsi="Times New Roman" w:cs="Times New Roman"/>
          <w:sz w:val="36"/>
          <w:szCs w:val="36"/>
        </w:rPr>
        <w:t xml:space="preserve"> I thought that would help to say their names.</w:t>
      </w:r>
    </w:p>
    <w:p w14:paraId="23591FC3" w14:textId="28B95896"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Spain</w:t>
      </w:r>
    </w:p>
    <w:p w14:paraId="2D243589" w14:textId="2F6A2309"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Rioja:</w:t>
      </w:r>
      <w:r w:rsidRPr="00971CAB">
        <w:rPr>
          <w:rFonts w:ascii="Times New Roman" w:hAnsi="Times New Roman" w:cs="Times New Roman"/>
          <w:sz w:val="36"/>
          <w:szCs w:val="36"/>
        </w:rPr>
        <w:t xml:space="preserve"> Spain’s best-known wine region is famed for Tempranillo aged in American oak</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notes of coconut, vanilla, tobacco, and dried fruit. Wines are labeled by aging category: Crianza, Reserva, and Gran Reserva.</w:t>
      </w:r>
    </w:p>
    <w:p w14:paraId="61269D5D"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Ribera del Duero:</w:t>
      </w:r>
      <w:r w:rsidRPr="00971CAB">
        <w:rPr>
          <w:rFonts w:ascii="Times New Roman" w:hAnsi="Times New Roman" w:cs="Times New Roman"/>
          <w:sz w:val="36"/>
          <w:szCs w:val="36"/>
        </w:rPr>
        <w:t xml:space="preserve"> A high-altitude sibling of Rioja, producing darker, more powerful Tempranillo. Vega Sicilia leads the pack with complex, cellar-worthy wines.</w:t>
      </w:r>
    </w:p>
    <w:p w14:paraId="216FD566"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Priorat:</w:t>
      </w:r>
      <w:r w:rsidRPr="00971CAB">
        <w:rPr>
          <w:rFonts w:ascii="Times New Roman" w:hAnsi="Times New Roman" w:cs="Times New Roman"/>
          <w:sz w:val="36"/>
          <w:szCs w:val="36"/>
        </w:rPr>
        <w:t xml:space="preserve"> Slate soils (llicorella) produce intensely mineral wines. Garnacha and Cariñena dominate, creating brooding, dark-fruited, and ageable bottles.</w:t>
      </w:r>
    </w:p>
    <w:p w14:paraId="5A5A7103" w14:textId="769F64E5"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Jerez (Sherry):</w:t>
      </w:r>
      <w:r w:rsidRPr="00971CAB">
        <w:rPr>
          <w:rFonts w:ascii="Times New Roman" w:hAnsi="Times New Roman" w:cs="Times New Roman"/>
          <w:sz w:val="36"/>
          <w:szCs w:val="36"/>
        </w:rPr>
        <w:t xml:space="preserve"> Dry styles like Fino and Manzanilla are bracingly saline and best served cold with salty snacks. Pedro Ximénez (PX) is lusciously sweet, with flavors of raisin and molasses.</w:t>
      </w:r>
      <w:r w:rsidR="00DB0BBF">
        <w:rPr>
          <w:rFonts w:ascii="Times New Roman" w:hAnsi="Times New Roman" w:cs="Times New Roman"/>
          <w:sz w:val="36"/>
          <w:szCs w:val="36"/>
        </w:rPr>
        <w:t xml:space="preserve"> I need to say I absolutely love </w:t>
      </w:r>
      <w:r w:rsidR="00DB0BBF" w:rsidRPr="00971CAB">
        <w:rPr>
          <w:rFonts w:ascii="Times New Roman" w:hAnsi="Times New Roman" w:cs="Times New Roman"/>
          <w:sz w:val="36"/>
          <w:szCs w:val="36"/>
        </w:rPr>
        <w:t>Ximénez</w:t>
      </w:r>
      <w:r w:rsidR="00DB0BBF">
        <w:rPr>
          <w:rFonts w:ascii="Times New Roman" w:hAnsi="Times New Roman" w:cs="Times New Roman"/>
          <w:sz w:val="36"/>
          <w:szCs w:val="36"/>
        </w:rPr>
        <w:t xml:space="preserve"> Sherry.</w:t>
      </w:r>
    </w:p>
    <w:p w14:paraId="5AAE5A74" w14:textId="77777777" w:rsidR="00971CAB" w:rsidRPr="00971CAB"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166815F6">
          <v:rect id="_x0000_i1028" style="width:0;height:1.5pt" o:hralign="center" o:hrstd="t" o:hr="t" fillcolor="#a0a0a0" stroked="f"/>
        </w:pict>
      </w:r>
    </w:p>
    <w:p w14:paraId="6DD0F03A" w14:textId="77777777" w:rsidR="00971CAB" w:rsidRPr="00971CAB" w:rsidRDefault="00971CAB" w:rsidP="00971CAB">
      <w:pPr>
        <w:ind w:left="0" w:firstLine="0"/>
        <w:rPr>
          <w:rFonts w:ascii="Times New Roman" w:hAnsi="Times New Roman" w:cs="Times New Roman"/>
          <w:b/>
          <w:bCs/>
          <w:sz w:val="36"/>
          <w:szCs w:val="36"/>
        </w:rPr>
      </w:pPr>
      <w:r w:rsidRPr="00971CAB">
        <w:rPr>
          <w:rFonts w:ascii="Times New Roman" w:hAnsi="Times New Roman" w:cs="Times New Roman"/>
          <w:b/>
          <w:bCs/>
          <w:sz w:val="36"/>
          <w:szCs w:val="36"/>
        </w:rPr>
        <w:lastRenderedPageBreak/>
        <w:t>New World Wines: Bold, Brash, and Delicious</w:t>
      </w:r>
    </w:p>
    <w:p w14:paraId="039CC3FB" w14:textId="3EA7582D"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Regions: USA, Australia, New Zealand, Argentina, Chile, South Africa.</w:t>
      </w:r>
      <w:r w:rsidR="00DB0BBF">
        <w:rPr>
          <w:rFonts w:ascii="Times New Roman" w:hAnsi="Times New Roman" w:cs="Times New Roman"/>
          <w:sz w:val="36"/>
          <w:szCs w:val="36"/>
        </w:rPr>
        <w:t xml:space="preserve"> Also, China often gets grouped into New World because of style, even though they have been making wine for millenia.</w:t>
      </w:r>
    </w:p>
    <w:p w14:paraId="30171EAB"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Vibe: Sunshine, innovation, and a fruit-forward, hands-on approach. The winemaker's hand plays a larger role here, and terroir, while still important, often takes a back seat to technique and style.</w:t>
      </w:r>
    </w:p>
    <w:p w14:paraId="02005F97" w14:textId="77777777" w:rsidR="00971CAB" w:rsidRPr="00DF02F1" w:rsidRDefault="00971CAB" w:rsidP="00971CAB">
      <w:pPr>
        <w:ind w:left="0" w:firstLine="0"/>
        <w:rPr>
          <w:rFonts w:ascii="Times New Roman" w:hAnsi="Times New Roman" w:cs="Times New Roman"/>
          <w:b/>
          <w:bCs/>
          <w:sz w:val="36"/>
          <w:szCs w:val="36"/>
        </w:rPr>
      </w:pPr>
      <w:r w:rsidRPr="00DF02F1">
        <w:rPr>
          <w:rFonts w:ascii="Times New Roman" w:hAnsi="Times New Roman" w:cs="Times New Roman"/>
          <w:b/>
          <w:bCs/>
          <w:sz w:val="36"/>
          <w:szCs w:val="36"/>
        </w:rPr>
        <w:t>Key Traits:</w:t>
      </w:r>
    </w:p>
    <w:p w14:paraId="635FD2AF" w14:textId="3AAAEBDE"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Fruit First:</w:t>
      </w:r>
      <w:r w:rsidRPr="00971CAB">
        <w:rPr>
          <w:rFonts w:ascii="Times New Roman" w:hAnsi="Times New Roman" w:cs="Times New Roman"/>
          <w:sz w:val="36"/>
          <w:szCs w:val="36"/>
        </w:rPr>
        <w:t xml:space="preserve"> Expect bright, juicy flavors</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mango, blackberry, passionfruit, and more. These wines are often more immediately accessible.</w:t>
      </w:r>
    </w:p>
    <w:p w14:paraId="6E227192"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Tech-Forward:</w:t>
      </w:r>
      <w:r w:rsidRPr="00971CAB">
        <w:rPr>
          <w:rFonts w:ascii="Times New Roman" w:hAnsi="Times New Roman" w:cs="Times New Roman"/>
          <w:sz w:val="36"/>
          <w:szCs w:val="36"/>
        </w:rPr>
        <w:t xml:space="preserve"> Precision tools like temperature-controlled stainless steel, micro-oxygenation, and lab-selected yeasts help control flavor, stability, and consistency.</w:t>
      </w:r>
    </w:p>
    <w:p w14:paraId="3A6BD165" w14:textId="68B86776"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Oak Friendly:</w:t>
      </w:r>
      <w:r w:rsidRPr="00971CAB">
        <w:rPr>
          <w:rFonts w:ascii="Times New Roman" w:hAnsi="Times New Roman" w:cs="Times New Roman"/>
          <w:sz w:val="36"/>
          <w:szCs w:val="36"/>
        </w:rPr>
        <w:t xml:space="preserve"> New oak barrels are </w:t>
      </w:r>
      <w:r w:rsidR="00DB0BBF">
        <w:rPr>
          <w:rFonts w:ascii="Times New Roman" w:hAnsi="Times New Roman" w:cs="Times New Roman"/>
          <w:sz w:val="36"/>
          <w:szCs w:val="36"/>
        </w:rPr>
        <w:t xml:space="preserve">most </w:t>
      </w:r>
      <w:r w:rsidRPr="00971CAB">
        <w:rPr>
          <w:rFonts w:ascii="Times New Roman" w:hAnsi="Times New Roman" w:cs="Times New Roman"/>
          <w:sz w:val="36"/>
          <w:szCs w:val="36"/>
        </w:rPr>
        <w:t>common</w:t>
      </w:r>
      <w:r w:rsidR="000F63C3">
        <w:rPr>
          <w:rFonts w:ascii="Times New Roman" w:hAnsi="Times New Roman" w:cs="Times New Roman"/>
          <w:sz w:val="36"/>
          <w:szCs w:val="36"/>
        </w:rPr>
        <w:t>ly used</w:t>
      </w:r>
      <w:r w:rsidRPr="00971CAB">
        <w:rPr>
          <w:rFonts w:ascii="Times New Roman" w:hAnsi="Times New Roman" w:cs="Times New Roman"/>
          <w:sz w:val="36"/>
          <w:szCs w:val="36"/>
        </w:rPr>
        <w:t>. Expect vanilla, toast, baking spice, and smoother tannins.</w:t>
      </w:r>
    </w:p>
    <w:p w14:paraId="554CE422" w14:textId="77777777" w:rsidR="00971CAB" w:rsidRPr="00971CAB"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321F4267">
          <v:rect id="_x0000_i1029" style="width:0;height:1.5pt" o:hralign="center" o:hrstd="t" o:hr="t" fillcolor="#a0a0a0" stroked="f"/>
        </w:pict>
      </w:r>
    </w:p>
    <w:p w14:paraId="01D8E165" w14:textId="77777777" w:rsidR="00971CAB" w:rsidRPr="00971CAB" w:rsidRDefault="00971CAB" w:rsidP="00971CAB">
      <w:pPr>
        <w:ind w:left="0" w:firstLine="0"/>
        <w:rPr>
          <w:rFonts w:ascii="Times New Roman" w:hAnsi="Times New Roman" w:cs="Times New Roman"/>
          <w:b/>
          <w:bCs/>
          <w:sz w:val="36"/>
          <w:szCs w:val="36"/>
        </w:rPr>
      </w:pPr>
      <w:r w:rsidRPr="00971CAB">
        <w:rPr>
          <w:rFonts w:ascii="Times New Roman" w:hAnsi="Times New Roman" w:cs="Times New Roman"/>
          <w:b/>
          <w:bCs/>
          <w:sz w:val="36"/>
          <w:szCs w:val="36"/>
        </w:rPr>
        <w:t>Spotlight Regions</w:t>
      </w:r>
    </w:p>
    <w:p w14:paraId="784B8886"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United States</w:t>
      </w:r>
    </w:p>
    <w:p w14:paraId="04C17CAA" w14:textId="166F6C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Napa Valley:</w:t>
      </w:r>
      <w:r w:rsidRPr="00971CAB">
        <w:rPr>
          <w:rFonts w:ascii="Times New Roman" w:hAnsi="Times New Roman" w:cs="Times New Roman"/>
          <w:sz w:val="36"/>
          <w:szCs w:val="36"/>
        </w:rPr>
        <w:t xml:space="preserve"> Cabernet Sauvignon here is bold and structured, with black fruit, espresso, and plush tannins. Screaming Eagle, Opus One, and Harlan Estate command astronomical prices. </w:t>
      </w:r>
      <w:r w:rsidRPr="00971CAB">
        <w:rPr>
          <w:rFonts w:ascii="Times New Roman" w:hAnsi="Times New Roman" w:cs="Times New Roman"/>
          <w:sz w:val="36"/>
          <w:szCs w:val="36"/>
        </w:rPr>
        <w:lastRenderedPageBreak/>
        <w:t>Chardonnay ranges from oaky and buttery to mineral and citrus-driven, especially from cooler subregions like Carneros</w:t>
      </w:r>
      <w:r w:rsidR="000F63C3">
        <w:rPr>
          <w:rFonts w:ascii="Times New Roman" w:hAnsi="Times New Roman" w:cs="Times New Roman"/>
          <w:sz w:val="36"/>
          <w:szCs w:val="36"/>
        </w:rPr>
        <w:t>, which is nestled into South East Sonoma.</w:t>
      </w:r>
    </w:p>
    <w:p w14:paraId="0DD8333E"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Sonoma:</w:t>
      </w:r>
      <w:r w:rsidRPr="00971CAB">
        <w:rPr>
          <w:rFonts w:ascii="Times New Roman" w:hAnsi="Times New Roman" w:cs="Times New Roman"/>
          <w:sz w:val="36"/>
          <w:szCs w:val="36"/>
        </w:rPr>
        <w:t xml:space="preserve"> A bit cooler and more varied than Napa, with standout Pinot Noir (Russian River Valley), Zinfandel (Dry Creek), and restrained Chardonnays.</w:t>
      </w:r>
    </w:p>
    <w:p w14:paraId="3A328ED1" w14:textId="658D9288"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Oregon:</w:t>
      </w:r>
      <w:r w:rsidRPr="00971CAB">
        <w:rPr>
          <w:rFonts w:ascii="Times New Roman" w:hAnsi="Times New Roman" w:cs="Times New Roman"/>
          <w:sz w:val="36"/>
          <w:szCs w:val="36"/>
        </w:rPr>
        <w:t xml:space="preserve"> The Willamette Valley is Pinot Noir country</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lighter-bodied, elegant, with forest floor and cranberry tones.</w:t>
      </w:r>
    </w:p>
    <w:p w14:paraId="409DB1BB"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Australia</w:t>
      </w:r>
    </w:p>
    <w:p w14:paraId="7CB8298C"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Barossa Valley:</w:t>
      </w:r>
      <w:r w:rsidRPr="00971CAB">
        <w:rPr>
          <w:rFonts w:ascii="Times New Roman" w:hAnsi="Times New Roman" w:cs="Times New Roman"/>
          <w:sz w:val="36"/>
          <w:szCs w:val="36"/>
        </w:rPr>
        <w:t xml:space="preserve"> Hot and dry, ideal for Shiraz. Expect chocolate, plum, spice, and powerful structure. Penfolds Grange leads the luxury charge.</w:t>
      </w:r>
    </w:p>
    <w:p w14:paraId="401EDF2A"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Hunter Valley:</w:t>
      </w:r>
      <w:r w:rsidRPr="00971CAB">
        <w:rPr>
          <w:rFonts w:ascii="Times New Roman" w:hAnsi="Times New Roman" w:cs="Times New Roman"/>
          <w:sz w:val="36"/>
          <w:szCs w:val="36"/>
        </w:rPr>
        <w:t xml:space="preserve"> Semillon starts lean and zesty but ages into a rich, toasty white over decades.</w:t>
      </w:r>
    </w:p>
    <w:p w14:paraId="7B64191C"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New Zealand</w:t>
      </w:r>
    </w:p>
    <w:p w14:paraId="4A24329E"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Marlborough:</w:t>
      </w:r>
      <w:r w:rsidRPr="00971CAB">
        <w:rPr>
          <w:rFonts w:ascii="Times New Roman" w:hAnsi="Times New Roman" w:cs="Times New Roman"/>
          <w:sz w:val="36"/>
          <w:szCs w:val="36"/>
        </w:rPr>
        <w:t xml:space="preserve"> The textbook for Sauvignon Blanc: grassy, citrusy, and high acid. Cloudy Bay led the charge. Pinot Noir is gaining ground.</w:t>
      </w:r>
    </w:p>
    <w:p w14:paraId="69B6C385"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Argentina</w:t>
      </w:r>
    </w:p>
    <w:p w14:paraId="2377A347"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Mendoza:</w:t>
      </w:r>
      <w:r w:rsidRPr="00971CAB">
        <w:rPr>
          <w:rFonts w:ascii="Times New Roman" w:hAnsi="Times New Roman" w:cs="Times New Roman"/>
          <w:sz w:val="36"/>
          <w:szCs w:val="36"/>
        </w:rPr>
        <w:t xml:space="preserve"> High-elevation vineyards (up to 5,000 feet) yield structured Malbecs with blackberry, cocoa, and floral tones. Catena Zapata and Achaval Ferrer are top producers.</w:t>
      </w:r>
    </w:p>
    <w:p w14:paraId="3FBFAC17"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Chile</w:t>
      </w:r>
    </w:p>
    <w:p w14:paraId="3739CB44"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lastRenderedPageBreak/>
        <w:t>Casablanca Valley:</w:t>
      </w:r>
      <w:r w:rsidRPr="00971CAB">
        <w:rPr>
          <w:rFonts w:ascii="Times New Roman" w:hAnsi="Times New Roman" w:cs="Times New Roman"/>
          <w:sz w:val="36"/>
          <w:szCs w:val="36"/>
        </w:rPr>
        <w:t xml:space="preserve"> Cool breezes from the Pacific help produce crisp Sauvignon Blanc and elegant Chardonnay.</w:t>
      </w:r>
    </w:p>
    <w:p w14:paraId="3F37D289"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Maipo Valley:</w:t>
      </w:r>
      <w:r w:rsidRPr="00971CAB">
        <w:rPr>
          <w:rFonts w:ascii="Times New Roman" w:hAnsi="Times New Roman" w:cs="Times New Roman"/>
          <w:sz w:val="36"/>
          <w:szCs w:val="36"/>
        </w:rPr>
        <w:t xml:space="preserve"> Cabernet Sauvignon with herbal tones and firm tannins. Concha y Toro and Almaviva are benchmarks.</w:t>
      </w:r>
    </w:p>
    <w:p w14:paraId="5B949BA6"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South Africa</w:t>
      </w:r>
    </w:p>
    <w:p w14:paraId="6F240CE3"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Stellenbosch:</w:t>
      </w:r>
      <w:r w:rsidRPr="00971CAB">
        <w:rPr>
          <w:rFonts w:ascii="Times New Roman" w:hAnsi="Times New Roman" w:cs="Times New Roman"/>
          <w:sz w:val="36"/>
          <w:szCs w:val="36"/>
        </w:rPr>
        <w:t xml:space="preserve"> Cabernet, Syrah, and Bordeaux blends shine here, often with a savory, herbal edge. Pinotage, a local cross of Pinot Noir and Cinsault, is earthy and bold.</w:t>
      </w:r>
    </w:p>
    <w:p w14:paraId="550F5BA5" w14:textId="77777777" w:rsidR="00971CAB" w:rsidRPr="00971CAB"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7443408F">
          <v:rect id="_x0000_i1030" style="width:0;height:1.5pt" o:hralign="center" o:hrstd="t" o:hr="t" fillcolor="#a0a0a0" stroked="f"/>
        </w:pict>
      </w:r>
    </w:p>
    <w:p w14:paraId="493BBA75" w14:textId="77777777" w:rsidR="00971CAB" w:rsidRPr="00971CAB" w:rsidRDefault="00971CAB" w:rsidP="00971CAB">
      <w:pPr>
        <w:ind w:left="0" w:firstLine="0"/>
        <w:rPr>
          <w:rFonts w:ascii="Times New Roman" w:hAnsi="Times New Roman" w:cs="Times New Roman"/>
          <w:b/>
          <w:bCs/>
          <w:sz w:val="36"/>
          <w:szCs w:val="36"/>
        </w:rPr>
      </w:pPr>
      <w:r w:rsidRPr="00971CAB">
        <w:rPr>
          <w:rFonts w:ascii="Times New Roman" w:hAnsi="Times New Roman" w:cs="Times New Roman"/>
          <w:b/>
          <w:bCs/>
          <w:sz w:val="36"/>
          <w:szCs w:val="36"/>
        </w:rPr>
        <w:t>Blurred Lines: When Old Meets New</w:t>
      </w:r>
    </w:p>
    <w:p w14:paraId="136CFB77"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These days, the differences are less stark. Old World producers are embracing warmer vintages, riper fruit, and international varietals. New World producers are dialing back alcohol, adopting amphorae and concrete eggs, and pursuing site-specific expressions.</w:t>
      </w:r>
    </w:p>
    <w:p w14:paraId="56F7B95B"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Examples:</w:t>
      </w:r>
    </w:p>
    <w:p w14:paraId="5B55B22F" w14:textId="77777777" w:rsidR="000F63C3" w:rsidRPr="00E84D91" w:rsidRDefault="000F63C3" w:rsidP="000F63C3">
      <w:pPr>
        <w:pStyle w:val="ListParagraph"/>
        <w:numPr>
          <w:ilvl w:val="0"/>
          <w:numId w:val="48"/>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0F63C3">
        <w:rPr>
          <w:rFonts w:ascii="Times New Roman" w:eastAsia="Times New Roman" w:hAnsi="Times New Roman" w:cs="Times New Roman"/>
          <w:kern w:val="0"/>
          <w:sz w:val="36"/>
          <w:szCs w:val="36"/>
          <w14:ligatures w14:val="none"/>
        </w:rPr>
        <w:t xml:space="preserve">Bordeaux is loosening grape rules to adapt to climate change. Traditionally, Bordeaux permitted only a narrow list of grapes like Cabernet Sauvignon and Merlot for reds, and Sauvignon Blanc and Sémillon for whites. But as the region warms, some of these varieties are ripening too quickly or losing balance. To stay ahead of the curve, Bordeaux's wine authorities have approved new, climate-resilient grapes—like Touriga Nacional and Marselan—to be used in small amounts. It’s a big shift in a region known </w:t>
      </w:r>
      <w:r w:rsidRPr="00E84D91">
        <w:rPr>
          <w:rFonts w:ascii="Times New Roman" w:eastAsia="Times New Roman" w:hAnsi="Times New Roman" w:cs="Times New Roman"/>
          <w:kern w:val="0"/>
          <w:sz w:val="36"/>
          <w:szCs w:val="36"/>
          <w14:ligatures w14:val="none"/>
        </w:rPr>
        <w:lastRenderedPageBreak/>
        <w:t>for its rigid traditions, and it signals a broader move toward flexibility in the face of environmental pressure.</w:t>
      </w:r>
    </w:p>
    <w:p w14:paraId="466D9A12" w14:textId="77777777" w:rsidR="00E84D91" w:rsidRPr="00E84D91" w:rsidRDefault="00E84D91" w:rsidP="00E84D91">
      <w:pPr>
        <w:numPr>
          <w:ilvl w:val="0"/>
          <w:numId w:val="48"/>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E84D91">
        <w:rPr>
          <w:rFonts w:ascii="Times New Roman" w:eastAsia="Times New Roman" w:hAnsi="Times New Roman" w:cs="Times New Roman"/>
          <w:kern w:val="0"/>
          <w:sz w:val="36"/>
          <w:szCs w:val="36"/>
          <w14:ligatures w14:val="none"/>
        </w:rPr>
        <w:t>California winemakers are exploring dry farming, natural fermentation, and less new oak. In regions like Paso Robles and Sonoma, dry farming—growing vines without irrigation—encourages deeper roots and more concentrated fruit, while reducing water use. Natural fermentation, using wild yeasts from the vineyard or winery environment, adds complexity and unpredictability to the wine. Meanwhile, winemakers are stepping back from heavy-handed oak, choosing older barrels or neutral vessels to let the grape and site speak more clearly.</w:t>
      </w:r>
    </w:p>
    <w:p w14:paraId="75BC7648" w14:textId="77777777" w:rsidR="00E84D91" w:rsidRPr="00E84D91" w:rsidRDefault="00E84D91" w:rsidP="00E84D91">
      <w:pPr>
        <w:numPr>
          <w:ilvl w:val="0"/>
          <w:numId w:val="48"/>
        </w:numPr>
        <w:spacing w:before="100" w:beforeAutospacing="1" w:after="100" w:afterAutospacing="1" w:line="240" w:lineRule="auto"/>
        <w:rPr>
          <w:rFonts w:ascii="Times New Roman" w:eastAsia="Times New Roman" w:hAnsi="Times New Roman" w:cs="Times New Roman"/>
          <w:kern w:val="0"/>
          <w:sz w:val="36"/>
          <w:szCs w:val="36"/>
          <w14:ligatures w14:val="none"/>
        </w:rPr>
      </w:pPr>
      <w:r w:rsidRPr="00E84D91">
        <w:rPr>
          <w:rFonts w:ascii="Times New Roman" w:eastAsia="Times New Roman" w:hAnsi="Times New Roman" w:cs="Times New Roman"/>
          <w:kern w:val="0"/>
          <w:sz w:val="36"/>
          <w:szCs w:val="36"/>
          <w14:ligatures w14:val="none"/>
        </w:rPr>
        <w:t>Chile and Argentina are rediscovering forgotten varietals and traditional methods. In Chile, old vine País—once considered a peasant grape—is being revived with care, producing light, rustic reds that echo natural wine trends. Winemakers are also experimenting with traditional clay amphorae (tinajas) and low-intervention techniques. In Argentina, Criolla grapes like Criolla Grande and Criolla Chica, long overshadowed by Malbec, are being explored for their heritage value and unique flavor profiles. These efforts reflect a growing pride in regional identity and historical continuity.</w:t>
      </w:r>
    </w:p>
    <w:p w14:paraId="26707E75" w14:textId="77777777" w:rsidR="00971CAB" w:rsidRPr="00971CAB"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5310914E">
          <v:rect id="_x0000_i1031" style="width:0;height:1.5pt" o:hralign="center" o:hrstd="t" o:hr="t" fillcolor="#a0a0a0" stroked="f"/>
        </w:pict>
      </w:r>
    </w:p>
    <w:p w14:paraId="44B01D67" w14:textId="77777777" w:rsidR="00971CAB" w:rsidRPr="00971CAB" w:rsidRDefault="00971CAB" w:rsidP="00971CAB">
      <w:pPr>
        <w:ind w:left="0" w:firstLine="0"/>
        <w:rPr>
          <w:rFonts w:ascii="Times New Roman" w:hAnsi="Times New Roman" w:cs="Times New Roman"/>
          <w:b/>
          <w:bCs/>
          <w:sz w:val="36"/>
          <w:szCs w:val="36"/>
        </w:rPr>
      </w:pPr>
      <w:r w:rsidRPr="00971CAB">
        <w:rPr>
          <w:rFonts w:ascii="Times New Roman" w:hAnsi="Times New Roman" w:cs="Times New Roman"/>
          <w:b/>
          <w:bCs/>
          <w:sz w:val="36"/>
          <w:szCs w:val="36"/>
        </w:rPr>
        <w:t>Lesser-Known Regions Worth a Sip</w:t>
      </w:r>
    </w:p>
    <w:p w14:paraId="3364DC86"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France - Jura:</w:t>
      </w:r>
      <w:r w:rsidRPr="00971CAB">
        <w:rPr>
          <w:rFonts w:ascii="Times New Roman" w:hAnsi="Times New Roman" w:cs="Times New Roman"/>
          <w:sz w:val="36"/>
          <w:szCs w:val="36"/>
        </w:rPr>
        <w:t xml:space="preserve"> Vin Jaune is made from Savagnin and aged under a veil of yeast, developing nutty, oxidative character. Vin de Paille is made from dried grapes and is lush and sweet.</w:t>
      </w:r>
    </w:p>
    <w:p w14:paraId="3F6CCDEE" w14:textId="77777777"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lastRenderedPageBreak/>
        <w:t>France - Savoie:</w:t>
      </w:r>
      <w:r w:rsidRPr="00971CAB">
        <w:rPr>
          <w:rFonts w:ascii="Times New Roman" w:hAnsi="Times New Roman" w:cs="Times New Roman"/>
          <w:sz w:val="36"/>
          <w:szCs w:val="36"/>
        </w:rPr>
        <w:t xml:space="preserve"> Jacquère, Altesse, and Mondeuse produce crisp whites and peppery reds in this Alpine region.</w:t>
      </w:r>
    </w:p>
    <w:p w14:paraId="4C2507B7" w14:textId="176E6A70"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Portugal:</w:t>
      </w:r>
      <w:r w:rsidRPr="00971CAB">
        <w:rPr>
          <w:rFonts w:ascii="Times New Roman" w:hAnsi="Times New Roman" w:cs="Times New Roman"/>
          <w:sz w:val="36"/>
          <w:szCs w:val="36"/>
        </w:rPr>
        <w:t xml:space="preserve"> Port ranges from fresh ruby to complex vintage and nutty tawny. Vinho Verde offers fresh, low-alcohol whites with a light spritz</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great with seafood.</w:t>
      </w:r>
    </w:p>
    <w:p w14:paraId="74E9A3F9" w14:textId="424473BB" w:rsidR="00E84D91"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3DA331C8">
          <v:rect id="_x0000_i1032" style="width:0;height:1.5pt" o:hralign="center" o:hrstd="t" o:hr="t" fillcolor="#a0a0a0" stroked="f"/>
        </w:pict>
      </w:r>
    </w:p>
    <w:p w14:paraId="4B8FC622" w14:textId="0BD7E7F0"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b/>
          <w:bCs/>
          <w:sz w:val="36"/>
          <w:szCs w:val="36"/>
        </w:rPr>
        <w:t>Taste Test Challenge</w:t>
      </w:r>
    </w:p>
    <w:p w14:paraId="65B0E249" w14:textId="41F9FD5F"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 xml:space="preserve">Want to try this for yourself? Grab a Pinot Noir from Burgundy and one from Oregon. Taste them side by side. </w:t>
      </w:r>
      <w:r w:rsidR="00DF02F1">
        <w:rPr>
          <w:rFonts w:ascii="Times New Roman" w:hAnsi="Times New Roman" w:cs="Times New Roman"/>
          <w:sz w:val="36"/>
          <w:szCs w:val="36"/>
        </w:rPr>
        <w:t xml:space="preserve">The wine from </w:t>
      </w:r>
      <w:r w:rsidRPr="00971CAB">
        <w:rPr>
          <w:rFonts w:ascii="Times New Roman" w:hAnsi="Times New Roman" w:cs="Times New Roman"/>
          <w:sz w:val="36"/>
          <w:szCs w:val="36"/>
        </w:rPr>
        <w:t>Burgundy whispers of wet leaves, cherry pits, and minerality. Oregon</w:t>
      </w:r>
      <w:r w:rsidR="00DF02F1">
        <w:rPr>
          <w:rFonts w:ascii="Times New Roman" w:hAnsi="Times New Roman" w:cs="Times New Roman"/>
          <w:sz w:val="36"/>
          <w:szCs w:val="36"/>
        </w:rPr>
        <w:t>’s wines</w:t>
      </w:r>
      <w:r w:rsidRPr="00971CAB">
        <w:rPr>
          <w:rFonts w:ascii="Times New Roman" w:hAnsi="Times New Roman" w:cs="Times New Roman"/>
          <w:sz w:val="36"/>
          <w:szCs w:val="36"/>
        </w:rPr>
        <w:t xml:space="preserve"> speak louder, with ripe berries, cola, and spice. Neither is better</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just different expressions of place and style.</w:t>
      </w:r>
    </w:p>
    <w:p w14:paraId="4DE605DA" w14:textId="77777777" w:rsidR="00971CAB" w:rsidRPr="00971CAB" w:rsidRDefault="00000000" w:rsidP="00971CAB">
      <w:pPr>
        <w:ind w:left="0" w:firstLine="0"/>
        <w:rPr>
          <w:rFonts w:ascii="Times New Roman" w:hAnsi="Times New Roman" w:cs="Times New Roman"/>
          <w:sz w:val="36"/>
          <w:szCs w:val="36"/>
        </w:rPr>
      </w:pPr>
      <w:r>
        <w:rPr>
          <w:rFonts w:ascii="Times New Roman" w:hAnsi="Times New Roman" w:cs="Times New Roman"/>
          <w:sz w:val="36"/>
          <w:szCs w:val="36"/>
        </w:rPr>
        <w:pict w14:anchorId="38B99455">
          <v:rect id="_x0000_i1033" style="width:0;height:1.5pt" o:hralign="center" o:hrstd="t" o:hr="t" fillcolor="#a0a0a0" stroked="f"/>
        </w:pict>
      </w:r>
    </w:p>
    <w:p w14:paraId="0C7B554A" w14:textId="77777777" w:rsidR="00971CAB" w:rsidRPr="00971CAB" w:rsidRDefault="00971CAB" w:rsidP="00971CAB">
      <w:pPr>
        <w:ind w:left="0" w:firstLine="0"/>
        <w:rPr>
          <w:rFonts w:ascii="Times New Roman" w:hAnsi="Times New Roman" w:cs="Times New Roman"/>
          <w:b/>
          <w:bCs/>
          <w:sz w:val="36"/>
          <w:szCs w:val="36"/>
        </w:rPr>
      </w:pPr>
      <w:r w:rsidRPr="00971CAB">
        <w:rPr>
          <w:rFonts w:ascii="Times New Roman" w:hAnsi="Times New Roman" w:cs="Times New Roman"/>
          <w:b/>
          <w:bCs/>
          <w:sz w:val="36"/>
          <w:szCs w:val="36"/>
        </w:rPr>
        <w:t>Final Sip</w:t>
      </w:r>
    </w:p>
    <w:p w14:paraId="7283AA3B" w14:textId="1F5F8404" w:rsidR="00971CAB" w:rsidRPr="00971CAB" w:rsidRDefault="00971CAB" w:rsidP="00971CAB">
      <w:pPr>
        <w:ind w:left="0" w:firstLine="0"/>
        <w:rPr>
          <w:rFonts w:ascii="Times New Roman" w:hAnsi="Times New Roman" w:cs="Times New Roman"/>
          <w:sz w:val="36"/>
          <w:szCs w:val="36"/>
        </w:rPr>
      </w:pPr>
      <w:r w:rsidRPr="00971CAB">
        <w:rPr>
          <w:rFonts w:ascii="Times New Roman" w:hAnsi="Times New Roman" w:cs="Times New Roman"/>
          <w:sz w:val="36"/>
          <w:szCs w:val="36"/>
        </w:rPr>
        <w:t>Whether you’re sipping a Grand Cru Burgundy or a bold Barossa Shiraz, every bottle tells a story. Old World wines echo centuries of tradition and terroir. New World wines reflect innovation, boldness, and the personality of the winemaker. The best part? There’s no test at the end</w:t>
      </w:r>
      <w:r w:rsidR="00DB0BBF">
        <w:rPr>
          <w:rFonts w:ascii="Times New Roman" w:hAnsi="Times New Roman" w:cs="Times New Roman"/>
          <w:sz w:val="36"/>
          <w:szCs w:val="36"/>
        </w:rPr>
        <w:t xml:space="preserve">, </w:t>
      </w:r>
      <w:r w:rsidRPr="00971CAB">
        <w:rPr>
          <w:rFonts w:ascii="Times New Roman" w:hAnsi="Times New Roman" w:cs="Times New Roman"/>
          <w:sz w:val="36"/>
          <w:szCs w:val="36"/>
        </w:rPr>
        <w:t>just pour, sip, and explore.</w:t>
      </w:r>
    </w:p>
    <w:p w14:paraId="0412EEEC" w14:textId="0D775CD7" w:rsidR="00FB5B6C" w:rsidRPr="00971CAB" w:rsidRDefault="00E12176" w:rsidP="00E12176">
      <w:pPr>
        <w:rPr>
          <w:rFonts w:ascii="Times New Roman" w:hAnsi="Times New Roman" w:cs="Times New Roman"/>
          <w:i/>
          <w:iCs/>
          <w:sz w:val="36"/>
          <w:szCs w:val="36"/>
        </w:rPr>
      </w:pPr>
      <w:r w:rsidRPr="00E12176">
        <w:rPr>
          <w:rFonts w:ascii="Times New Roman" w:hAnsi="Times New Roman" w:cs="Times New Roman"/>
          <w:i/>
          <w:iCs/>
          <w:sz w:val="36"/>
          <w:szCs w:val="36"/>
        </w:rPr>
        <w:t>Got a favorite region? Let me know</w:t>
      </w:r>
      <w:r w:rsidR="00DB0BBF">
        <w:rPr>
          <w:rFonts w:ascii="Times New Roman" w:hAnsi="Times New Roman" w:cs="Times New Roman"/>
          <w:i/>
          <w:iCs/>
          <w:sz w:val="36"/>
          <w:szCs w:val="36"/>
        </w:rPr>
        <w:t xml:space="preserve">, </w:t>
      </w:r>
      <w:r w:rsidRPr="00E12176">
        <w:rPr>
          <w:rFonts w:ascii="Times New Roman" w:hAnsi="Times New Roman" w:cs="Times New Roman"/>
          <w:i/>
          <w:iCs/>
          <w:sz w:val="36"/>
          <w:szCs w:val="36"/>
        </w:rPr>
        <w:t>I’ll pour you a virtual glass!</w:t>
      </w:r>
    </w:p>
    <w:sectPr w:rsidR="00FB5B6C" w:rsidRPr="00971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87E"/>
    <w:multiLevelType w:val="multilevel"/>
    <w:tmpl w:val="D2CC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6C2B"/>
    <w:multiLevelType w:val="multilevel"/>
    <w:tmpl w:val="ED32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B70EE"/>
    <w:multiLevelType w:val="multilevel"/>
    <w:tmpl w:val="64F2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663D4"/>
    <w:multiLevelType w:val="multilevel"/>
    <w:tmpl w:val="035C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7128"/>
    <w:multiLevelType w:val="multilevel"/>
    <w:tmpl w:val="D534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7EC0"/>
    <w:multiLevelType w:val="multilevel"/>
    <w:tmpl w:val="E4C4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B2A80"/>
    <w:multiLevelType w:val="multilevel"/>
    <w:tmpl w:val="78EA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33183"/>
    <w:multiLevelType w:val="multilevel"/>
    <w:tmpl w:val="419A1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B351E"/>
    <w:multiLevelType w:val="multilevel"/>
    <w:tmpl w:val="E6EC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66AC5"/>
    <w:multiLevelType w:val="multilevel"/>
    <w:tmpl w:val="C10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45C33"/>
    <w:multiLevelType w:val="multilevel"/>
    <w:tmpl w:val="95960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E4943"/>
    <w:multiLevelType w:val="multilevel"/>
    <w:tmpl w:val="9B5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53E08"/>
    <w:multiLevelType w:val="multilevel"/>
    <w:tmpl w:val="DAA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90498"/>
    <w:multiLevelType w:val="multilevel"/>
    <w:tmpl w:val="F85C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765CE"/>
    <w:multiLevelType w:val="multilevel"/>
    <w:tmpl w:val="D0B6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C5330"/>
    <w:multiLevelType w:val="multilevel"/>
    <w:tmpl w:val="32F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F195B"/>
    <w:multiLevelType w:val="multilevel"/>
    <w:tmpl w:val="E8B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40DB1"/>
    <w:multiLevelType w:val="multilevel"/>
    <w:tmpl w:val="F4C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5777B"/>
    <w:multiLevelType w:val="multilevel"/>
    <w:tmpl w:val="0BE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6D5832"/>
    <w:multiLevelType w:val="multilevel"/>
    <w:tmpl w:val="59D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413AF"/>
    <w:multiLevelType w:val="multilevel"/>
    <w:tmpl w:val="CF6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D6E79"/>
    <w:multiLevelType w:val="multilevel"/>
    <w:tmpl w:val="DA58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E7491"/>
    <w:multiLevelType w:val="multilevel"/>
    <w:tmpl w:val="4E7A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D373D"/>
    <w:multiLevelType w:val="multilevel"/>
    <w:tmpl w:val="CD28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B29DC"/>
    <w:multiLevelType w:val="multilevel"/>
    <w:tmpl w:val="4E4E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E65CB"/>
    <w:multiLevelType w:val="multilevel"/>
    <w:tmpl w:val="F3D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134066"/>
    <w:multiLevelType w:val="multilevel"/>
    <w:tmpl w:val="91DE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51D7A"/>
    <w:multiLevelType w:val="multilevel"/>
    <w:tmpl w:val="2326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7064B"/>
    <w:multiLevelType w:val="multilevel"/>
    <w:tmpl w:val="29F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340CB"/>
    <w:multiLevelType w:val="multilevel"/>
    <w:tmpl w:val="EA1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F918E5"/>
    <w:multiLevelType w:val="multilevel"/>
    <w:tmpl w:val="8898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673A12"/>
    <w:multiLevelType w:val="multilevel"/>
    <w:tmpl w:val="EB3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D7376"/>
    <w:multiLevelType w:val="multilevel"/>
    <w:tmpl w:val="839A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273F8"/>
    <w:multiLevelType w:val="multilevel"/>
    <w:tmpl w:val="982C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22139F"/>
    <w:multiLevelType w:val="multilevel"/>
    <w:tmpl w:val="C59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2937E8"/>
    <w:multiLevelType w:val="multilevel"/>
    <w:tmpl w:val="EA46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172FB"/>
    <w:multiLevelType w:val="multilevel"/>
    <w:tmpl w:val="9D6E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32AE2"/>
    <w:multiLevelType w:val="multilevel"/>
    <w:tmpl w:val="CC58F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8E7411"/>
    <w:multiLevelType w:val="multilevel"/>
    <w:tmpl w:val="E33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044A26"/>
    <w:multiLevelType w:val="multilevel"/>
    <w:tmpl w:val="B980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161C3"/>
    <w:multiLevelType w:val="multilevel"/>
    <w:tmpl w:val="633E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997FBE"/>
    <w:multiLevelType w:val="multilevel"/>
    <w:tmpl w:val="FAE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013CE"/>
    <w:multiLevelType w:val="multilevel"/>
    <w:tmpl w:val="0AF8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77725A"/>
    <w:multiLevelType w:val="multilevel"/>
    <w:tmpl w:val="69460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F410F9"/>
    <w:multiLevelType w:val="multilevel"/>
    <w:tmpl w:val="AB0A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8C56AC"/>
    <w:multiLevelType w:val="multilevel"/>
    <w:tmpl w:val="927AE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913DD"/>
    <w:multiLevelType w:val="multilevel"/>
    <w:tmpl w:val="956A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31A64"/>
    <w:multiLevelType w:val="multilevel"/>
    <w:tmpl w:val="27C2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A7244A"/>
    <w:multiLevelType w:val="multilevel"/>
    <w:tmpl w:val="C990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90750">
    <w:abstractNumId w:val="7"/>
  </w:num>
  <w:num w:numId="2" w16cid:durableId="1785030931">
    <w:abstractNumId w:val="13"/>
  </w:num>
  <w:num w:numId="3" w16cid:durableId="1815373609">
    <w:abstractNumId w:val="21"/>
  </w:num>
  <w:num w:numId="4" w16cid:durableId="1835028606">
    <w:abstractNumId w:val="37"/>
  </w:num>
  <w:num w:numId="5" w16cid:durableId="1987929290">
    <w:abstractNumId w:val="17"/>
  </w:num>
  <w:num w:numId="6" w16cid:durableId="692388436">
    <w:abstractNumId w:val="45"/>
  </w:num>
  <w:num w:numId="7" w16cid:durableId="1410082488">
    <w:abstractNumId w:val="43"/>
  </w:num>
  <w:num w:numId="8" w16cid:durableId="1199052444">
    <w:abstractNumId w:val="5"/>
  </w:num>
  <w:num w:numId="9" w16cid:durableId="1389111786">
    <w:abstractNumId w:val="10"/>
  </w:num>
  <w:num w:numId="10" w16cid:durableId="1139031079">
    <w:abstractNumId w:val="22"/>
  </w:num>
  <w:num w:numId="11" w16cid:durableId="1306660002">
    <w:abstractNumId w:val="32"/>
  </w:num>
  <w:num w:numId="12" w16cid:durableId="451438405">
    <w:abstractNumId w:val="38"/>
  </w:num>
  <w:num w:numId="13" w16cid:durableId="875847922">
    <w:abstractNumId w:val="11"/>
  </w:num>
  <w:num w:numId="14" w16cid:durableId="872572429">
    <w:abstractNumId w:val="41"/>
  </w:num>
  <w:num w:numId="15" w16cid:durableId="117572429">
    <w:abstractNumId w:val="26"/>
  </w:num>
  <w:num w:numId="16" w16cid:durableId="1483497214">
    <w:abstractNumId w:val="28"/>
  </w:num>
  <w:num w:numId="17" w16cid:durableId="1305040498">
    <w:abstractNumId w:val="0"/>
  </w:num>
  <w:num w:numId="18" w16cid:durableId="1084379993">
    <w:abstractNumId w:val="8"/>
  </w:num>
  <w:num w:numId="19" w16cid:durableId="1593706111">
    <w:abstractNumId w:val="15"/>
  </w:num>
  <w:num w:numId="20" w16cid:durableId="532108913">
    <w:abstractNumId w:val="34"/>
  </w:num>
  <w:num w:numId="21" w16cid:durableId="1553152147">
    <w:abstractNumId w:val="40"/>
  </w:num>
  <w:num w:numId="22" w16cid:durableId="577325605">
    <w:abstractNumId w:val="14"/>
  </w:num>
  <w:num w:numId="23" w16cid:durableId="482165352">
    <w:abstractNumId w:val="20"/>
  </w:num>
  <w:num w:numId="24" w16cid:durableId="375356293">
    <w:abstractNumId w:val="12"/>
  </w:num>
  <w:num w:numId="25" w16cid:durableId="373892498">
    <w:abstractNumId w:val="48"/>
  </w:num>
  <w:num w:numId="26" w16cid:durableId="1969358723">
    <w:abstractNumId w:val="4"/>
  </w:num>
  <w:num w:numId="27" w16cid:durableId="339895799">
    <w:abstractNumId w:val="31"/>
  </w:num>
  <w:num w:numId="28" w16cid:durableId="1783189979">
    <w:abstractNumId w:val="1"/>
  </w:num>
  <w:num w:numId="29" w16cid:durableId="2126925834">
    <w:abstractNumId w:val="46"/>
  </w:num>
  <w:num w:numId="30" w16cid:durableId="943346354">
    <w:abstractNumId w:val="39"/>
  </w:num>
  <w:num w:numId="31" w16cid:durableId="1678733356">
    <w:abstractNumId w:val="25"/>
  </w:num>
  <w:num w:numId="32" w16cid:durableId="951136076">
    <w:abstractNumId w:val="2"/>
  </w:num>
  <w:num w:numId="33" w16cid:durableId="1235509873">
    <w:abstractNumId w:val="24"/>
  </w:num>
  <w:num w:numId="34" w16cid:durableId="375742167">
    <w:abstractNumId w:val="36"/>
  </w:num>
  <w:num w:numId="35" w16cid:durableId="1760371769">
    <w:abstractNumId w:val="9"/>
  </w:num>
  <w:num w:numId="36" w16cid:durableId="675227191">
    <w:abstractNumId w:val="27"/>
  </w:num>
  <w:num w:numId="37" w16cid:durableId="493644730">
    <w:abstractNumId w:val="19"/>
  </w:num>
  <w:num w:numId="38" w16cid:durableId="2105765473">
    <w:abstractNumId w:val="6"/>
  </w:num>
  <w:num w:numId="39" w16cid:durableId="614026370">
    <w:abstractNumId w:val="33"/>
  </w:num>
  <w:num w:numId="40" w16cid:durableId="1151605135">
    <w:abstractNumId w:val="29"/>
  </w:num>
  <w:num w:numId="41" w16cid:durableId="1898735520">
    <w:abstractNumId w:val="18"/>
  </w:num>
  <w:num w:numId="42" w16cid:durableId="704985934">
    <w:abstractNumId w:val="16"/>
  </w:num>
  <w:num w:numId="43" w16cid:durableId="446777681">
    <w:abstractNumId w:val="30"/>
  </w:num>
  <w:num w:numId="44" w16cid:durableId="117916712">
    <w:abstractNumId w:val="44"/>
  </w:num>
  <w:num w:numId="45" w16cid:durableId="349919429">
    <w:abstractNumId w:val="42"/>
  </w:num>
  <w:num w:numId="46" w16cid:durableId="356080287">
    <w:abstractNumId w:val="35"/>
  </w:num>
  <w:num w:numId="47" w16cid:durableId="27488686">
    <w:abstractNumId w:val="23"/>
  </w:num>
  <w:num w:numId="48" w16cid:durableId="789126664">
    <w:abstractNumId w:val="47"/>
  </w:num>
  <w:num w:numId="49" w16cid:durableId="250160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DF"/>
    <w:rsid w:val="000B5B56"/>
    <w:rsid w:val="000F63C3"/>
    <w:rsid w:val="00126756"/>
    <w:rsid w:val="00143158"/>
    <w:rsid w:val="00286330"/>
    <w:rsid w:val="006E73DF"/>
    <w:rsid w:val="00870BA4"/>
    <w:rsid w:val="008D3D73"/>
    <w:rsid w:val="00971CAB"/>
    <w:rsid w:val="00977151"/>
    <w:rsid w:val="00DB0BBF"/>
    <w:rsid w:val="00DF02F1"/>
    <w:rsid w:val="00E12176"/>
    <w:rsid w:val="00E84D9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2936"/>
  <w15:chartTrackingRefBased/>
  <w15:docId w15:val="{F9B91231-21B5-4800-9F3D-AB768C56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3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3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3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73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7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3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3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3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3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3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3DF"/>
    <w:rPr>
      <w:rFonts w:eastAsiaTheme="majorEastAsia" w:cstheme="majorBidi"/>
      <w:color w:val="272727" w:themeColor="text1" w:themeTint="D8"/>
    </w:rPr>
  </w:style>
  <w:style w:type="paragraph" w:styleId="Title">
    <w:name w:val="Title"/>
    <w:basedOn w:val="Normal"/>
    <w:next w:val="Normal"/>
    <w:link w:val="TitleChar"/>
    <w:uiPriority w:val="10"/>
    <w:qFormat/>
    <w:rsid w:val="006E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3D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3DF"/>
    <w:pPr>
      <w:spacing w:before="160"/>
      <w:jc w:val="center"/>
    </w:pPr>
    <w:rPr>
      <w:i/>
      <w:iCs/>
      <w:color w:val="404040" w:themeColor="text1" w:themeTint="BF"/>
    </w:rPr>
  </w:style>
  <w:style w:type="character" w:customStyle="1" w:styleId="QuoteChar">
    <w:name w:val="Quote Char"/>
    <w:basedOn w:val="DefaultParagraphFont"/>
    <w:link w:val="Quote"/>
    <w:uiPriority w:val="29"/>
    <w:rsid w:val="006E73DF"/>
    <w:rPr>
      <w:i/>
      <w:iCs/>
      <w:color w:val="404040" w:themeColor="text1" w:themeTint="BF"/>
    </w:rPr>
  </w:style>
  <w:style w:type="paragraph" w:styleId="ListParagraph">
    <w:name w:val="List Paragraph"/>
    <w:basedOn w:val="Normal"/>
    <w:uiPriority w:val="34"/>
    <w:qFormat/>
    <w:rsid w:val="006E73DF"/>
    <w:pPr>
      <w:ind w:left="720"/>
      <w:contextualSpacing/>
    </w:pPr>
  </w:style>
  <w:style w:type="character" w:styleId="IntenseEmphasis">
    <w:name w:val="Intense Emphasis"/>
    <w:basedOn w:val="DefaultParagraphFont"/>
    <w:uiPriority w:val="21"/>
    <w:qFormat/>
    <w:rsid w:val="006E73DF"/>
    <w:rPr>
      <w:i/>
      <w:iCs/>
      <w:color w:val="2F5496" w:themeColor="accent1" w:themeShade="BF"/>
    </w:rPr>
  </w:style>
  <w:style w:type="paragraph" w:styleId="IntenseQuote">
    <w:name w:val="Intense Quote"/>
    <w:basedOn w:val="Normal"/>
    <w:next w:val="Normal"/>
    <w:link w:val="IntenseQuoteChar"/>
    <w:uiPriority w:val="30"/>
    <w:qFormat/>
    <w:rsid w:val="006E7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3DF"/>
    <w:rPr>
      <w:i/>
      <w:iCs/>
      <w:color w:val="2F5496" w:themeColor="accent1" w:themeShade="BF"/>
    </w:rPr>
  </w:style>
  <w:style w:type="character" w:styleId="IntenseReference">
    <w:name w:val="Intense Reference"/>
    <w:basedOn w:val="DefaultParagraphFont"/>
    <w:uiPriority w:val="32"/>
    <w:qFormat/>
    <w:rsid w:val="006E73DF"/>
    <w:rPr>
      <w:b/>
      <w:bCs/>
      <w:smallCaps/>
      <w:color w:val="2F5496" w:themeColor="accent1" w:themeShade="BF"/>
      <w:spacing w:val="5"/>
    </w:rPr>
  </w:style>
  <w:style w:type="paragraph" w:styleId="NormalWeb">
    <w:name w:val="Normal (Web)"/>
    <w:basedOn w:val="Normal"/>
    <w:uiPriority w:val="99"/>
    <w:semiHidden/>
    <w:unhideWhenUsed/>
    <w:rsid w:val="00DB0B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6733">
      <w:bodyDiv w:val="1"/>
      <w:marLeft w:val="0"/>
      <w:marRight w:val="0"/>
      <w:marTop w:val="0"/>
      <w:marBottom w:val="0"/>
      <w:divBdr>
        <w:top w:val="none" w:sz="0" w:space="0" w:color="auto"/>
        <w:left w:val="none" w:sz="0" w:space="0" w:color="auto"/>
        <w:bottom w:val="none" w:sz="0" w:space="0" w:color="auto"/>
        <w:right w:val="none" w:sz="0" w:space="0" w:color="auto"/>
      </w:divBdr>
    </w:div>
    <w:div w:id="362099107">
      <w:bodyDiv w:val="1"/>
      <w:marLeft w:val="0"/>
      <w:marRight w:val="0"/>
      <w:marTop w:val="0"/>
      <w:marBottom w:val="0"/>
      <w:divBdr>
        <w:top w:val="none" w:sz="0" w:space="0" w:color="auto"/>
        <w:left w:val="none" w:sz="0" w:space="0" w:color="auto"/>
        <w:bottom w:val="none" w:sz="0" w:space="0" w:color="auto"/>
        <w:right w:val="none" w:sz="0" w:space="0" w:color="auto"/>
      </w:divBdr>
      <w:divsChild>
        <w:div w:id="1619725057">
          <w:marLeft w:val="0"/>
          <w:marRight w:val="0"/>
          <w:marTop w:val="0"/>
          <w:marBottom w:val="0"/>
          <w:divBdr>
            <w:top w:val="none" w:sz="0" w:space="0" w:color="auto"/>
            <w:left w:val="none" w:sz="0" w:space="0" w:color="auto"/>
            <w:bottom w:val="none" w:sz="0" w:space="0" w:color="auto"/>
            <w:right w:val="none" w:sz="0" w:space="0" w:color="auto"/>
          </w:divBdr>
        </w:div>
        <w:div w:id="615454727">
          <w:marLeft w:val="0"/>
          <w:marRight w:val="0"/>
          <w:marTop w:val="0"/>
          <w:marBottom w:val="0"/>
          <w:divBdr>
            <w:top w:val="none" w:sz="0" w:space="0" w:color="auto"/>
            <w:left w:val="none" w:sz="0" w:space="0" w:color="auto"/>
            <w:bottom w:val="none" w:sz="0" w:space="0" w:color="auto"/>
            <w:right w:val="none" w:sz="0" w:space="0" w:color="auto"/>
          </w:divBdr>
        </w:div>
        <w:div w:id="1408108229">
          <w:marLeft w:val="0"/>
          <w:marRight w:val="0"/>
          <w:marTop w:val="0"/>
          <w:marBottom w:val="0"/>
          <w:divBdr>
            <w:top w:val="none" w:sz="0" w:space="0" w:color="auto"/>
            <w:left w:val="none" w:sz="0" w:space="0" w:color="auto"/>
            <w:bottom w:val="none" w:sz="0" w:space="0" w:color="auto"/>
            <w:right w:val="none" w:sz="0" w:space="0" w:color="auto"/>
          </w:divBdr>
        </w:div>
        <w:div w:id="919022038">
          <w:marLeft w:val="0"/>
          <w:marRight w:val="0"/>
          <w:marTop w:val="0"/>
          <w:marBottom w:val="0"/>
          <w:divBdr>
            <w:top w:val="none" w:sz="0" w:space="0" w:color="auto"/>
            <w:left w:val="none" w:sz="0" w:space="0" w:color="auto"/>
            <w:bottom w:val="none" w:sz="0" w:space="0" w:color="auto"/>
            <w:right w:val="none" w:sz="0" w:space="0" w:color="auto"/>
          </w:divBdr>
        </w:div>
        <w:div w:id="211891041">
          <w:marLeft w:val="0"/>
          <w:marRight w:val="0"/>
          <w:marTop w:val="0"/>
          <w:marBottom w:val="0"/>
          <w:divBdr>
            <w:top w:val="none" w:sz="0" w:space="0" w:color="auto"/>
            <w:left w:val="none" w:sz="0" w:space="0" w:color="auto"/>
            <w:bottom w:val="none" w:sz="0" w:space="0" w:color="auto"/>
            <w:right w:val="none" w:sz="0" w:space="0" w:color="auto"/>
          </w:divBdr>
        </w:div>
        <w:div w:id="210382798">
          <w:marLeft w:val="0"/>
          <w:marRight w:val="0"/>
          <w:marTop w:val="0"/>
          <w:marBottom w:val="0"/>
          <w:divBdr>
            <w:top w:val="none" w:sz="0" w:space="0" w:color="auto"/>
            <w:left w:val="none" w:sz="0" w:space="0" w:color="auto"/>
            <w:bottom w:val="none" w:sz="0" w:space="0" w:color="auto"/>
            <w:right w:val="none" w:sz="0" w:space="0" w:color="auto"/>
          </w:divBdr>
        </w:div>
        <w:div w:id="134106473">
          <w:marLeft w:val="0"/>
          <w:marRight w:val="0"/>
          <w:marTop w:val="0"/>
          <w:marBottom w:val="0"/>
          <w:divBdr>
            <w:top w:val="none" w:sz="0" w:space="0" w:color="auto"/>
            <w:left w:val="none" w:sz="0" w:space="0" w:color="auto"/>
            <w:bottom w:val="none" w:sz="0" w:space="0" w:color="auto"/>
            <w:right w:val="none" w:sz="0" w:space="0" w:color="auto"/>
          </w:divBdr>
        </w:div>
        <w:div w:id="1101726637">
          <w:marLeft w:val="0"/>
          <w:marRight w:val="0"/>
          <w:marTop w:val="0"/>
          <w:marBottom w:val="0"/>
          <w:divBdr>
            <w:top w:val="none" w:sz="0" w:space="0" w:color="auto"/>
            <w:left w:val="none" w:sz="0" w:space="0" w:color="auto"/>
            <w:bottom w:val="none" w:sz="0" w:space="0" w:color="auto"/>
            <w:right w:val="none" w:sz="0" w:space="0" w:color="auto"/>
          </w:divBdr>
        </w:div>
      </w:divsChild>
    </w:div>
    <w:div w:id="385761282">
      <w:bodyDiv w:val="1"/>
      <w:marLeft w:val="0"/>
      <w:marRight w:val="0"/>
      <w:marTop w:val="0"/>
      <w:marBottom w:val="0"/>
      <w:divBdr>
        <w:top w:val="none" w:sz="0" w:space="0" w:color="auto"/>
        <w:left w:val="none" w:sz="0" w:space="0" w:color="auto"/>
        <w:bottom w:val="none" w:sz="0" w:space="0" w:color="auto"/>
        <w:right w:val="none" w:sz="0" w:space="0" w:color="auto"/>
      </w:divBdr>
      <w:divsChild>
        <w:div w:id="1083382022">
          <w:marLeft w:val="0"/>
          <w:marRight w:val="0"/>
          <w:marTop w:val="0"/>
          <w:marBottom w:val="0"/>
          <w:divBdr>
            <w:top w:val="none" w:sz="0" w:space="0" w:color="auto"/>
            <w:left w:val="none" w:sz="0" w:space="0" w:color="auto"/>
            <w:bottom w:val="none" w:sz="0" w:space="0" w:color="auto"/>
            <w:right w:val="none" w:sz="0" w:space="0" w:color="auto"/>
          </w:divBdr>
        </w:div>
        <w:div w:id="2066635513">
          <w:marLeft w:val="0"/>
          <w:marRight w:val="0"/>
          <w:marTop w:val="0"/>
          <w:marBottom w:val="0"/>
          <w:divBdr>
            <w:top w:val="none" w:sz="0" w:space="0" w:color="auto"/>
            <w:left w:val="none" w:sz="0" w:space="0" w:color="auto"/>
            <w:bottom w:val="none" w:sz="0" w:space="0" w:color="auto"/>
            <w:right w:val="none" w:sz="0" w:space="0" w:color="auto"/>
          </w:divBdr>
          <w:divsChild>
            <w:div w:id="2583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5788">
      <w:bodyDiv w:val="1"/>
      <w:marLeft w:val="0"/>
      <w:marRight w:val="0"/>
      <w:marTop w:val="0"/>
      <w:marBottom w:val="0"/>
      <w:divBdr>
        <w:top w:val="none" w:sz="0" w:space="0" w:color="auto"/>
        <w:left w:val="none" w:sz="0" w:space="0" w:color="auto"/>
        <w:bottom w:val="none" w:sz="0" w:space="0" w:color="auto"/>
        <w:right w:val="none" w:sz="0" w:space="0" w:color="auto"/>
      </w:divBdr>
    </w:div>
    <w:div w:id="579951035">
      <w:bodyDiv w:val="1"/>
      <w:marLeft w:val="0"/>
      <w:marRight w:val="0"/>
      <w:marTop w:val="0"/>
      <w:marBottom w:val="0"/>
      <w:divBdr>
        <w:top w:val="none" w:sz="0" w:space="0" w:color="auto"/>
        <w:left w:val="none" w:sz="0" w:space="0" w:color="auto"/>
        <w:bottom w:val="none" w:sz="0" w:space="0" w:color="auto"/>
        <w:right w:val="none" w:sz="0" w:space="0" w:color="auto"/>
      </w:divBdr>
    </w:div>
    <w:div w:id="685325036">
      <w:bodyDiv w:val="1"/>
      <w:marLeft w:val="0"/>
      <w:marRight w:val="0"/>
      <w:marTop w:val="0"/>
      <w:marBottom w:val="0"/>
      <w:divBdr>
        <w:top w:val="none" w:sz="0" w:space="0" w:color="auto"/>
        <w:left w:val="none" w:sz="0" w:space="0" w:color="auto"/>
        <w:bottom w:val="none" w:sz="0" w:space="0" w:color="auto"/>
        <w:right w:val="none" w:sz="0" w:space="0" w:color="auto"/>
      </w:divBdr>
    </w:div>
    <w:div w:id="854728236">
      <w:bodyDiv w:val="1"/>
      <w:marLeft w:val="0"/>
      <w:marRight w:val="0"/>
      <w:marTop w:val="0"/>
      <w:marBottom w:val="0"/>
      <w:divBdr>
        <w:top w:val="none" w:sz="0" w:space="0" w:color="auto"/>
        <w:left w:val="none" w:sz="0" w:space="0" w:color="auto"/>
        <w:bottom w:val="none" w:sz="0" w:space="0" w:color="auto"/>
        <w:right w:val="none" w:sz="0" w:space="0" w:color="auto"/>
      </w:divBdr>
      <w:divsChild>
        <w:div w:id="1550075167">
          <w:marLeft w:val="0"/>
          <w:marRight w:val="0"/>
          <w:marTop w:val="0"/>
          <w:marBottom w:val="0"/>
          <w:divBdr>
            <w:top w:val="none" w:sz="0" w:space="0" w:color="auto"/>
            <w:left w:val="none" w:sz="0" w:space="0" w:color="auto"/>
            <w:bottom w:val="none" w:sz="0" w:space="0" w:color="auto"/>
            <w:right w:val="none" w:sz="0" w:space="0" w:color="auto"/>
          </w:divBdr>
        </w:div>
        <w:div w:id="1747607897">
          <w:marLeft w:val="0"/>
          <w:marRight w:val="0"/>
          <w:marTop w:val="0"/>
          <w:marBottom w:val="0"/>
          <w:divBdr>
            <w:top w:val="none" w:sz="0" w:space="0" w:color="auto"/>
            <w:left w:val="none" w:sz="0" w:space="0" w:color="auto"/>
            <w:bottom w:val="none" w:sz="0" w:space="0" w:color="auto"/>
            <w:right w:val="none" w:sz="0" w:space="0" w:color="auto"/>
          </w:divBdr>
          <w:divsChild>
            <w:div w:id="15749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8303">
      <w:bodyDiv w:val="1"/>
      <w:marLeft w:val="0"/>
      <w:marRight w:val="0"/>
      <w:marTop w:val="0"/>
      <w:marBottom w:val="0"/>
      <w:divBdr>
        <w:top w:val="none" w:sz="0" w:space="0" w:color="auto"/>
        <w:left w:val="none" w:sz="0" w:space="0" w:color="auto"/>
        <w:bottom w:val="none" w:sz="0" w:space="0" w:color="auto"/>
        <w:right w:val="none" w:sz="0" w:space="0" w:color="auto"/>
      </w:divBdr>
    </w:div>
    <w:div w:id="1333139885">
      <w:bodyDiv w:val="1"/>
      <w:marLeft w:val="0"/>
      <w:marRight w:val="0"/>
      <w:marTop w:val="0"/>
      <w:marBottom w:val="0"/>
      <w:divBdr>
        <w:top w:val="none" w:sz="0" w:space="0" w:color="auto"/>
        <w:left w:val="none" w:sz="0" w:space="0" w:color="auto"/>
        <w:bottom w:val="none" w:sz="0" w:space="0" w:color="auto"/>
        <w:right w:val="none" w:sz="0" w:space="0" w:color="auto"/>
      </w:divBdr>
      <w:divsChild>
        <w:div w:id="606889667">
          <w:marLeft w:val="0"/>
          <w:marRight w:val="0"/>
          <w:marTop w:val="0"/>
          <w:marBottom w:val="0"/>
          <w:divBdr>
            <w:top w:val="none" w:sz="0" w:space="0" w:color="auto"/>
            <w:left w:val="none" w:sz="0" w:space="0" w:color="auto"/>
            <w:bottom w:val="none" w:sz="0" w:space="0" w:color="auto"/>
            <w:right w:val="none" w:sz="0" w:space="0" w:color="auto"/>
          </w:divBdr>
        </w:div>
        <w:div w:id="1675916797">
          <w:marLeft w:val="0"/>
          <w:marRight w:val="0"/>
          <w:marTop w:val="0"/>
          <w:marBottom w:val="0"/>
          <w:divBdr>
            <w:top w:val="none" w:sz="0" w:space="0" w:color="auto"/>
            <w:left w:val="none" w:sz="0" w:space="0" w:color="auto"/>
            <w:bottom w:val="none" w:sz="0" w:space="0" w:color="auto"/>
            <w:right w:val="none" w:sz="0" w:space="0" w:color="auto"/>
          </w:divBdr>
        </w:div>
        <w:div w:id="395250461">
          <w:marLeft w:val="0"/>
          <w:marRight w:val="0"/>
          <w:marTop w:val="0"/>
          <w:marBottom w:val="0"/>
          <w:divBdr>
            <w:top w:val="none" w:sz="0" w:space="0" w:color="auto"/>
            <w:left w:val="none" w:sz="0" w:space="0" w:color="auto"/>
            <w:bottom w:val="none" w:sz="0" w:space="0" w:color="auto"/>
            <w:right w:val="none" w:sz="0" w:space="0" w:color="auto"/>
          </w:divBdr>
        </w:div>
        <w:div w:id="1355644922">
          <w:marLeft w:val="0"/>
          <w:marRight w:val="0"/>
          <w:marTop w:val="0"/>
          <w:marBottom w:val="0"/>
          <w:divBdr>
            <w:top w:val="none" w:sz="0" w:space="0" w:color="auto"/>
            <w:left w:val="none" w:sz="0" w:space="0" w:color="auto"/>
            <w:bottom w:val="none" w:sz="0" w:space="0" w:color="auto"/>
            <w:right w:val="none" w:sz="0" w:space="0" w:color="auto"/>
          </w:divBdr>
        </w:div>
        <w:div w:id="945697202">
          <w:marLeft w:val="0"/>
          <w:marRight w:val="0"/>
          <w:marTop w:val="0"/>
          <w:marBottom w:val="0"/>
          <w:divBdr>
            <w:top w:val="none" w:sz="0" w:space="0" w:color="auto"/>
            <w:left w:val="none" w:sz="0" w:space="0" w:color="auto"/>
            <w:bottom w:val="none" w:sz="0" w:space="0" w:color="auto"/>
            <w:right w:val="none" w:sz="0" w:space="0" w:color="auto"/>
          </w:divBdr>
        </w:div>
        <w:div w:id="1451705313">
          <w:marLeft w:val="0"/>
          <w:marRight w:val="0"/>
          <w:marTop w:val="0"/>
          <w:marBottom w:val="0"/>
          <w:divBdr>
            <w:top w:val="none" w:sz="0" w:space="0" w:color="auto"/>
            <w:left w:val="none" w:sz="0" w:space="0" w:color="auto"/>
            <w:bottom w:val="none" w:sz="0" w:space="0" w:color="auto"/>
            <w:right w:val="none" w:sz="0" w:space="0" w:color="auto"/>
          </w:divBdr>
        </w:div>
        <w:div w:id="478694960">
          <w:marLeft w:val="0"/>
          <w:marRight w:val="0"/>
          <w:marTop w:val="0"/>
          <w:marBottom w:val="0"/>
          <w:divBdr>
            <w:top w:val="none" w:sz="0" w:space="0" w:color="auto"/>
            <w:left w:val="none" w:sz="0" w:space="0" w:color="auto"/>
            <w:bottom w:val="none" w:sz="0" w:space="0" w:color="auto"/>
            <w:right w:val="none" w:sz="0" w:space="0" w:color="auto"/>
          </w:divBdr>
        </w:div>
        <w:div w:id="542180044">
          <w:marLeft w:val="0"/>
          <w:marRight w:val="0"/>
          <w:marTop w:val="0"/>
          <w:marBottom w:val="0"/>
          <w:divBdr>
            <w:top w:val="none" w:sz="0" w:space="0" w:color="auto"/>
            <w:left w:val="none" w:sz="0" w:space="0" w:color="auto"/>
            <w:bottom w:val="none" w:sz="0" w:space="0" w:color="auto"/>
            <w:right w:val="none" w:sz="0" w:space="0" w:color="auto"/>
          </w:divBdr>
        </w:div>
      </w:divsChild>
    </w:div>
    <w:div w:id="1337466352">
      <w:bodyDiv w:val="1"/>
      <w:marLeft w:val="0"/>
      <w:marRight w:val="0"/>
      <w:marTop w:val="0"/>
      <w:marBottom w:val="0"/>
      <w:divBdr>
        <w:top w:val="none" w:sz="0" w:space="0" w:color="auto"/>
        <w:left w:val="none" w:sz="0" w:space="0" w:color="auto"/>
        <w:bottom w:val="none" w:sz="0" w:space="0" w:color="auto"/>
        <w:right w:val="none" w:sz="0" w:space="0" w:color="auto"/>
      </w:divBdr>
    </w:div>
    <w:div w:id="1930851886">
      <w:bodyDiv w:val="1"/>
      <w:marLeft w:val="0"/>
      <w:marRight w:val="0"/>
      <w:marTop w:val="0"/>
      <w:marBottom w:val="0"/>
      <w:divBdr>
        <w:top w:val="none" w:sz="0" w:space="0" w:color="auto"/>
        <w:left w:val="none" w:sz="0" w:space="0" w:color="auto"/>
        <w:bottom w:val="none" w:sz="0" w:space="0" w:color="auto"/>
        <w:right w:val="none" w:sz="0" w:space="0" w:color="auto"/>
      </w:divBdr>
    </w:div>
    <w:div w:id="197067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2025-04-05T01:09:00Z</dcterms:created>
  <dcterms:modified xsi:type="dcterms:W3CDTF">2025-05-01T00:34:00Z</dcterms:modified>
</cp:coreProperties>
</file>