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77411" w14:textId="77777777" w:rsidR="00F62A00" w:rsidRPr="00F62A00" w:rsidRDefault="00F62A00" w:rsidP="00F62A00">
      <w:pPr>
        <w:rPr>
          <w:b/>
          <w:bCs/>
        </w:rPr>
      </w:pPr>
      <w:r w:rsidRPr="00F62A00">
        <w:rPr>
          <w:b/>
          <w:bCs/>
        </w:rPr>
        <w:t>Motril, Spain</w:t>
      </w:r>
    </w:p>
    <w:p w14:paraId="728C8E0F" w14:textId="77777777" w:rsidR="00F62A00" w:rsidRPr="00F62A00" w:rsidRDefault="00F62A00" w:rsidP="00F62A00">
      <w:r w:rsidRPr="00F62A00">
        <w:rPr>
          <w:b/>
          <w:bCs/>
        </w:rPr>
        <w:t>Port Presentation by Marc Silver</w:t>
      </w:r>
      <w:r w:rsidRPr="00F62A00">
        <w:br/>
      </w:r>
      <w:r w:rsidRPr="00F62A00">
        <w:rPr>
          <w:b/>
          <w:bCs/>
        </w:rPr>
        <w:t>Date: [Insert Presentation Date]</w:t>
      </w:r>
    </w:p>
    <w:p w14:paraId="1532C625" w14:textId="77777777" w:rsidR="00F62A00" w:rsidRPr="00F62A00" w:rsidRDefault="00F62A00" w:rsidP="00F62A00">
      <w:r w:rsidRPr="00F62A00">
        <w:pict w14:anchorId="0EFFBD2E">
          <v:rect id="_x0000_i1073" style="width:0;height:1.5pt" o:hralign="center" o:hrstd="t" o:hr="t" fillcolor="#a0a0a0" stroked="f"/>
        </w:pict>
      </w:r>
    </w:p>
    <w:p w14:paraId="57E8341C" w14:textId="77777777" w:rsidR="00F62A00" w:rsidRPr="00F62A00" w:rsidRDefault="00F62A00" w:rsidP="00F62A00">
      <w:pPr>
        <w:rPr>
          <w:b/>
          <w:bCs/>
        </w:rPr>
      </w:pPr>
      <w:r w:rsidRPr="00F62A00">
        <w:rPr>
          <w:b/>
          <w:bCs/>
        </w:rPr>
        <w:t>What I Will Cover</w:t>
      </w:r>
    </w:p>
    <w:p w14:paraId="0223F8A2" w14:textId="77777777" w:rsidR="00F62A00" w:rsidRPr="00F62A00" w:rsidRDefault="00F62A00" w:rsidP="00F62A00">
      <w:pPr>
        <w:numPr>
          <w:ilvl w:val="0"/>
          <w:numId w:val="1"/>
        </w:numPr>
      </w:pPr>
      <w:r w:rsidRPr="00F62A00">
        <w:t>My Port Philosophy</w:t>
      </w:r>
    </w:p>
    <w:p w14:paraId="390605E4" w14:textId="77777777" w:rsidR="00F62A00" w:rsidRPr="00F62A00" w:rsidRDefault="00F62A00" w:rsidP="00F62A00">
      <w:pPr>
        <w:numPr>
          <w:ilvl w:val="0"/>
          <w:numId w:val="1"/>
        </w:numPr>
      </w:pPr>
      <w:r w:rsidRPr="00F62A00">
        <w:t>Money</w:t>
      </w:r>
    </w:p>
    <w:p w14:paraId="371CC7A9" w14:textId="77777777" w:rsidR="00F62A00" w:rsidRPr="00F62A00" w:rsidRDefault="00F62A00" w:rsidP="00F62A00">
      <w:pPr>
        <w:numPr>
          <w:ilvl w:val="0"/>
          <w:numId w:val="1"/>
        </w:numPr>
      </w:pPr>
      <w:r w:rsidRPr="00F62A00">
        <w:t>Don’t Miss the Ship</w:t>
      </w:r>
    </w:p>
    <w:p w14:paraId="662461FA" w14:textId="77777777" w:rsidR="00F62A00" w:rsidRPr="00F62A00" w:rsidRDefault="00F62A00" w:rsidP="00F62A00">
      <w:pPr>
        <w:numPr>
          <w:ilvl w:val="0"/>
          <w:numId w:val="1"/>
        </w:numPr>
      </w:pPr>
      <w:r w:rsidRPr="00F62A00">
        <w:t>Things You Should Know</w:t>
      </w:r>
    </w:p>
    <w:p w14:paraId="1CCFADE2" w14:textId="77777777" w:rsidR="00F62A00" w:rsidRPr="00F62A00" w:rsidRDefault="00F62A00" w:rsidP="00F62A00">
      <w:pPr>
        <w:numPr>
          <w:ilvl w:val="0"/>
          <w:numId w:val="1"/>
        </w:numPr>
      </w:pPr>
      <w:r w:rsidRPr="00F62A00">
        <w:t>Climate</w:t>
      </w:r>
    </w:p>
    <w:p w14:paraId="664E6674" w14:textId="77777777" w:rsidR="00F62A00" w:rsidRPr="00F62A00" w:rsidRDefault="00F62A00" w:rsidP="00F62A00">
      <w:pPr>
        <w:numPr>
          <w:ilvl w:val="0"/>
          <w:numId w:val="1"/>
        </w:numPr>
      </w:pPr>
      <w:r w:rsidRPr="00F62A00">
        <w:t>Walking Tour &amp; Port Map</w:t>
      </w:r>
    </w:p>
    <w:p w14:paraId="68BD688C" w14:textId="77777777" w:rsidR="00F62A00" w:rsidRPr="00F62A00" w:rsidRDefault="00F62A00" w:rsidP="00F62A00">
      <w:pPr>
        <w:numPr>
          <w:ilvl w:val="0"/>
          <w:numId w:val="1"/>
        </w:numPr>
      </w:pPr>
      <w:r w:rsidRPr="00F62A00">
        <w:t>Points of Interest (with admission fees)</w:t>
      </w:r>
    </w:p>
    <w:p w14:paraId="4560BF17" w14:textId="77777777" w:rsidR="00F62A00" w:rsidRPr="00F62A00" w:rsidRDefault="00F62A00" w:rsidP="00F62A00">
      <w:pPr>
        <w:numPr>
          <w:ilvl w:val="0"/>
          <w:numId w:val="1"/>
        </w:numPr>
      </w:pPr>
      <w:r w:rsidRPr="00F62A00">
        <w:t>Off the Beaten Path</w:t>
      </w:r>
    </w:p>
    <w:p w14:paraId="2B8FB557" w14:textId="77777777" w:rsidR="00F62A00" w:rsidRPr="00F62A00" w:rsidRDefault="00F62A00" w:rsidP="00F62A00">
      <w:pPr>
        <w:numPr>
          <w:ilvl w:val="0"/>
          <w:numId w:val="1"/>
        </w:numPr>
      </w:pPr>
      <w:r w:rsidRPr="00F62A00">
        <w:t>Conclusion</w:t>
      </w:r>
    </w:p>
    <w:p w14:paraId="432C983B" w14:textId="77777777" w:rsidR="00F62A00" w:rsidRPr="00F62A00" w:rsidRDefault="00F62A00" w:rsidP="00F62A00">
      <w:r w:rsidRPr="00F62A00">
        <w:pict w14:anchorId="04093B32">
          <v:rect id="_x0000_i1074" style="width:0;height:1.5pt" o:hralign="center" o:hrstd="t" o:hr="t" fillcolor="#a0a0a0" stroked="f"/>
        </w:pict>
      </w:r>
    </w:p>
    <w:p w14:paraId="20D8F02B" w14:textId="77777777" w:rsidR="00F62A00" w:rsidRPr="00F62A00" w:rsidRDefault="00F62A00" w:rsidP="00F62A00">
      <w:pPr>
        <w:rPr>
          <w:b/>
          <w:bCs/>
        </w:rPr>
      </w:pPr>
      <w:r w:rsidRPr="00F62A00">
        <w:rPr>
          <w:b/>
          <w:bCs/>
        </w:rPr>
        <w:t>My Port Philosophy</w:t>
      </w:r>
    </w:p>
    <w:p w14:paraId="3D826834" w14:textId="77777777" w:rsidR="00F62A00" w:rsidRPr="00F62A00" w:rsidRDefault="00F62A00" w:rsidP="00F62A00">
      <w:r w:rsidRPr="00F62A00">
        <w:t>Motril is a bit off the usual cruise radar—but it rewards those who explore. Skip the coach tours unless you’re aiming for Granada. Instead, take your time on the waterfront, explore local history, and enjoy the laid-back Andalucian vibe. Bring curiosity and a good pair of shoes.</w:t>
      </w:r>
    </w:p>
    <w:p w14:paraId="4EE470C6" w14:textId="77777777" w:rsidR="00F62A00" w:rsidRPr="00F62A00" w:rsidRDefault="00F62A00" w:rsidP="00F62A00">
      <w:r w:rsidRPr="00F62A00">
        <w:pict w14:anchorId="7130AA74">
          <v:rect id="_x0000_i1075" style="width:0;height:1.5pt" o:hralign="center" o:hrstd="t" o:hr="t" fillcolor="#a0a0a0" stroked="f"/>
        </w:pict>
      </w:r>
    </w:p>
    <w:p w14:paraId="2CC74CA0" w14:textId="77777777" w:rsidR="00F62A00" w:rsidRPr="00F62A00" w:rsidRDefault="00F62A00" w:rsidP="00F62A00">
      <w:pPr>
        <w:rPr>
          <w:b/>
          <w:bCs/>
        </w:rPr>
      </w:pPr>
      <w:r w:rsidRPr="00F62A00">
        <w:rPr>
          <w:b/>
          <w:bCs/>
        </w:rPr>
        <w:t>Money</w:t>
      </w:r>
    </w:p>
    <w:p w14:paraId="74D350CA" w14:textId="77777777" w:rsidR="00F62A00" w:rsidRPr="00F62A00" w:rsidRDefault="00F62A00" w:rsidP="00F62A00">
      <w:pPr>
        <w:numPr>
          <w:ilvl w:val="0"/>
          <w:numId w:val="2"/>
        </w:numPr>
      </w:pPr>
      <w:r w:rsidRPr="00F62A00">
        <w:t xml:space="preserve">Currency: </w:t>
      </w:r>
      <w:r w:rsidRPr="00F62A00">
        <w:rPr>
          <w:b/>
          <w:bCs/>
        </w:rPr>
        <w:t>Euro (€)</w:t>
      </w:r>
    </w:p>
    <w:p w14:paraId="69CF5E33" w14:textId="77777777" w:rsidR="00F62A00" w:rsidRPr="00F62A00" w:rsidRDefault="00F62A00" w:rsidP="00F62A00">
      <w:pPr>
        <w:numPr>
          <w:ilvl w:val="0"/>
          <w:numId w:val="2"/>
        </w:numPr>
      </w:pPr>
      <w:r w:rsidRPr="00F62A00">
        <w:t xml:space="preserve">Exchange rate: around </w:t>
      </w:r>
      <w:r w:rsidRPr="00F62A00">
        <w:rPr>
          <w:b/>
          <w:bCs/>
        </w:rPr>
        <w:t>€1 = $1.08 USD</w:t>
      </w:r>
    </w:p>
    <w:p w14:paraId="535DBE71" w14:textId="77777777" w:rsidR="00F62A00" w:rsidRPr="00F62A00" w:rsidRDefault="00F62A00" w:rsidP="00F62A00">
      <w:pPr>
        <w:numPr>
          <w:ilvl w:val="0"/>
          <w:numId w:val="2"/>
        </w:numPr>
      </w:pPr>
      <w:r w:rsidRPr="00F62A00">
        <w:t>Cards accepted widely. Keep some cash for small cafés, markets, or bus fares.</w:t>
      </w:r>
    </w:p>
    <w:p w14:paraId="4E5FCED0" w14:textId="77777777" w:rsidR="00F62A00" w:rsidRPr="00F62A00" w:rsidRDefault="00F62A00" w:rsidP="00F62A00">
      <w:r w:rsidRPr="00F62A00">
        <w:pict w14:anchorId="7308144E">
          <v:rect id="_x0000_i1076" style="width:0;height:1.5pt" o:hralign="center" o:hrstd="t" o:hr="t" fillcolor="#a0a0a0" stroked="f"/>
        </w:pict>
      </w:r>
    </w:p>
    <w:p w14:paraId="4C8DF2A1" w14:textId="77777777" w:rsidR="00F62A00" w:rsidRPr="00F62A00" w:rsidRDefault="00F62A00" w:rsidP="00F62A00">
      <w:pPr>
        <w:rPr>
          <w:b/>
          <w:bCs/>
        </w:rPr>
      </w:pPr>
      <w:r w:rsidRPr="00F62A00">
        <w:rPr>
          <w:b/>
          <w:bCs/>
        </w:rPr>
        <w:t>Don’t Miss the Ship</w:t>
      </w:r>
    </w:p>
    <w:p w14:paraId="7CA1E7FF" w14:textId="77777777" w:rsidR="00F62A00" w:rsidRPr="00F62A00" w:rsidRDefault="00F62A00" w:rsidP="00F62A00">
      <w:pPr>
        <w:numPr>
          <w:ilvl w:val="0"/>
          <w:numId w:val="3"/>
        </w:numPr>
      </w:pPr>
      <w:r w:rsidRPr="00F62A00">
        <w:lastRenderedPageBreak/>
        <w:t>Confirm ship vs. local time—don’t rely on announcements.</w:t>
      </w:r>
    </w:p>
    <w:p w14:paraId="6A4E15D9" w14:textId="77777777" w:rsidR="00F62A00" w:rsidRPr="00F62A00" w:rsidRDefault="00F62A00" w:rsidP="00F62A00">
      <w:pPr>
        <w:numPr>
          <w:ilvl w:val="0"/>
          <w:numId w:val="3"/>
        </w:numPr>
      </w:pPr>
      <w:r w:rsidRPr="00F62A00">
        <w:t>Set your own return reminder.</w:t>
      </w:r>
    </w:p>
    <w:p w14:paraId="50A91B8B" w14:textId="77777777" w:rsidR="00F62A00" w:rsidRPr="00F62A00" w:rsidRDefault="00F62A00" w:rsidP="00F62A00">
      <w:pPr>
        <w:numPr>
          <w:ilvl w:val="0"/>
          <w:numId w:val="3"/>
        </w:numPr>
      </w:pPr>
      <w:r w:rsidRPr="00F62A00">
        <w:t>Ship tours get priority if delayed. Solo outings require extra buffer time.</w:t>
      </w:r>
    </w:p>
    <w:p w14:paraId="02928B0D" w14:textId="77777777" w:rsidR="00F62A00" w:rsidRPr="00F62A00" w:rsidRDefault="00F62A00" w:rsidP="00F62A00">
      <w:pPr>
        <w:numPr>
          <w:ilvl w:val="0"/>
          <w:numId w:val="3"/>
        </w:numPr>
      </w:pPr>
      <w:r w:rsidRPr="00F62A00">
        <w:t xml:space="preserve">Bring your </w:t>
      </w:r>
      <w:r w:rsidRPr="00F62A00">
        <w:rPr>
          <w:b/>
          <w:bCs/>
        </w:rPr>
        <w:t>passport, credit card</w:t>
      </w:r>
      <w:r w:rsidRPr="00F62A00">
        <w:t xml:space="preserve">, and the </w:t>
      </w:r>
      <w:r w:rsidRPr="00F62A00">
        <w:rPr>
          <w:b/>
          <w:bCs/>
        </w:rPr>
        <w:t>port agent’s contact info</w:t>
      </w:r>
      <w:r w:rsidRPr="00F62A00">
        <w:t>.</w:t>
      </w:r>
    </w:p>
    <w:p w14:paraId="4AED263F" w14:textId="77777777" w:rsidR="00F62A00" w:rsidRPr="00F62A00" w:rsidRDefault="00F62A00" w:rsidP="00F62A00">
      <w:pPr>
        <w:numPr>
          <w:ilvl w:val="0"/>
          <w:numId w:val="3"/>
        </w:numPr>
      </w:pPr>
      <w:r w:rsidRPr="00F62A00">
        <w:t>Port agent stationed near the pier can help if you need transport back.</w:t>
      </w:r>
    </w:p>
    <w:p w14:paraId="06E12565" w14:textId="77777777" w:rsidR="00F62A00" w:rsidRPr="00F62A00" w:rsidRDefault="00F62A00" w:rsidP="00F62A00">
      <w:r w:rsidRPr="00F62A00">
        <w:pict w14:anchorId="17FFF165">
          <v:rect id="_x0000_i1077" style="width:0;height:1.5pt" o:hralign="center" o:hrstd="t" o:hr="t" fillcolor="#a0a0a0" stroked="f"/>
        </w:pict>
      </w:r>
    </w:p>
    <w:p w14:paraId="06644A65" w14:textId="77777777" w:rsidR="00F62A00" w:rsidRPr="00F62A00" w:rsidRDefault="00F62A00" w:rsidP="00F62A00">
      <w:pPr>
        <w:rPr>
          <w:b/>
          <w:bCs/>
        </w:rPr>
      </w:pPr>
      <w:r w:rsidRPr="00F62A00">
        <w:rPr>
          <w:b/>
          <w:bCs/>
        </w:rPr>
        <w:t>Things You Should Know</w:t>
      </w:r>
    </w:p>
    <w:p w14:paraId="5086A8BB" w14:textId="77777777" w:rsidR="00F62A00" w:rsidRPr="00F62A00" w:rsidRDefault="00F62A00" w:rsidP="00F62A00">
      <w:pPr>
        <w:numPr>
          <w:ilvl w:val="0"/>
          <w:numId w:val="4"/>
        </w:numPr>
      </w:pPr>
      <w:r w:rsidRPr="00F62A00">
        <w:t xml:space="preserve">Motril sits on Spain’s </w:t>
      </w:r>
      <w:r w:rsidRPr="00F62A00">
        <w:rPr>
          <w:b/>
          <w:bCs/>
        </w:rPr>
        <w:t>Costa Tropical</w:t>
      </w:r>
      <w:r w:rsidRPr="00F62A00">
        <w:t xml:space="preserve">, at the mouth of the </w:t>
      </w:r>
      <w:proofErr w:type="spellStart"/>
      <w:r w:rsidRPr="00F62A00">
        <w:t>Guadalfeo</w:t>
      </w:r>
      <w:proofErr w:type="spellEnd"/>
      <w:r w:rsidRPr="00F62A00">
        <w:t xml:space="preserve"> River, framed by the Sierra de </w:t>
      </w:r>
      <w:proofErr w:type="spellStart"/>
      <w:r w:rsidRPr="00F62A00">
        <w:t>Lújar</w:t>
      </w:r>
      <w:proofErr w:type="spellEnd"/>
      <w:r w:rsidRPr="00F62A00">
        <w:t xml:space="preserve"> </w:t>
      </w:r>
      <w:hyperlink r:id="rId5" w:tgtFrame="_blank" w:history="1">
        <w:r w:rsidRPr="00F62A00">
          <w:rPr>
            <w:rStyle w:val="Hyperlink"/>
          </w:rPr>
          <w:t>viator.com+12whatsinport.com+12reddit.com+12</w:t>
        </w:r>
      </w:hyperlink>
      <w:hyperlink r:id="rId6" w:tgtFrame="_blank" w:history="1">
        <w:r w:rsidRPr="00F62A00">
          <w:rPr>
            <w:rStyle w:val="Hyperlink"/>
          </w:rPr>
          <w:t>cruiseports.co</w:t>
        </w:r>
      </w:hyperlink>
      <w:hyperlink r:id="rId7" w:tgtFrame="_blank" w:history="1">
        <w:r w:rsidRPr="00F62A00">
          <w:rPr>
            <w:rStyle w:val="Hyperlink"/>
          </w:rPr>
          <w:t>tripadvisor.com+1viator.com+1</w:t>
        </w:r>
      </w:hyperlink>
      <w:hyperlink r:id="rId8" w:tgtFrame="_blank" w:history="1">
        <w:r w:rsidRPr="00F62A00">
          <w:rPr>
            <w:rStyle w:val="Hyperlink"/>
          </w:rPr>
          <w:t>viator.com+11cruisemapper.com+11getyourguide.com+11</w:t>
        </w:r>
      </w:hyperlink>
      <w:hyperlink r:id="rId9" w:tgtFrame="_blank" w:history="1">
        <w:r w:rsidRPr="00F62A00">
          <w:rPr>
            <w:rStyle w:val="Hyperlink"/>
          </w:rPr>
          <w:t>cruisehols.co.uk+7lovegranada.com+7vipmalagatours.com+7</w:t>
        </w:r>
      </w:hyperlink>
      <w:hyperlink r:id="rId10" w:tgtFrame="_blank" w:history="1">
        <w:r w:rsidRPr="00F62A00">
          <w:rPr>
            <w:rStyle w:val="Hyperlink"/>
          </w:rPr>
          <w:t>cruiseports.co+15boards.cruisecritic.com+15whatsinport.com+15</w:t>
        </w:r>
      </w:hyperlink>
      <w:r w:rsidRPr="00F62A00">
        <w:t>.</w:t>
      </w:r>
    </w:p>
    <w:p w14:paraId="5903F5EF" w14:textId="77777777" w:rsidR="00F62A00" w:rsidRPr="00F62A00" w:rsidRDefault="00F62A00" w:rsidP="00F62A00">
      <w:pPr>
        <w:numPr>
          <w:ilvl w:val="0"/>
          <w:numId w:val="4"/>
        </w:numPr>
      </w:pPr>
      <w:r w:rsidRPr="00F62A00">
        <w:t xml:space="preserve">Population around </w:t>
      </w:r>
      <w:r w:rsidRPr="00F62A00">
        <w:rPr>
          <w:b/>
          <w:bCs/>
        </w:rPr>
        <w:t>60,000</w:t>
      </w:r>
      <w:r w:rsidRPr="00F62A00">
        <w:t xml:space="preserve">, the second-largest town in Granada province </w:t>
      </w:r>
      <w:hyperlink r:id="rId11" w:tgtFrame="_blank" w:history="1">
        <w:r w:rsidRPr="00F62A00">
          <w:rPr>
            <w:rStyle w:val="Hyperlink"/>
          </w:rPr>
          <w:t>lovegranada.com+3en.wikipedia.org+3vipmalagatours.com+3</w:t>
        </w:r>
      </w:hyperlink>
      <w:r w:rsidRPr="00F62A00">
        <w:t>.</w:t>
      </w:r>
    </w:p>
    <w:p w14:paraId="07FEB02A" w14:textId="77777777" w:rsidR="00F62A00" w:rsidRPr="00F62A00" w:rsidRDefault="00F62A00" w:rsidP="00F62A00">
      <w:pPr>
        <w:numPr>
          <w:ilvl w:val="0"/>
          <w:numId w:val="4"/>
        </w:numPr>
      </w:pPr>
      <w:r w:rsidRPr="00F62A00">
        <w:t xml:space="preserve">Historically a sugar cane production hub during Arab and 19th-century industry </w:t>
      </w:r>
      <w:hyperlink r:id="rId12" w:tgtFrame="_blank" w:history="1">
        <w:r w:rsidRPr="00F62A00">
          <w:rPr>
            <w:rStyle w:val="Hyperlink"/>
          </w:rPr>
          <w:t>apmotril.com+7vipmalagatours.com+7lovegranada.com+7</w:t>
        </w:r>
      </w:hyperlink>
      <w:r w:rsidRPr="00F62A00">
        <w:t>.</w:t>
      </w:r>
    </w:p>
    <w:p w14:paraId="50B8E2AB" w14:textId="77777777" w:rsidR="00F62A00" w:rsidRPr="00F62A00" w:rsidRDefault="00F62A00" w:rsidP="00F62A00">
      <w:pPr>
        <w:numPr>
          <w:ilvl w:val="0"/>
          <w:numId w:val="4"/>
        </w:numPr>
      </w:pPr>
      <w:r w:rsidRPr="00F62A00">
        <w:t>Beaches and a working port bring a mix of calm local life and maritime activity.</w:t>
      </w:r>
    </w:p>
    <w:p w14:paraId="5FDCA8CA" w14:textId="77777777" w:rsidR="00F62A00" w:rsidRPr="00F62A00" w:rsidRDefault="00F62A00" w:rsidP="00F62A00">
      <w:r w:rsidRPr="00F62A00">
        <w:pict w14:anchorId="50DC6950">
          <v:rect id="_x0000_i1078" style="width:0;height:1.5pt" o:hralign="center" o:hrstd="t" o:hr="t" fillcolor="#a0a0a0" stroked="f"/>
        </w:pict>
      </w:r>
    </w:p>
    <w:p w14:paraId="2F443216" w14:textId="77777777" w:rsidR="00F62A00" w:rsidRPr="00F62A00" w:rsidRDefault="00F62A00" w:rsidP="00F62A00">
      <w:pPr>
        <w:rPr>
          <w:b/>
          <w:bCs/>
        </w:rPr>
      </w:pPr>
      <w:r w:rsidRPr="00F62A00">
        <w:rPr>
          <w:b/>
          <w:bCs/>
        </w:rPr>
        <w:t>Climate</w:t>
      </w:r>
    </w:p>
    <w:p w14:paraId="664254A0" w14:textId="77777777" w:rsidR="00F62A00" w:rsidRPr="00F62A00" w:rsidRDefault="00F62A00" w:rsidP="00F62A00">
      <w:pPr>
        <w:numPr>
          <w:ilvl w:val="0"/>
          <w:numId w:val="5"/>
        </w:numPr>
      </w:pPr>
      <w:r w:rsidRPr="00F62A00">
        <w:t xml:space="preserve">Sunny summers with highs around </w:t>
      </w:r>
      <w:r w:rsidRPr="00F62A00">
        <w:rPr>
          <w:b/>
          <w:bCs/>
        </w:rPr>
        <w:t>88°F (31°C)</w:t>
      </w:r>
      <w:r w:rsidRPr="00F62A00">
        <w:t>.</w:t>
      </w:r>
    </w:p>
    <w:p w14:paraId="19B567C7" w14:textId="77777777" w:rsidR="00F62A00" w:rsidRPr="00F62A00" w:rsidRDefault="00F62A00" w:rsidP="00F62A00">
      <w:pPr>
        <w:numPr>
          <w:ilvl w:val="0"/>
          <w:numId w:val="5"/>
        </w:numPr>
      </w:pPr>
      <w:r w:rsidRPr="00F62A00">
        <w:t>Winters remain mild. Coastal breezes keep it comfortable.</w:t>
      </w:r>
    </w:p>
    <w:p w14:paraId="5F5AF51D" w14:textId="77777777" w:rsidR="00F62A00" w:rsidRPr="00F62A00" w:rsidRDefault="00F62A00" w:rsidP="00F62A00">
      <w:pPr>
        <w:numPr>
          <w:ilvl w:val="0"/>
          <w:numId w:val="5"/>
        </w:numPr>
      </w:pPr>
      <w:r w:rsidRPr="00F62A00">
        <w:t>Bring sunscreen if you're heading to the shore.</w:t>
      </w:r>
    </w:p>
    <w:p w14:paraId="3F7A3FBD" w14:textId="77777777" w:rsidR="00F62A00" w:rsidRPr="00F62A00" w:rsidRDefault="00F62A00" w:rsidP="00F62A00">
      <w:r w:rsidRPr="00F62A00">
        <w:pict w14:anchorId="32C0EFB0">
          <v:rect id="_x0000_i1079" style="width:0;height:1.5pt" o:hralign="center" o:hrstd="t" o:hr="t" fillcolor="#a0a0a0" stroked="f"/>
        </w:pict>
      </w:r>
    </w:p>
    <w:p w14:paraId="4FEC0635" w14:textId="77777777" w:rsidR="00F62A00" w:rsidRPr="00F62A00" w:rsidRDefault="00F62A00" w:rsidP="00F62A00">
      <w:pPr>
        <w:rPr>
          <w:b/>
          <w:bCs/>
        </w:rPr>
      </w:pPr>
      <w:r w:rsidRPr="00F62A00">
        <w:rPr>
          <w:b/>
          <w:bCs/>
        </w:rPr>
        <w:t>Walking Tour &amp; Port Map</w:t>
      </w:r>
    </w:p>
    <w:p w14:paraId="2CB70336" w14:textId="77777777" w:rsidR="00F62A00" w:rsidRPr="00F62A00" w:rsidRDefault="00F62A00" w:rsidP="00F62A00">
      <w:r w:rsidRPr="00F62A00">
        <w:t>The port lies ~4 km from the town center. Use local shuttles or take a taxi (~10 min). Once there, this walking loop takes 2–3 hours:</w:t>
      </w:r>
    </w:p>
    <w:p w14:paraId="0402EDF0" w14:textId="77777777" w:rsidR="00F62A00" w:rsidRPr="00F62A00" w:rsidRDefault="00F62A00" w:rsidP="00F62A00">
      <w:r w:rsidRPr="00F62A00">
        <w:rPr>
          <w:b/>
          <w:bCs/>
        </w:rPr>
        <w:t>1. Port → Waterfront Promenade</w:t>
      </w:r>
      <w:r w:rsidRPr="00F62A00">
        <w:br/>
        <w:t xml:space="preserve">A quiet seaside stroll with fishing boats, local life, cafés, and perhaps sea turtles at a </w:t>
      </w:r>
      <w:r w:rsidRPr="00F62A00">
        <w:lastRenderedPageBreak/>
        <w:t xml:space="preserve">small pond near a church </w:t>
      </w:r>
      <w:hyperlink r:id="rId13" w:tgtFrame="_blank" w:history="1">
        <w:r w:rsidRPr="00F62A00">
          <w:rPr>
            <w:rStyle w:val="Hyperlink"/>
          </w:rPr>
          <w:t>tripadvisor.com+15reddit.com+15cruiseports.co+15</w:t>
        </w:r>
      </w:hyperlink>
      <w:hyperlink r:id="rId14" w:tgtFrame="_blank" w:history="1">
        <w:r w:rsidRPr="00F62A00">
          <w:rPr>
            <w:rStyle w:val="Hyperlink"/>
          </w:rPr>
          <w:t>tripadvisor.com+5getyourguide.com+5viator.com+5</w:t>
        </w:r>
      </w:hyperlink>
      <w:r w:rsidRPr="00F62A00">
        <w:t>.</w:t>
      </w:r>
    </w:p>
    <w:p w14:paraId="7F6EAFF4" w14:textId="77777777" w:rsidR="00F62A00" w:rsidRPr="00F62A00" w:rsidRDefault="00F62A00" w:rsidP="00F62A00">
      <w:r w:rsidRPr="00F62A00">
        <w:rPr>
          <w:b/>
          <w:bCs/>
        </w:rPr>
        <w:t>2. Iglesia Mayor de la Encarnación</w:t>
      </w:r>
      <w:r w:rsidRPr="00F62A00">
        <w:br/>
        <w:t xml:space="preserve">This 16th-century fortified church stands near the pond. Free entry. Look for its fortified tower and ornate </w:t>
      </w:r>
      <w:proofErr w:type="gramStart"/>
      <w:r w:rsidRPr="00F62A00">
        <w:t>interior .</w:t>
      </w:r>
      <w:proofErr w:type="gramEnd"/>
    </w:p>
    <w:p w14:paraId="54612471" w14:textId="77777777" w:rsidR="00F62A00" w:rsidRPr="00F62A00" w:rsidRDefault="00F62A00" w:rsidP="00F62A00">
      <w:r w:rsidRPr="00F62A00">
        <w:rPr>
          <w:b/>
          <w:bCs/>
        </w:rPr>
        <w:t>3. Plaza de España &amp; Teatro Calderón</w:t>
      </w:r>
      <w:r w:rsidRPr="00F62A00">
        <w:br/>
        <w:t xml:space="preserve">Historic heart of Motril. Stop by </w:t>
      </w:r>
      <w:r w:rsidRPr="00F62A00">
        <w:rPr>
          <w:b/>
          <w:bCs/>
        </w:rPr>
        <w:t>Teatro Calderón</w:t>
      </w:r>
      <w:r w:rsidRPr="00F62A00">
        <w:t xml:space="preserve">, dating from 1881—admire its neoclassical façade and interior frescoes </w:t>
      </w:r>
      <w:hyperlink r:id="rId15" w:tgtFrame="_blank" w:history="1">
        <w:r w:rsidRPr="00F62A00">
          <w:rPr>
            <w:rStyle w:val="Hyperlink"/>
          </w:rPr>
          <w:t>portusonline.org+15es.wikipedia.org+15captaincruise.nl+15</w:t>
        </w:r>
      </w:hyperlink>
      <w:r w:rsidRPr="00F62A00">
        <w:t>.</w:t>
      </w:r>
    </w:p>
    <w:p w14:paraId="2DBFE62F" w14:textId="77777777" w:rsidR="00F62A00" w:rsidRPr="00F62A00" w:rsidRDefault="00F62A00" w:rsidP="00F62A00">
      <w:r w:rsidRPr="00F62A00">
        <w:rPr>
          <w:b/>
          <w:bCs/>
        </w:rPr>
        <w:t>4. Casa Consistorial (Town Hall)</w:t>
      </w:r>
      <w:r w:rsidRPr="00F62A00">
        <w:br/>
        <w:t xml:space="preserve">A baroque gem built in the 18th century. The façade and interior courtyard are visually </w:t>
      </w:r>
      <w:proofErr w:type="gramStart"/>
      <w:r w:rsidRPr="00F62A00">
        <w:t>appealing .</w:t>
      </w:r>
      <w:proofErr w:type="gramEnd"/>
    </w:p>
    <w:p w14:paraId="35EE5877" w14:textId="77777777" w:rsidR="00F62A00" w:rsidRPr="00F62A00" w:rsidRDefault="00F62A00" w:rsidP="00F62A00">
      <w:r w:rsidRPr="00F62A00">
        <w:rPr>
          <w:b/>
          <w:bCs/>
        </w:rPr>
        <w:t xml:space="preserve">5. Museo Preindustrial de la Caña de </w:t>
      </w:r>
      <w:proofErr w:type="spellStart"/>
      <w:r w:rsidRPr="00F62A00">
        <w:rPr>
          <w:b/>
          <w:bCs/>
        </w:rPr>
        <w:t>Azúcar</w:t>
      </w:r>
      <w:proofErr w:type="spellEnd"/>
      <w:r w:rsidRPr="00F62A00">
        <w:br/>
        <w:t>Built over 16th- to 18th-century sugar mill ruins. Exhibits on sugar cane production and local archaeology. Think of it as Motril’s hidden history center.</w:t>
      </w:r>
    </w:p>
    <w:p w14:paraId="13C49A56" w14:textId="77777777" w:rsidR="00F62A00" w:rsidRPr="00F62A00" w:rsidRDefault="00F62A00" w:rsidP="00F62A00">
      <w:r w:rsidRPr="00F62A00">
        <w:rPr>
          <w:b/>
          <w:bCs/>
        </w:rPr>
        <w:t>6. Castillo / Santuario de la Virgen de la Cabeza</w:t>
      </w:r>
      <w:r w:rsidRPr="00F62A00">
        <w:br/>
        <w:t xml:space="preserve">A short uphill walk or taxi away. Ruins of a medieval castle next to a hilltop sanctuary with sweeping town </w:t>
      </w:r>
      <w:proofErr w:type="gramStart"/>
      <w:r w:rsidRPr="00F62A00">
        <w:t>views .</w:t>
      </w:r>
      <w:proofErr w:type="gramEnd"/>
    </w:p>
    <w:p w14:paraId="78618531" w14:textId="77777777" w:rsidR="00F62A00" w:rsidRPr="00F62A00" w:rsidRDefault="00F62A00" w:rsidP="00F62A00">
      <w:r w:rsidRPr="00F62A00">
        <w:rPr>
          <w:b/>
          <w:bCs/>
        </w:rPr>
        <w:t>Loop ends back at the waterfront</w:t>
      </w:r>
      <w:r w:rsidRPr="00F62A00">
        <w:t>, where you can relax with a drink or stroll before returning to the ship.</w:t>
      </w:r>
    </w:p>
    <w:p w14:paraId="503FB298" w14:textId="77777777" w:rsidR="00F62A00" w:rsidRPr="00F62A00" w:rsidRDefault="00F62A00" w:rsidP="00F62A00">
      <w:r w:rsidRPr="00F62A00">
        <w:pict w14:anchorId="2EB813AC">
          <v:rect id="_x0000_i1080" style="width:0;height:1.5pt" o:hralign="center" o:hrstd="t" o:hr="t" fillcolor="#a0a0a0" stroked="f"/>
        </w:pict>
      </w:r>
    </w:p>
    <w:p w14:paraId="36B34C8F" w14:textId="77777777" w:rsidR="00F62A00" w:rsidRPr="00F62A00" w:rsidRDefault="00F62A00" w:rsidP="00F62A00">
      <w:pPr>
        <w:rPr>
          <w:b/>
          <w:bCs/>
        </w:rPr>
      </w:pPr>
      <w:r w:rsidRPr="00F62A00">
        <w:rPr>
          <w:b/>
          <w:bCs/>
        </w:rPr>
        <w:t>Points of Interest (with Admission Fees)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60"/>
        <w:gridCol w:w="1770"/>
        <w:gridCol w:w="5730"/>
      </w:tblGrid>
      <w:tr w:rsidR="00F62A00" w:rsidRPr="00F62A00" w14:paraId="41D87253" w14:textId="77777777" w:rsidTr="00F62A00">
        <w:trPr>
          <w:tblHeader/>
          <w:tblCellSpacing w:w="15" w:type="dxa"/>
        </w:trPr>
        <w:tc>
          <w:tcPr>
            <w:tcW w:w="0" w:type="auto"/>
            <w:vAlign w:val="center"/>
            <w:hideMark/>
          </w:tcPr>
          <w:p w14:paraId="178CCD8A" w14:textId="77777777" w:rsidR="00F62A00" w:rsidRPr="00F62A00" w:rsidRDefault="00F62A00" w:rsidP="00F62A00">
            <w:pPr>
              <w:rPr>
                <w:b/>
                <w:bCs/>
              </w:rPr>
            </w:pPr>
            <w:r w:rsidRPr="00F62A00">
              <w:rPr>
                <w:b/>
                <w:bCs/>
              </w:rPr>
              <w:t>Site</w:t>
            </w:r>
          </w:p>
        </w:tc>
        <w:tc>
          <w:tcPr>
            <w:tcW w:w="0" w:type="auto"/>
            <w:vAlign w:val="center"/>
            <w:hideMark/>
          </w:tcPr>
          <w:p w14:paraId="0FB5D478" w14:textId="77777777" w:rsidR="00F62A00" w:rsidRPr="00F62A00" w:rsidRDefault="00F62A00" w:rsidP="00F62A00">
            <w:pPr>
              <w:rPr>
                <w:b/>
                <w:bCs/>
              </w:rPr>
            </w:pPr>
            <w:r w:rsidRPr="00F62A00">
              <w:rPr>
                <w:b/>
                <w:bCs/>
              </w:rPr>
              <w:t>Details</w:t>
            </w:r>
          </w:p>
        </w:tc>
        <w:tc>
          <w:tcPr>
            <w:tcW w:w="0" w:type="auto"/>
            <w:vAlign w:val="center"/>
            <w:hideMark/>
          </w:tcPr>
          <w:p w14:paraId="4DA4AEF3" w14:textId="77777777" w:rsidR="00F62A00" w:rsidRPr="00F62A00" w:rsidRDefault="00F62A00" w:rsidP="00F62A00">
            <w:pPr>
              <w:rPr>
                <w:b/>
                <w:bCs/>
              </w:rPr>
            </w:pPr>
            <w:r w:rsidRPr="00F62A00">
              <w:rPr>
                <w:b/>
                <w:bCs/>
              </w:rPr>
              <w:t>Admission</w:t>
            </w:r>
          </w:p>
        </w:tc>
      </w:tr>
      <w:tr w:rsidR="00F62A00" w:rsidRPr="00F62A00" w14:paraId="6C9A94D0" w14:textId="77777777" w:rsidTr="00F62A00">
        <w:trPr>
          <w:tblCellSpacing w:w="15" w:type="dxa"/>
        </w:trPr>
        <w:tc>
          <w:tcPr>
            <w:tcW w:w="0" w:type="auto"/>
            <w:vAlign w:val="center"/>
            <w:hideMark/>
          </w:tcPr>
          <w:p w14:paraId="27A6B006" w14:textId="77777777" w:rsidR="00F62A00" w:rsidRPr="00F62A00" w:rsidRDefault="00F62A00" w:rsidP="00F62A00">
            <w:r w:rsidRPr="00F62A00">
              <w:rPr>
                <w:b/>
                <w:bCs/>
              </w:rPr>
              <w:t>Iglesia Mayor de la Encarnación</w:t>
            </w:r>
          </w:p>
        </w:tc>
        <w:tc>
          <w:tcPr>
            <w:tcW w:w="0" w:type="auto"/>
            <w:vAlign w:val="center"/>
            <w:hideMark/>
          </w:tcPr>
          <w:p w14:paraId="40BB8FCD" w14:textId="77777777" w:rsidR="00F62A00" w:rsidRPr="00F62A00" w:rsidRDefault="00F62A00" w:rsidP="00F62A00">
            <w:r w:rsidRPr="00F62A00">
              <w:t>16th</w:t>
            </w:r>
            <w:r w:rsidRPr="00F62A00">
              <w:noBreakHyphen/>
              <w:t>c. fortified church</w:t>
            </w:r>
          </w:p>
        </w:tc>
        <w:tc>
          <w:tcPr>
            <w:tcW w:w="0" w:type="auto"/>
            <w:vAlign w:val="center"/>
            <w:hideMark/>
          </w:tcPr>
          <w:p w14:paraId="76887918" w14:textId="77777777" w:rsidR="00F62A00" w:rsidRPr="00F62A00" w:rsidRDefault="00F62A00" w:rsidP="00F62A00">
            <w:r w:rsidRPr="00F62A00">
              <w:t xml:space="preserve">Free </w:t>
            </w:r>
            <w:hyperlink r:id="rId16" w:tgtFrame="_blank" w:history="1">
              <w:r w:rsidRPr="00F62A00">
                <w:rPr>
                  <w:rStyle w:val="Hyperlink"/>
                </w:rPr>
                <w:t>tripadvisor.com+13es.wikipedia.org+13en.wikipedia.org+13</w:t>
              </w:r>
            </w:hyperlink>
          </w:p>
        </w:tc>
      </w:tr>
      <w:tr w:rsidR="00F62A00" w:rsidRPr="00F62A00" w14:paraId="207C4BE1" w14:textId="77777777" w:rsidTr="00F62A00">
        <w:trPr>
          <w:tblCellSpacing w:w="15" w:type="dxa"/>
        </w:trPr>
        <w:tc>
          <w:tcPr>
            <w:tcW w:w="0" w:type="auto"/>
            <w:vAlign w:val="center"/>
            <w:hideMark/>
          </w:tcPr>
          <w:p w14:paraId="014BDC96" w14:textId="77777777" w:rsidR="00F62A00" w:rsidRPr="00F62A00" w:rsidRDefault="00F62A00" w:rsidP="00F62A00">
            <w:r w:rsidRPr="00F62A00">
              <w:rPr>
                <w:b/>
                <w:bCs/>
              </w:rPr>
              <w:t>Teatro Calderón</w:t>
            </w:r>
          </w:p>
        </w:tc>
        <w:tc>
          <w:tcPr>
            <w:tcW w:w="0" w:type="auto"/>
            <w:vAlign w:val="center"/>
            <w:hideMark/>
          </w:tcPr>
          <w:p w14:paraId="565A250E" w14:textId="77777777" w:rsidR="00F62A00" w:rsidRPr="00F62A00" w:rsidRDefault="00F62A00" w:rsidP="00F62A00">
            <w:r w:rsidRPr="00F62A00">
              <w:t>1881 neoclassi</w:t>
            </w:r>
            <w:r w:rsidRPr="00F62A00">
              <w:lastRenderedPageBreak/>
              <w:t>cal theater</w:t>
            </w:r>
          </w:p>
        </w:tc>
        <w:tc>
          <w:tcPr>
            <w:tcW w:w="0" w:type="auto"/>
            <w:vAlign w:val="center"/>
            <w:hideMark/>
          </w:tcPr>
          <w:p w14:paraId="5B4C7DA0" w14:textId="77777777" w:rsidR="00F62A00" w:rsidRPr="00F62A00" w:rsidRDefault="00F62A00" w:rsidP="00F62A00">
            <w:r w:rsidRPr="00F62A00">
              <w:lastRenderedPageBreak/>
              <w:t xml:space="preserve">Free to admire exterior; interior tours may vary </w:t>
            </w:r>
          </w:p>
        </w:tc>
      </w:tr>
      <w:tr w:rsidR="00F62A00" w:rsidRPr="00F62A00" w14:paraId="0BB0DFC9" w14:textId="77777777" w:rsidTr="00F62A00">
        <w:trPr>
          <w:tblCellSpacing w:w="15" w:type="dxa"/>
        </w:trPr>
        <w:tc>
          <w:tcPr>
            <w:tcW w:w="0" w:type="auto"/>
            <w:vAlign w:val="center"/>
            <w:hideMark/>
          </w:tcPr>
          <w:p w14:paraId="5B77A7AA" w14:textId="77777777" w:rsidR="00F62A00" w:rsidRPr="00F62A00" w:rsidRDefault="00F62A00" w:rsidP="00F62A00">
            <w:r w:rsidRPr="00F62A00">
              <w:rPr>
                <w:b/>
                <w:bCs/>
              </w:rPr>
              <w:t>Casa Consistorial (Town Hall)</w:t>
            </w:r>
          </w:p>
        </w:tc>
        <w:tc>
          <w:tcPr>
            <w:tcW w:w="0" w:type="auto"/>
            <w:vAlign w:val="center"/>
            <w:hideMark/>
          </w:tcPr>
          <w:p w14:paraId="1868160D" w14:textId="77777777" w:rsidR="00F62A00" w:rsidRPr="00F62A00" w:rsidRDefault="00F62A00" w:rsidP="00F62A00">
            <w:r w:rsidRPr="00F62A00">
              <w:t>18th</w:t>
            </w:r>
            <w:r w:rsidRPr="00F62A00">
              <w:noBreakHyphen/>
              <w:t>c. baroque building</w:t>
            </w:r>
          </w:p>
        </w:tc>
        <w:tc>
          <w:tcPr>
            <w:tcW w:w="0" w:type="auto"/>
            <w:vAlign w:val="center"/>
            <w:hideMark/>
          </w:tcPr>
          <w:p w14:paraId="6C22BCC6" w14:textId="77777777" w:rsidR="00F62A00" w:rsidRPr="00F62A00" w:rsidRDefault="00F62A00" w:rsidP="00F62A00">
            <w:r w:rsidRPr="00F62A00">
              <w:t>Free</w:t>
            </w:r>
          </w:p>
        </w:tc>
      </w:tr>
      <w:tr w:rsidR="00F62A00" w:rsidRPr="00F62A00" w14:paraId="414BC603" w14:textId="77777777" w:rsidTr="00F62A00">
        <w:trPr>
          <w:tblCellSpacing w:w="15" w:type="dxa"/>
        </w:trPr>
        <w:tc>
          <w:tcPr>
            <w:tcW w:w="0" w:type="auto"/>
            <w:vAlign w:val="center"/>
            <w:hideMark/>
          </w:tcPr>
          <w:p w14:paraId="1B85CC35" w14:textId="77777777" w:rsidR="00F62A00" w:rsidRPr="00F62A00" w:rsidRDefault="00F62A00" w:rsidP="00F62A00">
            <w:r w:rsidRPr="00F62A00">
              <w:rPr>
                <w:b/>
                <w:bCs/>
              </w:rPr>
              <w:t xml:space="preserve">Museo Preindustrial de la Caña de </w:t>
            </w:r>
            <w:proofErr w:type="spellStart"/>
            <w:r w:rsidRPr="00F62A00">
              <w:rPr>
                <w:b/>
                <w:bCs/>
              </w:rPr>
              <w:t>Azúcar</w:t>
            </w:r>
            <w:proofErr w:type="spellEnd"/>
          </w:p>
        </w:tc>
        <w:tc>
          <w:tcPr>
            <w:tcW w:w="0" w:type="auto"/>
            <w:vAlign w:val="center"/>
            <w:hideMark/>
          </w:tcPr>
          <w:p w14:paraId="76F7CAD8" w14:textId="77777777" w:rsidR="00F62A00" w:rsidRPr="00F62A00" w:rsidRDefault="00F62A00" w:rsidP="00F62A00">
            <w:r w:rsidRPr="00F62A00">
              <w:t xml:space="preserve">Built over the old sugar mill, with exhibits and archaeology </w:t>
            </w:r>
          </w:p>
        </w:tc>
        <w:tc>
          <w:tcPr>
            <w:tcW w:w="0" w:type="auto"/>
            <w:vAlign w:val="center"/>
            <w:hideMark/>
          </w:tcPr>
          <w:p w14:paraId="1B2DA626" w14:textId="77777777" w:rsidR="00F62A00" w:rsidRPr="00F62A00" w:rsidRDefault="00F62A00" w:rsidP="00F62A00">
            <w:r w:rsidRPr="00F62A00">
              <w:t xml:space="preserve">Estimated </w:t>
            </w:r>
            <w:r w:rsidRPr="00F62A00">
              <w:rPr>
                <w:b/>
                <w:bCs/>
              </w:rPr>
              <w:t>€2–3</w:t>
            </w:r>
            <w:r w:rsidRPr="00F62A00">
              <w:t xml:space="preserve"> typical for local museums; confirm on-site</w:t>
            </w:r>
          </w:p>
        </w:tc>
      </w:tr>
      <w:tr w:rsidR="00F62A00" w:rsidRPr="00F62A00" w14:paraId="2A55F6BB" w14:textId="77777777" w:rsidTr="00F62A00">
        <w:trPr>
          <w:tblCellSpacing w:w="15" w:type="dxa"/>
        </w:trPr>
        <w:tc>
          <w:tcPr>
            <w:tcW w:w="0" w:type="auto"/>
            <w:vAlign w:val="center"/>
            <w:hideMark/>
          </w:tcPr>
          <w:p w14:paraId="12F84280" w14:textId="77777777" w:rsidR="00F62A00" w:rsidRPr="00F62A00" w:rsidRDefault="00F62A00" w:rsidP="00F62A00">
            <w:r w:rsidRPr="00F62A00">
              <w:rPr>
                <w:b/>
                <w:bCs/>
              </w:rPr>
              <w:t>Castillo / Santuario Virgen de la Cabeza</w:t>
            </w:r>
          </w:p>
        </w:tc>
        <w:tc>
          <w:tcPr>
            <w:tcW w:w="0" w:type="auto"/>
            <w:vAlign w:val="center"/>
            <w:hideMark/>
          </w:tcPr>
          <w:p w14:paraId="591BE112" w14:textId="77777777" w:rsidR="00F62A00" w:rsidRPr="00F62A00" w:rsidRDefault="00F62A00" w:rsidP="00F62A00">
            <w:r w:rsidRPr="00F62A00">
              <w:t>Ruins with views</w:t>
            </w:r>
          </w:p>
        </w:tc>
        <w:tc>
          <w:tcPr>
            <w:tcW w:w="0" w:type="auto"/>
            <w:vAlign w:val="center"/>
            <w:hideMark/>
          </w:tcPr>
          <w:p w14:paraId="1D964EB3" w14:textId="77777777" w:rsidR="00F62A00" w:rsidRPr="00F62A00" w:rsidRDefault="00F62A00" w:rsidP="00F62A00">
            <w:r w:rsidRPr="00F62A00">
              <w:t>Free</w:t>
            </w:r>
          </w:p>
        </w:tc>
      </w:tr>
    </w:tbl>
    <w:p w14:paraId="61B5A87C" w14:textId="77777777" w:rsidR="00F62A00" w:rsidRPr="00F62A00" w:rsidRDefault="00F62A00" w:rsidP="00F62A00">
      <w:pPr>
        <w:rPr>
          <w:b/>
          <w:bCs/>
        </w:rPr>
      </w:pPr>
      <w:r w:rsidRPr="00F62A00">
        <w:rPr>
          <w:b/>
          <w:bCs/>
        </w:rPr>
        <w:t>Off the Beaten Path</w:t>
      </w:r>
    </w:p>
    <w:p w14:paraId="110D8773" w14:textId="77777777" w:rsidR="00F62A00" w:rsidRPr="00F62A00" w:rsidRDefault="00F62A00" w:rsidP="00F62A00">
      <w:pPr>
        <w:numPr>
          <w:ilvl w:val="0"/>
          <w:numId w:val="6"/>
        </w:numPr>
      </w:pPr>
      <w:r w:rsidRPr="00F62A00">
        <w:rPr>
          <w:b/>
          <w:bCs/>
        </w:rPr>
        <w:t>Day trip to Granada &amp; Alhambra</w:t>
      </w:r>
      <w:r w:rsidRPr="00F62A00">
        <w:t xml:space="preserve">: ~1 hour inland. Tours from Motril start around </w:t>
      </w:r>
      <w:r w:rsidRPr="00F62A00">
        <w:rPr>
          <w:b/>
          <w:bCs/>
        </w:rPr>
        <w:t>US$200–400</w:t>
      </w:r>
      <w:r w:rsidRPr="00F62A00">
        <w:t xml:space="preserve"> depending on group size and skip-the-line access </w:t>
      </w:r>
      <w:hyperlink r:id="rId17" w:tgtFrame="_blank" w:history="1">
        <w:r w:rsidRPr="00F62A00">
          <w:rPr>
            <w:rStyle w:val="Hyperlink"/>
          </w:rPr>
          <w:t>getyourguide.com+8viator.com+8tripadvisor.com+8</w:t>
        </w:r>
      </w:hyperlink>
      <w:r w:rsidRPr="00F62A00">
        <w:t>.</w:t>
      </w:r>
    </w:p>
    <w:p w14:paraId="4F11F78E" w14:textId="77777777" w:rsidR="00F62A00" w:rsidRPr="00F62A00" w:rsidRDefault="00F62A00" w:rsidP="00F62A00">
      <w:pPr>
        <w:numPr>
          <w:ilvl w:val="0"/>
          <w:numId w:val="6"/>
        </w:numPr>
      </w:pPr>
      <w:r w:rsidRPr="00F62A00">
        <w:rPr>
          <w:b/>
          <w:bCs/>
        </w:rPr>
        <w:t>Malaga private tour</w:t>
      </w:r>
      <w:r w:rsidRPr="00F62A00">
        <w:t>: 3-hour walking tour, customizable, with private transfer (price varies</w:t>
      </w:r>
      <w:proofErr w:type="gramStart"/>
      <w:r w:rsidRPr="00F62A00">
        <w:t>) .</w:t>
      </w:r>
      <w:proofErr w:type="gramEnd"/>
    </w:p>
    <w:p w14:paraId="7F52E5F0" w14:textId="77777777" w:rsidR="00F62A00" w:rsidRPr="00F62A00" w:rsidRDefault="00F62A00" w:rsidP="00F62A00">
      <w:pPr>
        <w:numPr>
          <w:ilvl w:val="0"/>
          <w:numId w:val="6"/>
        </w:numPr>
      </w:pPr>
      <w:r w:rsidRPr="00F62A00">
        <w:rPr>
          <w:b/>
          <w:bCs/>
        </w:rPr>
        <w:t>Coastal villages</w:t>
      </w:r>
      <w:r w:rsidRPr="00F62A00">
        <w:t xml:space="preserve">: </w:t>
      </w:r>
      <w:proofErr w:type="spellStart"/>
      <w:r w:rsidRPr="00F62A00">
        <w:t>Salobreña</w:t>
      </w:r>
      <w:proofErr w:type="spellEnd"/>
      <w:r w:rsidRPr="00F62A00">
        <w:t xml:space="preserve"> is a 10-minute taxi away—cliff-top castle and white-washed charm </w:t>
      </w:r>
      <w:hyperlink r:id="rId18" w:tgtFrame="_blank" w:history="1">
        <w:r w:rsidRPr="00F62A00">
          <w:rPr>
            <w:rStyle w:val="Hyperlink"/>
          </w:rPr>
          <w:t>tripadvisor.com</w:t>
        </w:r>
      </w:hyperlink>
      <w:r w:rsidRPr="00F62A00">
        <w:t>.</w:t>
      </w:r>
    </w:p>
    <w:p w14:paraId="2A4C22D9" w14:textId="77777777" w:rsidR="00F62A00" w:rsidRPr="00F62A00" w:rsidRDefault="00F62A00" w:rsidP="00F62A00">
      <w:pPr>
        <w:numPr>
          <w:ilvl w:val="0"/>
          <w:numId w:val="6"/>
        </w:numPr>
      </w:pPr>
      <w:r w:rsidRPr="00F62A00">
        <w:rPr>
          <w:b/>
          <w:bCs/>
        </w:rPr>
        <w:t>Beaches</w:t>
      </w:r>
      <w:r w:rsidRPr="00F62A00">
        <w:t xml:space="preserve">: Playa Granada and Playa Poniente are close to town—soft golden sands and clear water </w:t>
      </w:r>
      <w:hyperlink r:id="rId19" w:tgtFrame="_blank" w:history="1">
        <w:r w:rsidRPr="00F62A00">
          <w:rPr>
            <w:rStyle w:val="Hyperlink"/>
          </w:rPr>
          <w:t>en.wikipedia.org</w:t>
        </w:r>
      </w:hyperlink>
      <w:r w:rsidRPr="00F62A00">
        <w:t>.</w:t>
      </w:r>
    </w:p>
    <w:p w14:paraId="45E19FA5" w14:textId="77777777" w:rsidR="00F62A00" w:rsidRPr="00F62A00" w:rsidRDefault="00F62A00" w:rsidP="00F62A00">
      <w:r w:rsidRPr="00F62A00">
        <w:pict w14:anchorId="4C07C8F8">
          <v:rect id="_x0000_i1095" style="width:0;height:1.5pt" o:hralign="center" o:hrstd="t" o:hr="t" fillcolor="#a0a0a0" stroked="f"/>
        </w:pict>
      </w:r>
    </w:p>
    <w:p w14:paraId="7BB65B59" w14:textId="77777777" w:rsidR="00F62A00" w:rsidRPr="00F62A00" w:rsidRDefault="00F62A00" w:rsidP="00F62A00">
      <w:pPr>
        <w:rPr>
          <w:b/>
          <w:bCs/>
        </w:rPr>
      </w:pPr>
      <w:r w:rsidRPr="00F62A00">
        <w:rPr>
          <w:b/>
          <w:bCs/>
        </w:rPr>
        <w:t>Conclusion</w:t>
      </w:r>
    </w:p>
    <w:p w14:paraId="1DDB6071" w14:textId="77777777" w:rsidR="00F62A00" w:rsidRPr="00F62A00" w:rsidRDefault="00F62A00" w:rsidP="00F62A00">
      <w:r w:rsidRPr="00F62A00">
        <w:lastRenderedPageBreak/>
        <w:t>Motril isn’t a showstopper—but it’s real. Its churches, theater, town hall, and sugar museum paint a picture of a town founded on agriculture and maritime life. It’s slow-paced, authentic, and a good contrast to more crowded Mediterranean stops. If Granada or Malaga calls, plan ahead for excursions—but also give Motril itself a good hour or two, especially the waterfront.</w:t>
      </w:r>
    </w:p>
    <w:p w14:paraId="4FAC88A0" w14:textId="77777777" w:rsidR="00FB5B6C" w:rsidRPr="00F62A00" w:rsidRDefault="00FB5B6C" w:rsidP="00F62A00"/>
    <w:sectPr w:rsidR="00FB5B6C" w:rsidRPr="00F62A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7C8D"/>
    <w:multiLevelType w:val="multilevel"/>
    <w:tmpl w:val="0890F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D44324"/>
    <w:multiLevelType w:val="multilevel"/>
    <w:tmpl w:val="EDD6B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A54DDB"/>
    <w:multiLevelType w:val="multilevel"/>
    <w:tmpl w:val="406CD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9D451A6"/>
    <w:multiLevelType w:val="multilevel"/>
    <w:tmpl w:val="4DE6F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104A94"/>
    <w:multiLevelType w:val="multilevel"/>
    <w:tmpl w:val="9F1A2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20F2D1E"/>
    <w:multiLevelType w:val="multilevel"/>
    <w:tmpl w:val="391A0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130267">
    <w:abstractNumId w:val="2"/>
  </w:num>
  <w:num w:numId="2" w16cid:durableId="156966031">
    <w:abstractNumId w:val="3"/>
  </w:num>
  <w:num w:numId="3" w16cid:durableId="219679961">
    <w:abstractNumId w:val="5"/>
  </w:num>
  <w:num w:numId="4" w16cid:durableId="212160444">
    <w:abstractNumId w:val="0"/>
  </w:num>
  <w:num w:numId="5" w16cid:durableId="493224801">
    <w:abstractNumId w:val="1"/>
  </w:num>
  <w:num w:numId="6" w16cid:durableId="6353741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A00"/>
    <w:rsid w:val="00143158"/>
    <w:rsid w:val="00461317"/>
    <w:rsid w:val="008D3D73"/>
    <w:rsid w:val="00F62A00"/>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E152C"/>
  <w15:chartTrackingRefBased/>
  <w15:docId w15:val="{0E8EAAAB-37C2-4112-846C-D9B64BB51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2A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62A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62A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62A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62A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62A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2A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2A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2A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2A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62A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62A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62A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62A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62A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2A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2A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2A00"/>
    <w:rPr>
      <w:rFonts w:eastAsiaTheme="majorEastAsia" w:cstheme="majorBidi"/>
      <w:color w:val="272727" w:themeColor="text1" w:themeTint="D8"/>
    </w:rPr>
  </w:style>
  <w:style w:type="paragraph" w:styleId="Title">
    <w:name w:val="Title"/>
    <w:basedOn w:val="Normal"/>
    <w:next w:val="Normal"/>
    <w:link w:val="TitleChar"/>
    <w:uiPriority w:val="10"/>
    <w:qFormat/>
    <w:rsid w:val="00F62A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2A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2A00"/>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2A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2A00"/>
    <w:pPr>
      <w:spacing w:before="160"/>
      <w:jc w:val="center"/>
    </w:pPr>
    <w:rPr>
      <w:i/>
      <w:iCs/>
      <w:color w:val="404040" w:themeColor="text1" w:themeTint="BF"/>
    </w:rPr>
  </w:style>
  <w:style w:type="character" w:customStyle="1" w:styleId="QuoteChar">
    <w:name w:val="Quote Char"/>
    <w:basedOn w:val="DefaultParagraphFont"/>
    <w:link w:val="Quote"/>
    <w:uiPriority w:val="29"/>
    <w:rsid w:val="00F62A00"/>
    <w:rPr>
      <w:i/>
      <w:iCs/>
      <w:color w:val="404040" w:themeColor="text1" w:themeTint="BF"/>
    </w:rPr>
  </w:style>
  <w:style w:type="paragraph" w:styleId="ListParagraph">
    <w:name w:val="List Paragraph"/>
    <w:basedOn w:val="Normal"/>
    <w:uiPriority w:val="34"/>
    <w:qFormat/>
    <w:rsid w:val="00F62A00"/>
    <w:pPr>
      <w:ind w:left="720"/>
      <w:contextualSpacing/>
    </w:pPr>
  </w:style>
  <w:style w:type="character" w:styleId="IntenseEmphasis">
    <w:name w:val="Intense Emphasis"/>
    <w:basedOn w:val="DefaultParagraphFont"/>
    <w:uiPriority w:val="21"/>
    <w:qFormat/>
    <w:rsid w:val="00F62A00"/>
    <w:rPr>
      <w:i/>
      <w:iCs/>
      <w:color w:val="2F5496" w:themeColor="accent1" w:themeShade="BF"/>
    </w:rPr>
  </w:style>
  <w:style w:type="paragraph" w:styleId="IntenseQuote">
    <w:name w:val="Intense Quote"/>
    <w:basedOn w:val="Normal"/>
    <w:next w:val="Normal"/>
    <w:link w:val="IntenseQuoteChar"/>
    <w:uiPriority w:val="30"/>
    <w:qFormat/>
    <w:rsid w:val="00F62A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62A00"/>
    <w:rPr>
      <w:i/>
      <w:iCs/>
      <w:color w:val="2F5496" w:themeColor="accent1" w:themeShade="BF"/>
    </w:rPr>
  </w:style>
  <w:style w:type="character" w:styleId="IntenseReference">
    <w:name w:val="Intense Reference"/>
    <w:basedOn w:val="DefaultParagraphFont"/>
    <w:uiPriority w:val="32"/>
    <w:qFormat/>
    <w:rsid w:val="00F62A00"/>
    <w:rPr>
      <w:b/>
      <w:bCs/>
      <w:smallCaps/>
      <w:color w:val="2F5496" w:themeColor="accent1" w:themeShade="BF"/>
      <w:spacing w:val="5"/>
    </w:rPr>
  </w:style>
  <w:style w:type="character" w:styleId="Hyperlink">
    <w:name w:val="Hyperlink"/>
    <w:basedOn w:val="DefaultParagraphFont"/>
    <w:uiPriority w:val="99"/>
    <w:unhideWhenUsed/>
    <w:rsid w:val="00F62A00"/>
    <w:rPr>
      <w:color w:val="0563C1" w:themeColor="hyperlink"/>
      <w:u w:val="single"/>
    </w:rPr>
  </w:style>
  <w:style w:type="character" w:styleId="UnresolvedMention">
    <w:name w:val="Unresolved Mention"/>
    <w:basedOn w:val="DefaultParagraphFont"/>
    <w:uiPriority w:val="99"/>
    <w:semiHidden/>
    <w:unhideWhenUsed/>
    <w:rsid w:val="00F62A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66296">
      <w:bodyDiv w:val="1"/>
      <w:marLeft w:val="0"/>
      <w:marRight w:val="0"/>
      <w:marTop w:val="0"/>
      <w:marBottom w:val="0"/>
      <w:divBdr>
        <w:top w:val="none" w:sz="0" w:space="0" w:color="auto"/>
        <w:left w:val="none" w:sz="0" w:space="0" w:color="auto"/>
        <w:bottom w:val="none" w:sz="0" w:space="0" w:color="auto"/>
        <w:right w:val="none" w:sz="0" w:space="0" w:color="auto"/>
      </w:divBdr>
      <w:divsChild>
        <w:div w:id="2095010665">
          <w:marLeft w:val="0"/>
          <w:marRight w:val="0"/>
          <w:marTop w:val="0"/>
          <w:marBottom w:val="0"/>
          <w:divBdr>
            <w:top w:val="none" w:sz="0" w:space="0" w:color="auto"/>
            <w:left w:val="none" w:sz="0" w:space="0" w:color="auto"/>
            <w:bottom w:val="none" w:sz="0" w:space="0" w:color="auto"/>
            <w:right w:val="none" w:sz="0" w:space="0" w:color="auto"/>
          </w:divBdr>
          <w:divsChild>
            <w:div w:id="199448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952480">
      <w:bodyDiv w:val="1"/>
      <w:marLeft w:val="0"/>
      <w:marRight w:val="0"/>
      <w:marTop w:val="0"/>
      <w:marBottom w:val="0"/>
      <w:divBdr>
        <w:top w:val="none" w:sz="0" w:space="0" w:color="auto"/>
        <w:left w:val="none" w:sz="0" w:space="0" w:color="auto"/>
        <w:bottom w:val="none" w:sz="0" w:space="0" w:color="auto"/>
        <w:right w:val="none" w:sz="0" w:space="0" w:color="auto"/>
      </w:divBdr>
      <w:divsChild>
        <w:div w:id="1933128514">
          <w:marLeft w:val="0"/>
          <w:marRight w:val="0"/>
          <w:marTop w:val="0"/>
          <w:marBottom w:val="0"/>
          <w:divBdr>
            <w:top w:val="none" w:sz="0" w:space="0" w:color="auto"/>
            <w:left w:val="none" w:sz="0" w:space="0" w:color="auto"/>
            <w:bottom w:val="none" w:sz="0" w:space="0" w:color="auto"/>
            <w:right w:val="none" w:sz="0" w:space="0" w:color="auto"/>
          </w:divBdr>
          <w:divsChild>
            <w:div w:id="112427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830022">
      <w:bodyDiv w:val="1"/>
      <w:marLeft w:val="0"/>
      <w:marRight w:val="0"/>
      <w:marTop w:val="0"/>
      <w:marBottom w:val="0"/>
      <w:divBdr>
        <w:top w:val="none" w:sz="0" w:space="0" w:color="auto"/>
        <w:left w:val="none" w:sz="0" w:space="0" w:color="auto"/>
        <w:bottom w:val="none" w:sz="0" w:space="0" w:color="auto"/>
        <w:right w:val="none" w:sz="0" w:space="0" w:color="auto"/>
      </w:divBdr>
    </w:div>
    <w:div w:id="802693946">
      <w:bodyDiv w:val="1"/>
      <w:marLeft w:val="0"/>
      <w:marRight w:val="0"/>
      <w:marTop w:val="0"/>
      <w:marBottom w:val="0"/>
      <w:divBdr>
        <w:top w:val="none" w:sz="0" w:space="0" w:color="auto"/>
        <w:left w:val="none" w:sz="0" w:space="0" w:color="auto"/>
        <w:bottom w:val="none" w:sz="0" w:space="0" w:color="auto"/>
        <w:right w:val="none" w:sz="0" w:space="0" w:color="auto"/>
      </w:divBdr>
    </w:div>
    <w:div w:id="844393220">
      <w:bodyDiv w:val="1"/>
      <w:marLeft w:val="0"/>
      <w:marRight w:val="0"/>
      <w:marTop w:val="0"/>
      <w:marBottom w:val="0"/>
      <w:divBdr>
        <w:top w:val="none" w:sz="0" w:space="0" w:color="auto"/>
        <w:left w:val="none" w:sz="0" w:space="0" w:color="auto"/>
        <w:bottom w:val="none" w:sz="0" w:space="0" w:color="auto"/>
        <w:right w:val="none" w:sz="0" w:space="0" w:color="auto"/>
      </w:divBdr>
    </w:div>
    <w:div w:id="156075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uisemapper.com/ports/motril-port-1017?utm_source=chatgpt.com" TargetMode="External"/><Relationship Id="rId13" Type="http://schemas.openxmlformats.org/officeDocument/2006/relationships/hyperlink" Target="https://www.reddit.com/r/NCL/comments/1fufxzm/motril_port/?utm_source=chatgpt.com" TargetMode="External"/><Relationship Id="rId18" Type="http://schemas.openxmlformats.org/officeDocument/2006/relationships/hyperlink" Target="https://www.tripadvisor.com/ShowTopic-g608990-i17000-k6577109-Suggested_Excursions_from_Motril_Cruise_Port-Motril_Province_of_Granada_Andalucia.html?utm_source=chatgpt.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tripadvisor.com/Attractions-g608990-Activities-c42-t234-Motril_Province_of_Granada_Andalucia.html?utm_source=chatgpt.com" TargetMode="External"/><Relationship Id="rId12" Type="http://schemas.openxmlformats.org/officeDocument/2006/relationships/hyperlink" Target="https://www.vipmalagatours.com/private-tours-from-motril.html?utm_source=chatgpt.com" TargetMode="External"/><Relationship Id="rId17" Type="http://schemas.openxmlformats.org/officeDocument/2006/relationships/hyperlink" Target="https://www.viator.com/en-CA/Granada-tours/Port-Transfers/d554-g24-c4032?utm_source=chatgpt.com" TargetMode="External"/><Relationship Id="rId2" Type="http://schemas.openxmlformats.org/officeDocument/2006/relationships/styles" Target="styles.xml"/><Relationship Id="rId16" Type="http://schemas.openxmlformats.org/officeDocument/2006/relationships/hyperlink" Target="https://es.wikipedia.org/wiki/Iglesia_Mayor_de_la_Encarnaci%C3%B3n_%28Motril%29?utm_source=chatgpt.com"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ruiseports.co/motril-spain-cruise-port/?utm_source=chatgpt.com" TargetMode="External"/><Relationship Id="rId11" Type="http://schemas.openxmlformats.org/officeDocument/2006/relationships/hyperlink" Target="https://en.wikipedia.org/wiki/Motril?utm_source=chatgpt.com" TargetMode="External"/><Relationship Id="rId5" Type="http://schemas.openxmlformats.org/officeDocument/2006/relationships/hyperlink" Target="https://www.whatsinport.com/Motril.htm?utm_source=chatgpt.com" TargetMode="External"/><Relationship Id="rId15" Type="http://schemas.openxmlformats.org/officeDocument/2006/relationships/hyperlink" Target="https://es.wikipedia.org/wiki/Teatro_Calder%C3%B3n_%28Motril%29?utm_source=chatgpt.com" TargetMode="External"/><Relationship Id="rId10" Type="http://schemas.openxmlformats.org/officeDocument/2006/relationships/hyperlink" Target="https://boards.cruisecritic.com/topic/2905073-motril-for-the-day-from-cruise/?utm_source=chatgpt.com" TargetMode="External"/><Relationship Id="rId19" Type="http://schemas.openxmlformats.org/officeDocument/2006/relationships/hyperlink" Target="https://en.wikipedia.org/wiki/Motril?utm_source=chatgpt.com" TargetMode="External"/><Relationship Id="rId4" Type="http://schemas.openxmlformats.org/officeDocument/2006/relationships/webSettings" Target="webSettings.xml"/><Relationship Id="rId9" Type="http://schemas.openxmlformats.org/officeDocument/2006/relationships/hyperlink" Target="https://www.lovegranada.com/coast/motril/?utm_source=chatgpt.com" TargetMode="External"/><Relationship Id="rId14" Type="http://schemas.openxmlformats.org/officeDocument/2006/relationships/hyperlink" Target="https://www.getyourguide.com/motril-l2678/shore-excursions-tc156/?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975</Words>
  <Characters>5564</Characters>
  <Application>Microsoft Office Word</Application>
  <DocSecurity>0</DocSecurity>
  <Lines>46</Lines>
  <Paragraphs>13</Paragraphs>
  <ScaleCrop>false</ScaleCrop>
  <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1</cp:revision>
  <dcterms:created xsi:type="dcterms:W3CDTF">2025-06-08T04:42:00Z</dcterms:created>
  <dcterms:modified xsi:type="dcterms:W3CDTF">2025-06-08T04:45:00Z</dcterms:modified>
</cp:coreProperties>
</file>