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663B" w14:textId="77777777" w:rsidR="003D46E2" w:rsidRPr="009F6C85" w:rsidRDefault="003D46E2" w:rsidP="003D46E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Mittelrhein</w:t>
      </w:r>
      <w:proofErr w:type="spellEnd"/>
    </w:p>
    <w:p w14:paraId="0D67AD85" w14:textId="77777777" w:rsidR="003D46E2" w:rsidRPr="009F6C85" w:rsidRDefault="003D46E2" w:rsidP="003D46E2">
      <w:p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5D7870C0" w14:textId="77777777" w:rsidR="003D46E2" w:rsidRPr="009F6C85" w:rsidRDefault="003D46E2" w:rsidP="003D46E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Geographic Location:</w:t>
      </w:r>
      <w:r w:rsidRPr="009F6C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F6C85">
        <w:rPr>
          <w:rFonts w:ascii="Times New Roman" w:hAnsi="Times New Roman" w:cs="Times New Roman"/>
          <w:sz w:val="32"/>
          <w:szCs w:val="32"/>
        </w:rPr>
        <w:t>Mittelrhein</w:t>
      </w:r>
      <w:proofErr w:type="spellEnd"/>
      <w:r w:rsidRPr="009F6C85">
        <w:rPr>
          <w:rFonts w:ascii="Times New Roman" w:hAnsi="Times New Roman" w:cs="Times New Roman"/>
          <w:sz w:val="32"/>
          <w:szCs w:val="32"/>
        </w:rPr>
        <w:t xml:space="preserve"> is a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small but historically significant</w:t>
      </w:r>
      <w:r w:rsidRPr="009F6C85">
        <w:rPr>
          <w:rFonts w:ascii="Times New Roman" w:hAnsi="Times New Roman" w:cs="Times New Roman"/>
          <w:sz w:val="32"/>
          <w:szCs w:val="32"/>
        </w:rPr>
        <w:t xml:space="preserve"> wine region in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western Germany</w:t>
      </w:r>
      <w:r w:rsidRPr="009F6C85">
        <w:rPr>
          <w:rFonts w:ascii="Times New Roman" w:hAnsi="Times New Roman" w:cs="Times New Roman"/>
          <w:sz w:val="32"/>
          <w:szCs w:val="32"/>
        </w:rPr>
        <w:t xml:space="preserve">, following the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Rhine River from Bingen to Bonn</w:t>
      </w:r>
      <w:r w:rsidRPr="009F6C85">
        <w:rPr>
          <w:rFonts w:ascii="Times New Roman" w:hAnsi="Times New Roman" w:cs="Times New Roman"/>
          <w:sz w:val="32"/>
          <w:szCs w:val="32"/>
        </w:rPr>
        <w:t xml:space="preserve">. It lies between </w:t>
      </w: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Rheingau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 xml:space="preserve"> to the south and Ahr to the north</w:t>
      </w:r>
      <w:r w:rsidRPr="009F6C85">
        <w:rPr>
          <w:rFonts w:ascii="Times New Roman" w:hAnsi="Times New Roman" w:cs="Times New Roman"/>
          <w:sz w:val="32"/>
          <w:szCs w:val="32"/>
        </w:rPr>
        <w:t xml:space="preserve">, covering parts of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Rhineland-Palatinate and North Rhine-Westphalia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708A60BF" w14:textId="77777777" w:rsidR="003D46E2" w:rsidRPr="009F6C85" w:rsidRDefault="003D46E2" w:rsidP="003D46E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Climate and Terroir:</w:t>
      </w:r>
      <w:r w:rsidRPr="009F6C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F6C85">
        <w:rPr>
          <w:rFonts w:ascii="Times New Roman" w:hAnsi="Times New Roman" w:cs="Times New Roman"/>
          <w:sz w:val="32"/>
          <w:szCs w:val="32"/>
        </w:rPr>
        <w:t>Mittelrhein</w:t>
      </w:r>
      <w:proofErr w:type="spellEnd"/>
      <w:r w:rsidRPr="009F6C85">
        <w:rPr>
          <w:rFonts w:ascii="Times New Roman" w:hAnsi="Times New Roman" w:cs="Times New Roman"/>
          <w:sz w:val="32"/>
          <w:szCs w:val="32"/>
        </w:rPr>
        <w:t xml:space="preserve"> has a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cool continental climate</w:t>
      </w:r>
      <w:r w:rsidRPr="009F6C85">
        <w:rPr>
          <w:rFonts w:ascii="Times New Roman" w:hAnsi="Times New Roman" w:cs="Times New Roman"/>
          <w:sz w:val="32"/>
          <w:szCs w:val="32"/>
        </w:rPr>
        <w:t xml:space="preserve">, with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moderate summers and cold winters</w:t>
      </w:r>
      <w:r w:rsidRPr="009F6C85">
        <w:rPr>
          <w:rFonts w:ascii="Times New Roman" w:hAnsi="Times New Roman" w:cs="Times New Roman"/>
          <w:sz w:val="32"/>
          <w:szCs w:val="32"/>
        </w:rPr>
        <w:t xml:space="preserve">. The region benefits from the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temperature-regulating effect of the Rhine River</w:t>
      </w:r>
      <w:r w:rsidRPr="009F6C85">
        <w:rPr>
          <w:rFonts w:ascii="Times New Roman" w:hAnsi="Times New Roman" w:cs="Times New Roman"/>
          <w:sz w:val="32"/>
          <w:szCs w:val="32"/>
        </w:rPr>
        <w:t xml:space="preserve">, which helps grapes ripen despite the northern location. The soils are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predominantly slate and quartzite</w:t>
      </w:r>
      <w:r w:rsidRPr="009F6C85">
        <w:rPr>
          <w:rFonts w:ascii="Times New Roman" w:hAnsi="Times New Roman" w:cs="Times New Roman"/>
          <w:sz w:val="32"/>
          <w:szCs w:val="32"/>
        </w:rPr>
        <w:t xml:space="preserve">, providing excellent drainage and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imparting minerality to the wines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07AE67EA" w14:textId="77777777" w:rsidR="003D46E2" w:rsidRPr="009F6C85" w:rsidRDefault="003D46E2" w:rsidP="003D46E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Structural Organization:</w:t>
      </w:r>
      <w:r w:rsidRPr="009F6C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F6C85">
        <w:rPr>
          <w:rFonts w:ascii="Times New Roman" w:hAnsi="Times New Roman" w:cs="Times New Roman"/>
          <w:sz w:val="32"/>
          <w:szCs w:val="32"/>
        </w:rPr>
        <w:t>Mittelrhein</w:t>
      </w:r>
      <w:proofErr w:type="spellEnd"/>
      <w:r w:rsidRPr="009F6C85">
        <w:rPr>
          <w:rFonts w:ascii="Times New Roman" w:hAnsi="Times New Roman" w:cs="Times New Roman"/>
          <w:sz w:val="32"/>
          <w:szCs w:val="32"/>
        </w:rPr>
        <w:t xml:space="preserve"> is one of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Germany’s 13 official wine regions (</w:t>
      </w: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Anbaugebiete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009F6C85">
        <w:rPr>
          <w:rFonts w:ascii="Times New Roman" w:hAnsi="Times New Roman" w:cs="Times New Roman"/>
          <w:sz w:val="32"/>
          <w:szCs w:val="32"/>
        </w:rPr>
        <w:t xml:space="preserve">, covering just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470 hectares (1,160 acres) of vineyards</w:t>
      </w:r>
      <w:r w:rsidRPr="009F6C85">
        <w:rPr>
          <w:rFonts w:ascii="Times New Roman" w:hAnsi="Times New Roman" w:cs="Times New Roman"/>
          <w:sz w:val="32"/>
          <w:szCs w:val="32"/>
        </w:rPr>
        <w:t xml:space="preserve">, making it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one of the country’s smallest wine regions</w:t>
      </w:r>
      <w:r w:rsidRPr="009F6C85">
        <w:rPr>
          <w:rFonts w:ascii="Times New Roman" w:hAnsi="Times New Roman" w:cs="Times New Roman"/>
          <w:sz w:val="32"/>
          <w:szCs w:val="32"/>
        </w:rPr>
        <w:t xml:space="preserve">. The region’s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steep vineyards and historic castle-studded landscapes</w:t>
      </w:r>
      <w:r w:rsidRPr="009F6C85">
        <w:rPr>
          <w:rFonts w:ascii="Times New Roman" w:hAnsi="Times New Roman" w:cs="Times New Roman"/>
          <w:sz w:val="32"/>
          <w:szCs w:val="32"/>
        </w:rPr>
        <w:t xml:space="preserve"> are a UNESCO World Heritage site.</w:t>
      </w:r>
    </w:p>
    <w:p w14:paraId="48D53E78" w14:textId="77777777" w:rsidR="003D46E2" w:rsidRPr="009F6C85" w:rsidRDefault="003D46E2" w:rsidP="003D46E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Historical Context:</w:t>
      </w:r>
      <w:r w:rsidRPr="009F6C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F6C85">
        <w:rPr>
          <w:rFonts w:ascii="Times New Roman" w:hAnsi="Times New Roman" w:cs="Times New Roman"/>
          <w:sz w:val="32"/>
          <w:szCs w:val="32"/>
        </w:rPr>
        <w:t>Mittelrhein</w:t>
      </w:r>
      <w:proofErr w:type="spellEnd"/>
      <w:r w:rsidRPr="009F6C85">
        <w:rPr>
          <w:rFonts w:ascii="Times New Roman" w:hAnsi="Times New Roman" w:cs="Times New Roman"/>
          <w:sz w:val="32"/>
          <w:szCs w:val="32"/>
        </w:rPr>
        <w:t xml:space="preserve"> has been a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wine-producing region since Roman times</w:t>
      </w:r>
      <w:r w:rsidRPr="009F6C85">
        <w:rPr>
          <w:rFonts w:ascii="Times New Roman" w:hAnsi="Times New Roman" w:cs="Times New Roman"/>
          <w:sz w:val="32"/>
          <w:szCs w:val="32"/>
        </w:rPr>
        <w:t xml:space="preserve">, with monastic orders playing a significant role in its development. While historically important, its steep, labor-intensive vineyards have led to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a decline in vineyard area</w:t>
      </w:r>
      <w:r w:rsidRPr="009F6C85">
        <w:rPr>
          <w:rFonts w:ascii="Times New Roman" w:hAnsi="Times New Roman" w:cs="Times New Roman"/>
          <w:sz w:val="32"/>
          <w:szCs w:val="32"/>
        </w:rPr>
        <w:t xml:space="preserve">, though the region still produces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some of Germany’s most elegant Rieslings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37CA5FDB" w14:textId="77777777" w:rsidR="003D46E2" w:rsidRPr="009F6C85" w:rsidRDefault="003D46E2" w:rsidP="003D46E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Distinctive Features:</w:t>
      </w:r>
      <w:r w:rsidRPr="009F6C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F6C85">
        <w:rPr>
          <w:rFonts w:ascii="Times New Roman" w:hAnsi="Times New Roman" w:cs="Times New Roman"/>
          <w:sz w:val="32"/>
          <w:szCs w:val="32"/>
        </w:rPr>
        <w:t>Mittelrhein</w:t>
      </w:r>
      <w:proofErr w:type="spellEnd"/>
      <w:r w:rsidRPr="009F6C85">
        <w:rPr>
          <w:rFonts w:ascii="Times New Roman" w:hAnsi="Times New Roman" w:cs="Times New Roman"/>
          <w:sz w:val="32"/>
          <w:szCs w:val="32"/>
        </w:rPr>
        <w:t xml:space="preserve"> is renowned for its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steeply terraced vineyards</w:t>
      </w:r>
      <w:r w:rsidRPr="009F6C85">
        <w:rPr>
          <w:rFonts w:ascii="Times New Roman" w:hAnsi="Times New Roman" w:cs="Times New Roman"/>
          <w:sz w:val="32"/>
          <w:szCs w:val="32"/>
        </w:rPr>
        <w:t xml:space="preserve">, which require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manual harvesting and intensive vineyard management</w:t>
      </w:r>
      <w:r w:rsidRPr="009F6C85">
        <w:rPr>
          <w:rFonts w:ascii="Times New Roman" w:hAnsi="Times New Roman" w:cs="Times New Roman"/>
          <w:sz w:val="32"/>
          <w:szCs w:val="32"/>
        </w:rPr>
        <w:t xml:space="preserve">. The region produces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 xml:space="preserve">high-acid,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lastRenderedPageBreak/>
        <w:t>mineral-driven Rieslings</w:t>
      </w:r>
      <w:r w:rsidRPr="009F6C85">
        <w:rPr>
          <w:rFonts w:ascii="Times New Roman" w:hAnsi="Times New Roman" w:cs="Times New Roman"/>
          <w:sz w:val="32"/>
          <w:szCs w:val="32"/>
        </w:rPr>
        <w:t xml:space="preserve">, often compared to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Mosel in style but with more structure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69CC1B5D" w14:textId="77777777" w:rsidR="003D46E2" w:rsidRPr="009F6C85" w:rsidRDefault="003D46E2" w:rsidP="003D46E2">
      <w:p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5642B193" w14:textId="77777777" w:rsidR="003D46E2" w:rsidRPr="009F6C85" w:rsidRDefault="003D46E2" w:rsidP="003D46E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Primary White Varieties:</w:t>
      </w:r>
    </w:p>
    <w:p w14:paraId="57A338BB" w14:textId="77777777" w:rsidR="003D46E2" w:rsidRPr="009F6C85" w:rsidRDefault="003D46E2" w:rsidP="003D46E2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Riesling:</w:t>
      </w:r>
      <w:r w:rsidRPr="009F6C85">
        <w:rPr>
          <w:rFonts w:ascii="Times New Roman" w:hAnsi="Times New Roman" w:cs="Times New Roman"/>
          <w:sz w:val="32"/>
          <w:szCs w:val="32"/>
        </w:rPr>
        <w:t xml:space="preserve"> The dominant grape, producing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crisp, high-acid wines with floral, citrus, and mineral notes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2BC44017" w14:textId="77777777" w:rsidR="003D46E2" w:rsidRPr="009F6C85" w:rsidRDefault="003D46E2" w:rsidP="003D46E2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Weißburgunder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 xml:space="preserve"> (Pinot Blanc):</w:t>
      </w:r>
      <w:r w:rsidRPr="009F6C85">
        <w:rPr>
          <w:rFonts w:ascii="Times New Roman" w:hAnsi="Times New Roman" w:cs="Times New Roman"/>
          <w:sz w:val="32"/>
          <w:szCs w:val="32"/>
        </w:rPr>
        <w:t xml:space="preserve"> Increasing in prominence, offering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elegant, food-friendly wines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22DB8A40" w14:textId="77777777" w:rsidR="003D46E2" w:rsidRPr="009F6C85" w:rsidRDefault="003D46E2" w:rsidP="003D46E2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Grauburgunder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 xml:space="preserve"> (Pinot Gris):</w:t>
      </w:r>
      <w:r w:rsidRPr="009F6C85">
        <w:rPr>
          <w:rFonts w:ascii="Times New Roman" w:hAnsi="Times New Roman" w:cs="Times New Roman"/>
          <w:sz w:val="32"/>
          <w:szCs w:val="32"/>
        </w:rPr>
        <w:t xml:space="preserve"> Found in limited plantings, producing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fuller-bodied whites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5B536F32" w14:textId="77777777" w:rsidR="003D46E2" w:rsidRPr="009F6C85" w:rsidRDefault="003D46E2" w:rsidP="003D46E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Primary Red Varieties:</w:t>
      </w:r>
    </w:p>
    <w:p w14:paraId="2ADDC8FA" w14:textId="77777777" w:rsidR="003D46E2" w:rsidRPr="009F6C85" w:rsidRDefault="003D46E2" w:rsidP="003D46E2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Spätburgunder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 xml:space="preserve"> (Pinot Noir):</w:t>
      </w:r>
      <w:r w:rsidRPr="009F6C85">
        <w:rPr>
          <w:rFonts w:ascii="Times New Roman" w:hAnsi="Times New Roman" w:cs="Times New Roman"/>
          <w:sz w:val="32"/>
          <w:szCs w:val="32"/>
        </w:rPr>
        <w:t xml:space="preserve"> Grown in small quantities, producing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light, fresh reds with bright acidity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1973E34F" w14:textId="77777777" w:rsidR="003D46E2" w:rsidRPr="009F6C85" w:rsidRDefault="003D46E2" w:rsidP="003D46E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Significance:</w:t>
      </w:r>
      <w:r w:rsidRPr="009F6C85">
        <w:rPr>
          <w:rFonts w:ascii="Times New Roman" w:hAnsi="Times New Roman" w:cs="Times New Roman"/>
          <w:sz w:val="32"/>
          <w:szCs w:val="32"/>
        </w:rPr>
        <w:t xml:space="preserve"> Riesling accounts for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over 70% of plantings</w:t>
      </w:r>
      <w:r w:rsidRPr="009F6C85">
        <w:rPr>
          <w:rFonts w:ascii="Times New Roman" w:hAnsi="Times New Roman" w:cs="Times New Roman"/>
          <w:sz w:val="32"/>
          <w:szCs w:val="32"/>
        </w:rPr>
        <w:t xml:space="preserve">, making </w:t>
      </w:r>
      <w:proofErr w:type="spellStart"/>
      <w:r w:rsidRPr="009F6C85">
        <w:rPr>
          <w:rFonts w:ascii="Times New Roman" w:hAnsi="Times New Roman" w:cs="Times New Roman"/>
          <w:sz w:val="32"/>
          <w:szCs w:val="32"/>
        </w:rPr>
        <w:t>Mittelrhein</w:t>
      </w:r>
      <w:proofErr w:type="spellEnd"/>
      <w:r w:rsidRPr="009F6C85">
        <w:rPr>
          <w:rFonts w:ascii="Times New Roman" w:hAnsi="Times New Roman" w:cs="Times New Roman"/>
          <w:sz w:val="32"/>
          <w:szCs w:val="32"/>
        </w:rPr>
        <w:t xml:space="preserve">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one of Germany’s purest expressions of Riesling terroir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0DE401ED" w14:textId="77777777" w:rsidR="003D46E2" w:rsidRPr="009F6C85" w:rsidRDefault="003D46E2" w:rsidP="003D46E2">
      <w:p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7F2AABB9" w14:textId="77777777" w:rsidR="003D46E2" w:rsidRPr="009F6C85" w:rsidRDefault="003D46E2" w:rsidP="003D46E2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Quality Hierarchy:</w:t>
      </w:r>
    </w:p>
    <w:p w14:paraId="230AD51D" w14:textId="77777777" w:rsidR="003D46E2" w:rsidRPr="009F6C85" w:rsidRDefault="003D46E2" w:rsidP="003D46E2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Prädikatswein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9F6C85">
        <w:rPr>
          <w:rFonts w:ascii="Times New Roman" w:hAnsi="Times New Roman" w:cs="Times New Roman"/>
          <w:sz w:val="32"/>
          <w:szCs w:val="32"/>
        </w:rPr>
        <w:t xml:space="preserve"> Traditional system based on ripeness levels, including </w:t>
      </w: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Kabinett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 xml:space="preserve">, Spätlese, Auslese, </w:t>
      </w: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Beerenauslese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Trockenbeerenauslese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>, and Eiswein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719E8B94" w14:textId="77777777" w:rsidR="003D46E2" w:rsidRPr="009F6C85" w:rsidRDefault="003D46E2" w:rsidP="003D46E2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VDP Classification:</w:t>
      </w:r>
    </w:p>
    <w:p w14:paraId="6A5DA8FF" w14:textId="77777777" w:rsidR="003D46E2" w:rsidRPr="009F6C85" w:rsidRDefault="003D46E2" w:rsidP="003D46E2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Grosse Lage (Grand Cru):</w:t>
      </w:r>
      <w:r w:rsidRPr="009F6C85">
        <w:rPr>
          <w:rFonts w:ascii="Times New Roman" w:hAnsi="Times New Roman" w:cs="Times New Roman"/>
          <w:sz w:val="32"/>
          <w:szCs w:val="32"/>
        </w:rPr>
        <w:t xml:space="preserve"> Top-tier single-vineyard designation.</w:t>
      </w:r>
    </w:p>
    <w:p w14:paraId="26291EC6" w14:textId="77777777" w:rsidR="003D46E2" w:rsidRPr="009F6C85" w:rsidRDefault="003D46E2" w:rsidP="003D46E2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lastRenderedPageBreak/>
        <w:t>Erste Lage (Premier Cru):</w:t>
      </w:r>
      <w:r w:rsidRPr="009F6C85">
        <w:rPr>
          <w:rFonts w:ascii="Times New Roman" w:hAnsi="Times New Roman" w:cs="Times New Roman"/>
          <w:sz w:val="32"/>
          <w:szCs w:val="32"/>
        </w:rPr>
        <w:t xml:space="preserve"> High-quality vineyards with expressive terroir.</w:t>
      </w:r>
    </w:p>
    <w:p w14:paraId="128E4722" w14:textId="77777777" w:rsidR="003D46E2" w:rsidRPr="009F6C85" w:rsidRDefault="003D46E2" w:rsidP="003D46E2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Ortswein (Village Wines):</w:t>
      </w:r>
      <w:r w:rsidRPr="009F6C85">
        <w:rPr>
          <w:rFonts w:ascii="Times New Roman" w:hAnsi="Times New Roman" w:cs="Times New Roman"/>
          <w:sz w:val="32"/>
          <w:szCs w:val="32"/>
        </w:rPr>
        <w:t xml:space="preserve"> Wines representing a specific village.</w:t>
      </w:r>
    </w:p>
    <w:p w14:paraId="774B957A" w14:textId="77777777" w:rsidR="003D46E2" w:rsidRPr="009F6C85" w:rsidRDefault="003D46E2" w:rsidP="003D46E2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Gutswein (Estate Wines):</w:t>
      </w:r>
      <w:r w:rsidRPr="009F6C85">
        <w:rPr>
          <w:rFonts w:ascii="Times New Roman" w:hAnsi="Times New Roman" w:cs="Times New Roman"/>
          <w:sz w:val="32"/>
          <w:szCs w:val="32"/>
        </w:rPr>
        <w:t xml:space="preserve"> Entry-level wines from a producer.</w:t>
      </w:r>
    </w:p>
    <w:p w14:paraId="29B25704" w14:textId="77777777" w:rsidR="003D46E2" w:rsidRPr="009F6C85" w:rsidRDefault="003D46E2" w:rsidP="003D46E2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Appellation Structure:</w:t>
      </w:r>
      <w:r w:rsidRPr="009F6C85">
        <w:rPr>
          <w:rFonts w:ascii="Times New Roman" w:hAnsi="Times New Roman" w:cs="Times New Roman"/>
          <w:sz w:val="32"/>
          <w:szCs w:val="32"/>
        </w:rPr>
        <w:t xml:space="preserve"> Wines are labeled under </w:t>
      </w: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Mittelrhein</w:t>
      </w:r>
      <w:proofErr w:type="spellEnd"/>
      <w:r w:rsidRPr="009F6C85">
        <w:rPr>
          <w:rFonts w:ascii="Times New Roman" w:hAnsi="Times New Roman" w:cs="Times New Roman"/>
          <w:sz w:val="32"/>
          <w:szCs w:val="32"/>
        </w:rPr>
        <w:t xml:space="preserve">, with notable vineyard sites such as </w:t>
      </w: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Bacharacher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 xml:space="preserve"> Hahn, </w:t>
      </w: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Bopparder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 xml:space="preserve"> Hamm, and </w:t>
      </w: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Oelsberg</w:t>
      </w:r>
      <w:proofErr w:type="spellEnd"/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39C10B4C" w14:textId="77777777" w:rsidR="003D46E2" w:rsidRPr="009F6C85" w:rsidRDefault="003D46E2" w:rsidP="003D46E2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Special Classifications:</w:t>
      </w:r>
      <w:r w:rsidRPr="009F6C85">
        <w:rPr>
          <w:rFonts w:ascii="Times New Roman" w:hAnsi="Times New Roman" w:cs="Times New Roman"/>
          <w:sz w:val="32"/>
          <w:szCs w:val="32"/>
        </w:rPr>
        <w:t xml:space="preserve">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 xml:space="preserve">Grosse </w:t>
      </w: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Gewächs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 xml:space="preserve"> (GG)</w:t>
      </w:r>
      <w:r w:rsidRPr="009F6C85">
        <w:rPr>
          <w:rFonts w:ascii="Times New Roman" w:hAnsi="Times New Roman" w:cs="Times New Roman"/>
          <w:sz w:val="32"/>
          <w:szCs w:val="32"/>
        </w:rPr>
        <w:t xml:space="preserve"> denotes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high-quality dry Rieslings from top vineyard sites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3DDB2A17" w14:textId="77777777" w:rsidR="003D46E2" w:rsidRPr="009F6C85" w:rsidRDefault="003D46E2" w:rsidP="003D46E2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Sub-Regional Distinctions:</w:t>
      </w:r>
    </w:p>
    <w:p w14:paraId="1BEA9923" w14:textId="77777777" w:rsidR="003D46E2" w:rsidRPr="009F6C85" w:rsidRDefault="003D46E2" w:rsidP="003D46E2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 xml:space="preserve">Upper </w:t>
      </w: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Mittelrhein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9F6C85">
        <w:rPr>
          <w:rFonts w:ascii="Times New Roman" w:hAnsi="Times New Roman" w:cs="Times New Roman"/>
          <w:sz w:val="32"/>
          <w:szCs w:val="32"/>
        </w:rPr>
        <w:t xml:space="preserve"> Produces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structured, intensely mineral Rieslings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120192F5" w14:textId="77777777" w:rsidR="003D46E2" w:rsidRPr="009F6C85" w:rsidRDefault="003D46E2" w:rsidP="003D46E2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 xml:space="preserve">Lower </w:t>
      </w: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Mittelrhein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9F6C85">
        <w:rPr>
          <w:rFonts w:ascii="Times New Roman" w:hAnsi="Times New Roman" w:cs="Times New Roman"/>
          <w:sz w:val="32"/>
          <w:szCs w:val="32"/>
        </w:rPr>
        <w:t xml:space="preserve"> Yields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lighter, fruitier wines with more floral aromatics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616F802B" w14:textId="77777777" w:rsidR="003D46E2" w:rsidRPr="009F6C85" w:rsidRDefault="003D46E2" w:rsidP="003D46E2">
      <w:p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0D94D02F" w14:textId="77777777" w:rsidR="003D46E2" w:rsidRPr="009F6C85" w:rsidRDefault="003D46E2" w:rsidP="003D46E2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Dry Riesling (</w:t>
      </w: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Trocken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>):</w:t>
      </w:r>
    </w:p>
    <w:p w14:paraId="21035765" w14:textId="77777777" w:rsidR="003D46E2" w:rsidRPr="009F6C85" w:rsidRDefault="003D46E2" w:rsidP="003D46E2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9F6C85">
        <w:rPr>
          <w:rFonts w:ascii="Times New Roman" w:hAnsi="Times New Roman" w:cs="Times New Roman"/>
          <w:sz w:val="32"/>
          <w:szCs w:val="32"/>
        </w:rPr>
        <w:t xml:space="preserve"> Grosse Lage, Erste Lage, Ortswein</w:t>
      </w:r>
    </w:p>
    <w:p w14:paraId="183C79A3" w14:textId="77777777" w:rsidR="003D46E2" w:rsidRPr="009F6C85" w:rsidRDefault="003D46E2" w:rsidP="003D46E2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9F6C85">
        <w:rPr>
          <w:rFonts w:ascii="Times New Roman" w:hAnsi="Times New Roman" w:cs="Times New Roman"/>
          <w:sz w:val="32"/>
          <w:szCs w:val="32"/>
        </w:rPr>
        <w:t xml:space="preserve"> High acidity, citrus, white peach, flinty minerality.</w:t>
      </w:r>
    </w:p>
    <w:p w14:paraId="631321AD" w14:textId="77777777" w:rsidR="003D46E2" w:rsidRPr="009F6C85" w:rsidRDefault="003D46E2" w:rsidP="003D46E2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Off-Dry Riesling (</w:t>
      </w: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Feinherb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>/</w:t>
      </w: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Halbtrocken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>):</w:t>
      </w:r>
    </w:p>
    <w:p w14:paraId="6FFFE447" w14:textId="77777777" w:rsidR="003D46E2" w:rsidRPr="009F6C85" w:rsidRDefault="003D46E2" w:rsidP="003D46E2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9F6C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F6C85">
        <w:rPr>
          <w:rFonts w:ascii="Times New Roman" w:hAnsi="Times New Roman" w:cs="Times New Roman"/>
          <w:sz w:val="32"/>
          <w:szCs w:val="32"/>
        </w:rPr>
        <w:t>Prädikatswein</w:t>
      </w:r>
      <w:proofErr w:type="spellEnd"/>
      <w:r w:rsidRPr="009F6C85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9F6C85">
        <w:rPr>
          <w:rFonts w:ascii="Times New Roman" w:hAnsi="Times New Roman" w:cs="Times New Roman"/>
          <w:sz w:val="32"/>
          <w:szCs w:val="32"/>
        </w:rPr>
        <w:t>Kabinett</w:t>
      </w:r>
      <w:proofErr w:type="spellEnd"/>
      <w:r w:rsidRPr="009F6C85">
        <w:rPr>
          <w:rFonts w:ascii="Times New Roman" w:hAnsi="Times New Roman" w:cs="Times New Roman"/>
          <w:sz w:val="32"/>
          <w:szCs w:val="32"/>
        </w:rPr>
        <w:t>, Spätlese)</w:t>
      </w:r>
    </w:p>
    <w:p w14:paraId="46E5705A" w14:textId="77777777" w:rsidR="003D46E2" w:rsidRPr="009F6C85" w:rsidRDefault="003D46E2" w:rsidP="003D46E2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9F6C85">
        <w:rPr>
          <w:rFonts w:ascii="Times New Roman" w:hAnsi="Times New Roman" w:cs="Times New Roman"/>
          <w:sz w:val="32"/>
          <w:szCs w:val="32"/>
        </w:rPr>
        <w:t xml:space="preserve"> Subtle sweetness, balanced acidity, floral and orchard fruit notes.</w:t>
      </w:r>
    </w:p>
    <w:p w14:paraId="6B141093" w14:textId="77777777" w:rsidR="003D46E2" w:rsidRPr="009F6C85" w:rsidRDefault="003D46E2" w:rsidP="003D46E2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Sweet Riesling (Auslese, </w:t>
      </w: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Beerenauslese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Trockenbeerenauslese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>, Eiswein):</w:t>
      </w:r>
    </w:p>
    <w:p w14:paraId="7BCCB61C" w14:textId="77777777" w:rsidR="003D46E2" w:rsidRPr="009F6C85" w:rsidRDefault="003D46E2" w:rsidP="003D46E2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9F6C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F6C85">
        <w:rPr>
          <w:rFonts w:ascii="Times New Roman" w:hAnsi="Times New Roman" w:cs="Times New Roman"/>
          <w:sz w:val="32"/>
          <w:szCs w:val="32"/>
        </w:rPr>
        <w:t>Prädikatswein</w:t>
      </w:r>
      <w:proofErr w:type="spellEnd"/>
    </w:p>
    <w:p w14:paraId="777340C9" w14:textId="77777777" w:rsidR="003D46E2" w:rsidRPr="009F6C85" w:rsidRDefault="003D46E2" w:rsidP="003D46E2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9F6C85">
        <w:rPr>
          <w:rFonts w:ascii="Times New Roman" w:hAnsi="Times New Roman" w:cs="Times New Roman"/>
          <w:sz w:val="32"/>
          <w:szCs w:val="32"/>
        </w:rPr>
        <w:t xml:space="preserve"> Honeyed richness, exotic fruit, long aging potential.</w:t>
      </w:r>
    </w:p>
    <w:p w14:paraId="1B895F86" w14:textId="77777777" w:rsidR="003D46E2" w:rsidRPr="009F6C85" w:rsidRDefault="003D46E2" w:rsidP="003D46E2">
      <w:p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00225EF1" w14:textId="77777777" w:rsidR="003D46E2" w:rsidRPr="009F6C85" w:rsidRDefault="003D46E2" w:rsidP="003D46E2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Recent Developments:</w:t>
      </w:r>
      <w:r w:rsidRPr="009F6C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F6C85">
        <w:rPr>
          <w:rFonts w:ascii="Times New Roman" w:hAnsi="Times New Roman" w:cs="Times New Roman"/>
          <w:sz w:val="32"/>
          <w:szCs w:val="32"/>
        </w:rPr>
        <w:t>Mittelrhein</w:t>
      </w:r>
      <w:proofErr w:type="spellEnd"/>
      <w:r w:rsidRPr="009F6C85">
        <w:rPr>
          <w:rFonts w:ascii="Times New Roman" w:hAnsi="Times New Roman" w:cs="Times New Roman"/>
          <w:sz w:val="32"/>
          <w:szCs w:val="32"/>
        </w:rPr>
        <w:t xml:space="preserve"> is seeing a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revival in interest</w:t>
      </w:r>
      <w:r w:rsidRPr="009F6C85">
        <w:rPr>
          <w:rFonts w:ascii="Times New Roman" w:hAnsi="Times New Roman" w:cs="Times New Roman"/>
          <w:sz w:val="32"/>
          <w:szCs w:val="32"/>
        </w:rPr>
        <w:t xml:space="preserve">, with small producers focusing on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high-quality, low-yield Rieslings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41A0ED10" w14:textId="77777777" w:rsidR="003D46E2" w:rsidRPr="009F6C85" w:rsidRDefault="003D46E2" w:rsidP="003D46E2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Historical Evolution:</w:t>
      </w:r>
      <w:r w:rsidRPr="009F6C85">
        <w:rPr>
          <w:rFonts w:ascii="Times New Roman" w:hAnsi="Times New Roman" w:cs="Times New Roman"/>
          <w:sz w:val="32"/>
          <w:szCs w:val="32"/>
        </w:rPr>
        <w:t xml:space="preserve"> The region’s wines were historically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among Germany’s most prized</w:t>
      </w:r>
      <w:r w:rsidRPr="009F6C85">
        <w:rPr>
          <w:rFonts w:ascii="Times New Roman" w:hAnsi="Times New Roman" w:cs="Times New Roman"/>
          <w:sz w:val="32"/>
          <w:szCs w:val="32"/>
        </w:rPr>
        <w:t xml:space="preserve">, though production declined due to the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steep vineyard costs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55B34A6A" w14:textId="77777777" w:rsidR="003D46E2" w:rsidRPr="009F6C85" w:rsidRDefault="003D46E2" w:rsidP="003D46E2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Food Pairing Notes:</w:t>
      </w:r>
    </w:p>
    <w:p w14:paraId="5A3AB74C" w14:textId="77777777" w:rsidR="003D46E2" w:rsidRPr="009F6C85" w:rsidRDefault="003D46E2" w:rsidP="003D46E2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Dry Riesling:</w:t>
      </w:r>
      <w:r w:rsidRPr="009F6C85">
        <w:rPr>
          <w:rFonts w:ascii="Times New Roman" w:hAnsi="Times New Roman" w:cs="Times New Roman"/>
          <w:sz w:val="32"/>
          <w:szCs w:val="32"/>
        </w:rPr>
        <w:t xml:space="preserve"> Pairs well with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seafood, poultry, and light salads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1996C2F1" w14:textId="77777777" w:rsidR="003D46E2" w:rsidRPr="009F6C85" w:rsidRDefault="003D46E2" w:rsidP="003D46E2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Off-Dry Riesling:</w:t>
      </w:r>
      <w:r w:rsidRPr="009F6C85">
        <w:rPr>
          <w:rFonts w:ascii="Times New Roman" w:hAnsi="Times New Roman" w:cs="Times New Roman"/>
          <w:sz w:val="32"/>
          <w:szCs w:val="32"/>
        </w:rPr>
        <w:t xml:space="preserve"> Complements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spicy Asian dishes and rich cheeses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47C15358" w14:textId="77777777" w:rsidR="003D46E2" w:rsidRPr="009F6C85" w:rsidRDefault="003D46E2" w:rsidP="003D46E2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Sweet Riesling:</w:t>
      </w:r>
      <w:r w:rsidRPr="009F6C85">
        <w:rPr>
          <w:rFonts w:ascii="Times New Roman" w:hAnsi="Times New Roman" w:cs="Times New Roman"/>
          <w:sz w:val="32"/>
          <w:szCs w:val="32"/>
        </w:rPr>
        <w:t xml:space="preserve"> Ideal for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desserts, foie gras, and blue cheese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5EA72EDC" w14:textId="77777777" w:rsidR="003D46E2" w:rsidRPr="009F6C85" w:rsidRDefault="003D46E2" w:rsidP="003D46E2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Producer Information:</w:t>
      </w:r>
      <w:r w:rsidRPr="009F6C85">
        <w:rPr>
          <w:rFonts w:ascii="Times New Roman" w:hAnsi="Times New Roman" w:cs="Times New Roman"/>
          <w:sz w:val="32"/>
          <w:szCs w:val="32"/>
        </w:rPr>
        <w:t xml:space="preserve"> Notable wineries include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Matthias Müller, Weingart, Lanius-Knab, and Ratzenberger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4EBD8A3C" w14:textId="77777777" w:rsidR="003D46E2" w:rsidRPr="009F6C85" w:rsidRDefault="003D46E2" w:rsidP="003D46E2">
      <w:p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6. Key Takeaways for Sommeliers</w:t>
      </w:r>
    </w:p>
    <w:p w14:paraId="586CF13E" w14:textId="77777777" w:rsidR="003D46E2" w:rsidRPr="009F6C85" w:rsidRDefault="003D46E2" w:rsidP="003D46E2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9F6C85">
        <w:rPr>
          <w:rFonts w:ascii="Times New Roman" w:hAnsi="Times New Roman" w:cs="Times New Roman"/>
          <w:sz w:val="32"/>
          <w:szCs w:val="32"/>
        </w:rPr>
        <w:t>Mittelrhein</w:t>
      </w:r>
      <w:proofErr w:type="spellEnd"/>
      <w:r w:rsidRPr="009F6C85">
        <w:rPr>
          <w:rFonts w:ascii="Times New Roman" w:hAnsi="Times New Roman" w:cs="Times New Roman"/>
          <w:sz w:val="32"/>
          <w:szCs w:val="32"/>
        </w:rPr>
        <w:t xml:space="preserve"> produces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high-acid, mineral-driven Rieslings</w:t>
      </w:r>
      <w:r w:rsidRPr="009F6C85">
        <w:rPr>
          <w:rFonts w:ascii="Times New Roman" w:hAnsi="Times New Roman" w:cs="Times New Roman"/>
          <w:sz w:val="32"/>
          <w:szCs w:val="32"/>
        </w:rPr>
        <w:t xml:space="preserve">, comparable to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Mosel but with more structure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666FC25F" w14:textId="77777777" w:rsidR="003D46E2" w:rsidRPr="009F6C85" w:rsidRDefault="003D46E2" w:rsidP="003D46E2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lastRenderedPageBreak/>
        <w:t>Steep vineyard sites require manual labor</w:t>
      </w:r>
      <w:r w:rsidRPr="009F6C85">
        <w:rPr>
          <w:rFonts w:ascii="Times New Roman" w:hAnsi="Times New Roman" w:cs="Times New Roman"/>
          <w:sz w:val="32"/>
          <w:szCs w:val="32"/>
        </w:rPr>
        <w:t xml:space="preserve">, contributing to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lower production but high quality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68809119" w14:textId="77777777" w:rsidR="003D46E2" w:rsidRPr="009F6C85" w:rsidRDefault="003D46E2" w:rsidP="003D46E2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 xml:space="preserve">Grosse </w:t>
      </w: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Gewächs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 xml:space="preserve"> (GG) Rieslings from </w:t>
      </w: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Mittelrhein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 xml:space="preserve"> are highly sought after</w:t>
      </w:r>
      <w:r w:rsidRPr="009F6C85">
        <w:rPr>
          <w:rFonts w:ascii="Times New Roman" w:hAnsi="Times New Roman" w:cs="Times New Roman"/>
          <w:sz w:val="32"/>
          <w:szCs w:val="32"/>
        </w:rPr>
        <w:t xml:space="preserve">, offering </w:t>
      </w:r>
      <w:r w:rsidRPr="009F6C85">
        <w:rPr>
          <w:rFonts w:ascii="Times New Roman" w:hAnsi="Times New Roman" w:cs="Times New Roman"/>
          <w:b/>
          <w:bCs/>
          <w:sz w:val="32"/>
          <w:szCs w:val="32"/>
        </w:rPr>
        <w:t>age-worthy, dry expressions of Riesling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274B5D13" w14:textId="77777777" w:rsidR="003D46E2" w:rsidRPr="009F6C85" w:rsidRDefault="003D46E2" w:rsidP="003D46E2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 xml:space="preserve">Despite its small size, </w:t>
      </w: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Mittelrhein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 xml:space="preserve"> is a historic and important Riesling-producing region</w:t>
      </w:r>
      <w:r w:rsidRPr="009F6C85">
        <w:rPr>
          <w:rFonts w:ascii="Times New Roman" w:hAnsi="Times New Roman" w:cs="Times New Roman"/>
          <w:sz w:val="32"/>
          <w:szCs w:val="32"/>
        </w:rPr>
        <w:t>.</w:t>
      </w:r>
    </w:p>
    <w:p w14:paraId="113E7873" w14:textId="77777777" w:rsidR="003D46E2" w:rsidRPr="009F6C85" w:rsidRDefault="003D46E2" w:rsidP="003D46E2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Bacharacher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 xml:space="preserve"> Hahn and </w:t>
      </w:r>
      <w:proofErr w:type="spellStart"/>
      <w:r w:rsidRPr="009F6C85">
        <w:rPr>
          <w:rFonts w:ascii="Times New Roman" w:hAnsi="Times New Roman" w:cs="Times New Roman"/>
          <w:b/>
          <w:bCs/>
          <w:sz w:val="32"/>
          <w:szCs w:val="32"/>
        </w:rPr>
        <w:t>Bopparder</w:t>
      </w:r>
      <w:proofErr w:type="spellEnd"/>
      <w:r w:rsidRPr="009F6C85">
        <w:rPr>
          <w:rFonts w:ascii="Times New Roman" w:hAnsi="Times New Roman" w:cs="Times New Roman"/>
          <w:b/>
          <w:bCs/>
          <w:sz w:val="32"/>
          <w:szCs w:val="32"/>
        </w:rPr>
        <w:t xml:space="preserve"> Hamm are among Germany’s top Riesling vineyards</w:t>
      </w:r>
      <w:r w:rsidRPr="009F6C85">
        <w:rPr>
          <w:rFonts w:ascii="Times New Roman" w:hAnsi="Times New Roman" w:cs="Times New Roman"/>
          <w:sz w:val="32"/>
          <w:szCs w:val="32"/>
        </w:rPr>
        <w:t xml:space="preserve">, showcasing </w:t>
      </w:r>
      <w:proofErr w:type="spellStart"/>
      <w:r w:rsidRPr="009F6C85">
        <w:rPr>
          <w:rFonts w:ascii="Times New Roman" w:hAnsi="Times New Roman" w:cs="Times New Roman"/>
          <w:sz w:val="32"/>
          <w:szCs w:val="32"/>
        </w:rPr>
        <w:t>Mittelrhein’s</w:t>
      </w:r>
      <w:proofErr w:type="spellEnd"/>
      <w:r w:rsidRPr="009F6C85">
        <w:rPr>
          <w:rFonts w:ascii="Times New Roman" w:hAnsi="Times New Roman" w:cs="Times New Roman"/>
          <w:sz w:val="32"/>
          <w:szCs w:val="32"/>
        </w:rPr>
        <w:t xml:space="preserve"> terroir.</w:t>
      </w:r>
    </w:p>
    <w:p w14:paraId="249F7F63" w14:textId="77777777" w:rsidR="003D46E2" w:rsidRPr="009F6C85" w:rsidRDefault="003D46E2" w:rsidP="003D46E2">
      <w:pPr>
        <w:rPr>
          <w:rFonts w:ascii="Times New Roman" w:hAnsi="Times New Roman" w:cs="Times New Roman"/>
          <w:sz w:val="32"/>
          <w:szCs w:val="32"/>
        </w:rPr>
      </w:pPr>
      <w:r w:rsidRPr="009F6C85">
        <w:rPr>
          <w:rFonts w:ascii="Times New Roman" w:hAnsi="Times New Roman" w:cs="Times New Roman"/>
          <w:b/>
          <w:bCs/>
          <w:sz w:val="32"/>
          <w:szCs w:val="32"/>
        </w:rPr>
        <w:t>7. Final Thoughts</w:t>
      </w:r>
    </w:p>
    <w:p w14:paraId="15E6C7DE" w14:textId="77777777" w:rsidR="003D46E2" w:rsidRPr="009F6C85" w:rsidRDefault="003D46E2" w:rsidP="003D46E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F6C85">
        <w:rPr>
          <w:rFonts w:ascii="Times New Roman" w:hAnsi="Times New Roman" w:cs="Times New Roman"/>
          <w:sz w:val="32"/>
          <w:szCs w:val="32"/>
        </w:rPr>
        <w:t>Mittelrhein</w:t>
      </w:r>
      <w:proofErr w:type="spellEnd"/>
      <w:r w:rsidRPr="009F6C85">
        <w:rPr>
          <w:rFonts w:ascii="Times New Roman" w:hAnsi="Times New Roman" w:cs="Times New Roman"/>
          <w:sz w:val="32"/>
          <w:szCs w:val="32"/>
        </w:rPr>
        <w:t xml:space="preserve"> is a hidden gem in Germany’s wine landscape, producing some of the country’s most elegant and mineral-driven Rieslings. With its historic vineyard terraces, UNESCO-listed landscapes, and focus on quality over quantity, </w:t>
      </w:r>
      <w:proofErr w:type="spellStart"/>
      <w:r w:rsidRPr="009F6C85">
        <w:rPr>
          <w:rFonts w:ascii="Times New Roman" w:hAnsi="Times New Roman" w:cs="Times New Roman"/>
          <w:sz w:val="32"/>
          <w:szCs w:val="32"/>
        </w:rPr>
        <w:t>Mittelrhein</w:t>
      </w:r>
      <w:proofErr w:type="spellEnd"/>
      <w:r w:rsidRPr="009F6C85">
        <w:rPr>
          <w:rFonts w:ascii="Times New Roman" w:hAnsi="Times New Roman" w:cs="Times New Roman"/>
          <w:sz w:val="32"/>
          <w:szCs w:val="32"/>
        </w:rPr>
        <w:t xml:space="preserve"> remains an essential study for sommeliers and wine enthusiasts. Whether discovering age-worthy dry Rieslings or delicate off-dry expressions, </w:t>
      </w:r>
      <w:proofErr w:type="spellStart"/>
      <w:r w:rsidRPr="009F6C85">
        <w:rPr>
          <w:rFonts w:ascii="Times New Roman" w:hAnsi="Times New Roman" w:cs="Times New Roman"/>
          <w:sz w:val="32"/>
          <w:szCs w:val="32"/>
        </w:rPr>
        <w:t>Mittelrhein</w:t>
      </w:r>
      <w:proofErr w:type="spellEnd"/>
      <w:r w:rsidRPr="009F6C85">
        <w:rPr>
          <w:rFonts w:ascii="Times New Roman" w:hAnsi="Times New Roman" w:cs="Times New Roman"/>
          <w:sz w:val="32"/>
          <w:szCs w:val="32"/>
        </w:rPr>
        <w:t xml:space="preserve"> offers a unique and refined take on German white wines.</w:t>
      </w:r>
    </w:p>
    <w:p w14:paraId="5A28E454" w14:textId="77777777" w:rsidR="003D46E2" w:rsidRPr="009F6C85" w:rsidRDefault="003D46E2">
      <w:pPr>
        <w:rPr>
          <w:rFonts w:ascii="Times New Roman" w:hAnsi="Times New Roman" w:cs="Times New Roman"/>
          <w:sz w:val="32"/>
          <w:szCs w:val="32"/>
        </w:rPr>
      </w:pPr>
    </w:p>
    <w:sectPr w:rsidR="003D46E2" w:rsidRPr="009F6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B552" w14:textId="77777777" w:rsidR="00775831" w:rsidRDefault="00775831" w:rsidP="007B31B9">
      <w:pPr>
        <w:spacing w:after="0" w:line="240" w:lineRule="auto"/>
      </w:pPr>
      <w:r>
        <w:separator/>
      </w:r>
    </w:p>
  </w:endnote>
  <w:endnote w:type="continuationSeparator" w:id="0">
    <w:p w14:paraId="512F9980" w14:textId="77777777" w:rsidR="00775831" w:rsidRDefault="00775831" w:rsidP="007B3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95803" w14:textId="77777777" w:rsidR="00775831" w:rsidRDefault="00775831" w:rsidP="007B31B9">
      <w:pPr>
        <w:spacing w:after="0" w:line="240" w:lineRule="auto"/>
      </w:pPr>
      <w:r>
        <w:separator/>
      </w:r>
    </w:p>
  </w:footnote>
  <w:footnote w:type="continuationSeparator" w:id="0">
    <w:p w14:paraId="6EE38B2D" w14:textId="77777777" w:rsidR="00775831" w:rsidRDefault="00775831" w:rsidP="007B3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E09"/>
    <w:multiLevelType w:val="multilevel"/>
    <w:tmpl w:val="715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B35B9"/>
    <w:multiLevelType w:val="multilevel"/>
    <w:tmpl w:val="85C0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763DF"/>
    <w:multiLevelType w:val="multilevel"/>
    <w:tmpl w:val="3FE2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D31CD7"/>
    <w:multiLevelType w:val="multilevel"/>
    <w:tmpl w:val="2A50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E3A1F"/>
    <w:multiLevelType w:val="multilevel"/>
    <w:tmpl w:val="CDEE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623F55"/>
    <w:multiLevelType w:val="multilevel"/>
    <w:tmpl w:val="B4B0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290755">
    <w:abstractNumId w:val="0"/>
  </w:num>
  <w:num w:numId="2" w16cid:durableId="641926998">
    <w:abstractNumId w:val="3"/>
  </w:num>
  <w:num w:numId="3" w16cid:durableId="644089311">
    <w:abstractNumId w:val="1"/>
  </w:num>
  <w:num w:numId="4" w16cid:durableId="1634024617">
    <w:abstractNumId w:val="5"/>
  </w:num>
  <w:num w:numId="5" w16cid:durableId="1487472684">
    <w:abstractNumId w:val="4"/>
  </w:num>
  <w:num w:numId="6" w16cid:durableId="2092965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E2"/>
    <w:rsid w:val="00357BA8"/>
    <w:rsid w:val="003D46E2"/>
    <w:rsid w:val="00775831"/>
    <w:rsid w:val="007B31B9"/>
    <w:rsid w:val="00960E1E"/>
    <w:rsid w:val="009F6C85"/>
    <w:rsid w:val="00A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0BB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6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6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6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6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6E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3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1B9"/>
  </w:style>
  <w:style w:type="paragraph" w:styleId="Footer">
    <w:name w:val="footer"/>
    <w:basedOn w:val="Normal"/>
    <w:link w:val="FooterChar"/>
    <w:uiPriority w:val="99"/>
    <w:unhideWhenUsed/>
    <w:rsid w:val="007B3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0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2025-05-14T02:19:00Z</dcterms:created>
  <dcterms:modified xsi:type="dcterms:W3CDTF">2025-05-14T02:19:00Z</dcterms:modified>
</cp:coreProperties>
</file>