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C1DA7" w14:textId="77777777" w:rsidR="009E1139" w:rsidRPr="005B49FD" w:rsidRDefault="009E1139" w:rsidP="005B49FD">
      <w:pPr>
        <w:ind w:right="5394"/>
        <w:rPr>
          <w:rFonts w:asciiTheme="majorBidi" w:hAnsiTheme="majorBidi" w:cstheme="majorBidi"/>
          <w:b/>
          <w:bCs/>
          <w:sz w:val="36"/>
          <w:szCs w:val="36"/>
        </w:rPr>
      </w:pPr>
      <w:r w:rsidRPr="005B49FD">
        <w:rPr>
          <w:rFonts w:asciiTheme="majorBidi" w:hAnsiTheme="majorBidi" w:cstheme="majorBidi"/>
          <w:b/>
          <w:bCs/>
          <w:sz w:val="36"/>
          <w:szCs w:val="36"/>
        </w:rPr>
        <w:t>Macedonia Wine Region</w:t>
      </w:r>
    </w:p>
    <w:p w14:paraId="7DEA4264" w14:textId="77777777" w:rsidR="009E1139" w:rsidRPr="005B49FD" w:rsidRDefault="009E1139" w:rsidP="005B49FD">
      <w:pPr>
        <w:ind w:right="5394"/>
        <w:rPr>
          <w:rFonts w:asciiTheme="majorBidi" w:hAnsiTheme="majorBidi" w:cstheme="majorBidi"/>
          <w:b/>
          <w:bCs/>
          <w:sz w:val="36"/>
          <w:szCs w:val="36"/>
        </w:rPr>
      </w:pPr>
      <w:r w:rsidRPr="005B49FD">
        <w:rPr>
          <w:rFonts w:asciiTheme="majorBidi" w:hAnsiTheme="majorBidi" w:cstheme="majorBidi"/>
          <w:b/>
          <w:bCs/>
          <w:sz w:val="36"/>
          <w:szCs w:val="36"/>
        </w:rPr>
        <w:t>1. Region Overview</w:t>
      </w:r>
    </w:p>
    <w:p w14:paraId="1F01F569" w14:textId="77777777" w:rsidR="009E1139" w:rsidRPr="005B49FD" w:rsidRDefault="009E1139" w:rsidP="005B49FD">
      <w:pPr>
        <w:ind w:right="5394"/>
        <w:rPr>
          <w:rFonts w:asciiTheme="majorBidi" w:hAnsiTheme="majorBidi" w:cstheme="majorBidi"/>
          <w:b/>
          <w:bCs/>
          <w:sz w:val="36"/>
          <w:szCs w:val="36"/>
        </w:rPr>
      </w:pPr>
      <w:r w:rsidRPr="005B49FD">
        <w:rPr>
          <w:rFonts w:asciiTheme="majorBidi" w:hAnsiTheme="majorBidi" w:cstheme="majorBidi"/>
          <w:b/>
          <w:bCs/>
          <w:sz w:val="36"/>
          <w:szCs w:val="36"/>
        </w:rPr>
        <w:t>Geographic Location</w:t>
      </w:r>
    </w:p>
    <w:p w14:paraId="29307305" w14:textId="77777777" w:rsidR="009E1139" w:rsidRPr="005B49FD" w:rsidRDefault="009E1139" w:rsidP="005B49FD">
      <w:pPr>
        <w:ind w:right="5394"/>
        <w:rPr>
          <w:rFonts w:asciiTheme="majorBidi" w:hAnsiTheme="majorBidi" w:cstheme="majorBidi"/>
          <w:sz w:val="36"/>
          <w:szCs w:val="36"/>
        </w:rPr>
      </w:pPr>
      <w:r w:rsidRPr="005B49FD">
        <w:rPr>
          <w:rFonts w:asciiTheme="majorBidi" w:hAnsiTheme="majorBidi" w:cstheme="majorBidi"/>
          <w:sz w:val="36"/>
          <w:szCs w:val="36"/>
        </w:rPr>
        <w:t>Macedonia (Makedonija) is situated in northern Greece, bounded by Albania to the west, North Macedonia and Bulgaria to the north, and Thrace to the east. The wine region extends across the provinces of Western, Central, and Eastern Macedonia, from the Pindus Mountains to the Rhodope range. It encompasses approximately 16,000 hectares of vineyards, primarily concentrated around Drama, Naoussa, Goumenissa, and the slopes of Mount Athos.</w:t>
      </w:r>
    </w:p>
    <w:p w14:paraId="42B9514C" w14:textId="77777777" w:rsidR="009E1139" w:rsidRPr="005B49FD" w:rsidRDefault="009E1139" w:rsidP="005B49FD">
      <w:pPr>
        <w:ind w:right="5394"/>
        <w:rPr>
          <w:rFonts w:asciiTheme="majorBidi" w:hAnsiTheme="majorBidi" w:cstheme="majorBidi"/>
          <w:b/>
          <w:bCs/>
          <w:sz w:val="36"/>
          <w:szCs w:val="36"/>
        </w:rPr>
      </w:pPr>
      <w:r w:rsidRPr="005B49FD">
        <w:rPr>
          <w:rFonts w:asciiTheme="majorBidi" w:hAnsiTheme="majorBidi" w:cstheme="majorBidi"/>
          <w:b/>
          <w:bCs/>
          <w:sz w:val="36"/>
          <w:szCs w:val="36"/>
        </w:rPr>
        <w:t>Climate and Terroir</w:t>
      </w:r>
    </w:p>
    <w:p w14:paraId="5A709937" w14:textId="77777777" w:rsidR="009E1139" w:rsidRPr="005B49FD" w:rsidRDefault="009E1139" w:rsidP="005B49FD">
      <w:pPr>
        <w:ind w:right="5394"/>
        <w:rPr>
          <w:rFonts w:asciiTheme="majorBidi" w:hAnsiTheme="majorBidi" w:cstheme="majorBidi"/>
          <w:sz w:val="36"/>
          <w:szCs w:val="36"/>
        </w:rPr>
      </w:pPr>
      <w:r w:rsidRPr="005B49FD">
        <w:rPr>
          <w:rFonts w:asciiTheme="majorBidi" w:hAnsiTheme="majorBidi" w:cstheme="majorBidi"/>
          <w:sz w:val="36"/>
          <w:szCs w:val="36"/>
        </w:rPr>
        <w:t>Macedonia exhibits a transitional climate from Mediterranean to continental influences. Coastal areas experience typical Mediterranean conditions, while inland regions, particularly at higher elevations, show distinctly continental characteristics with cold winters and warm summers.</w:t>
      </w:r>
    </w:p>
    <w:p w14:paraId="2CB2AD32" w14:textId="77777777" w:rsidR="009E1139" w:rsidRPr="005B49FD" w:rsidRDefault="009E1139" w:rsidP="005B49FD">
      <w:pPr>
        <w:ind w:right="5394"/>
        <w:rPr>
          <w:rFonts w:asciiTheme="majorBidi" w:hAnsiTheme="majorBidi" w:cstheme="majorBidi"/>
          <w:sz w:val="36"/>
          <w:szCs w:val="36"/>
        </w:rPr>
      </w:pPr>
      <w:r w:rsidRPr="005B49FD">
        <w:rPr>
          <w:rFonts w:asciiTheme="majorBidi" w:hAnsiTheme="majorBidi" w:cstheme="majorBidi"/>
          <w:sz w:val="36"/>
          <w:szCs w:val="36"/>
        </w:rPr>
        <w:t>The terroir features:</w:t>
      </w:r>
    </w:p>
    <w:p w14:paraId="5DAB2550" w14:textId="77777777" w:rsidR="009E1139" w:rsidRPr="005B49FD" w:rsidRDefault="009E1139" w:rsidP="005B49FD">
      <w:pPr>
        <w:numPr>
          <w:ilvl w:val="0"/>
          <w:numId w:val="1"/>
        </w:numPr>
        <w:ind w:right="5394"/>
        <w:rPr>
          <w:rFonts w:asciiTheme="majorBidi" w:hAnsiTheme="majorBidi" w:cstheme="majorBidi"/>
          <w:sz w:val="36"/>
          <w:szCs w:val="36"/>
        </w:rPr>
      </w:pPr>
      <w:r w:rsidRPr="005B49FD">
        <w:rPr>
          <w:rFonts w:asciiTheme="majorBidi" w:hAnsiTheme="majorBidi" w:cstheme="majorBidi"/>
          <w:sz w:val="36"/>
          <w:szCs w:val="36"/>
        </w:rPr>
        <w:t>Significant diurnal temperature variations, especially in mountainous areas</w:t>
      </w:r>
    </w:p>
    <w:p w14:paraId="09C35937" w14:textId="77777777" w:rsidR="009E1139" w:rsidRPr="005B49FD" w:rsidRDefault="009E1139" w:rsidP="005B49FD">
      <w:pPr>
        <w:numPr>
          <w:ilvl w:val="0"/>
          <w:numId w:val="1"/>
        </w:numPr>
        <w:ind w:right="5394"/>
        <w:rPr>
          <w:rFonts w:asciiTheme="majorBidi" w:hAnsiTheme="majorBidi" w:cstheme="majorBidi"/>
          <w:sz w:val="36"/>
          <w:szCs w:val="36"/>
        </w:rPr>
      </w:pPr>
      <w:r w:rsidRPr="005B49FD">
        <w:rPr>
          <w:rFonts w:asciiTheme="majorBidi" w:hAnsiTheme="majorBidi" w:cstheme="majorBidi"/>
          <w:sz w:val="36"/>
          <w:szCs w:val="36"/>
        </w:rPr>
        <w:t>Annual rainfall of 500-650mm, concentrated in winter months</w:t>
      </w:r>
    </w:p>
    <w:p w14:paraId="26423CB8" w14:textId="77777777" w:rsidR="009E1139" w:rsidRPr="005B49FD" w:rsidRDefault="009E1139" w:rsidP="005B49FD">
      <w:pPr>
        <w:numPr>
          <w:ilvl w:val="0"/>
          <w:numId w:val="1"/>
        </w:numPr>
        <w:ind w:right="5394"/>
        <w:rPr>
          <w:rFonts w:asciiTheme="majorBidi" w:hAnsiTheme="majorBidi" w:cstheme="majorBidi"/>
          <w:sz w:val="36"/>
          <w:szCs w:val="36"/>
        </w:rPr>
      </w:pPr>
      <w:r w:rsidRPr="005B49FD">
        <w:rPr>
          <w:rFonts w:asciiTheme="majorBidi" w:hAnsiTheme="majorBidi" w:cstheme="majorBidi"/>
          <w:sz w:val="36"/>
          <w:szCs w:val="36"/>
        </w:rPr>
        <w:t>Diverse soil composition including limestone, clay-loam, marl, sandy loam, and granite</w:t>
      </w:r>
    </w:p>
    <w:p w14:paraId="562018FD" w14:textId="77777777" w:rsidR="009E1139" w:rsidRPr="005B49FD" w:rsidRDefault="009E1139" w:rsidP="005B49FD">
      <w:pPr>
        <w:numPr>
          <w:ilvl w:val="0"/>
          <w:numId w:val="1"/>
        </w:numPr>
        <w:ind w:right="5394"/>
        <w:rPr>
          <w:rFonts w:asciiTheme="majorBidi" w:hAnsiTheme="majorBidi" w:cstheme="majorBidi"/>
          <w:sz w:val="36"/>
          <w:szCs w:val="36"/>
        </w:rPr>
      </w:pPr>
      <w:r w:rsidRPr="005B49FD">
        <w:rPr>
          <w:rFonts w:asciiTheme="majorBidi" w:hAnsiTheme="majorBidi" w:cstheme="majorBidi"/>
          <w:sz w:val="36"/>
          <w:szCs w:val="36"/>
        </w:rPr>
        <w:t>Elevations ranging from sea level to 700 meters, with most quality vineyards situated between 150-450 meters</w:t>
      </w:r>
    </w:p>
    <w:p w14:paraId="286B79F4" w14:textId="77777777" w:rsidR="009E1139" w:rsidRPr="005B49FD" w:rsidRDefault="009E1139" w:rsidP="005B49FD">
      <w:pPr>
        <w:numPr>
          <w:ilvl w:val="0"/>
          <w:numId w:val="1"/>
        </w:numPr>
        <w:ind w:right="5394"/>
        <w:rPr>
          <w:rFonts w:asciiTheme="majorBidi" w:hAnsiTheme="majorBidi" w:cstheme="majorBidi"/>
          <w:sz w:val="36"/>
          <w:szCs w:val="36"/>
        </w:rPr>
      </w:pPr>
      <w:r w:rsidRPr="005B49FD">
        <w:rPr>
          <w:rFonts w:asciiTheme="majorBidi" w:hAnsiTheme="majorBidi" w:cstheme="majorBidi"/>
          <w:sz w:val="36"/>
          <w:szCs w:val="36"/>
        </w:rPr>
        <w:t>Cooling influences from the Aegean Sea and mountain air currents creating distinctive microclimates</w:t>
      </w:r>
    </w:p>
    <w:p w14:paraId="3E324987" w14:textId="77777777" w:rsidR="009E1139" w:rsidRPr="005B49FD" w:rsidRDefault="009E1139" w:rsidP="005B49FD">
      <w:pPr>
        <w:ind w:right="5394"/>
        <w:rPr>
          <w:rFonts w:asciiTheme="majorBidi" w:hAnsiTheme="majorBidi" w:cstheme="majorBidi"/>
          <w:b/>
          <w:bCs/>
          <w:sz w:val="36"/>
          <w:szCs w:val="36"/>
        </w:rPr>
      </w:pPr>
      <w:r w:rsidRPr="005B49FD">
        <w:rPr>
          <w:rFonts w:asciiTheme="majorBidi" w:hAnsiTheme="majorBidi" w:cstheme="majorBidi"/>
          <w:b/>
          <w:bCs/>
          <w:sz w:val="36"/>
          <w:szCs w:val="36"/>
        </w:rPr>
        <w:t>Structural Organization</w:t>
      </w:r>
    </w:p>
    <w:p w14:paraId="2A3B8940" w14:textId="77777777" w:rsidR="009E1139" w:rsidRPr="005B49FD" w:rsidRDefault="009E1139" w:rsidP="005B49FD">
      <w:pPr>
        <w:ind w:right="5394"/>
        <w:rPr>
          <w:rFonts w:asciiTheme="majorBidi" w:hAnsiTheme="majorBidi" w:cstheme="majorBidi"/>
          <w:sz w:val="36"/>
          <w:szCs w:val="36"/>
        </w:rPr>
      </w:pPr>
      <w:r w:rsidRPr="005B49FD">
        <w:rPr>
          <w:rFonts w:asciiTheme="majorBidi" w:hAnsiTheme="majorBidi" w:cstheme="majorBidi"/>
          <w:sz w:val="36"/>
          <w:szCs w:val="36"/>
        </w:rPr>
        <w:t xml:space="preserve">Macedonia is divided into several PDO (Protected Designation of Origin) zones and numerous PGI (Protected Geographical Indication) areas. The most important PDOs include Naoussa, Goumenissa, </w:t>
      </w:r>
      <w:proofErr w:type="spellStart"/>
      <w:r w:rsidRPr="005B49FD">
        <w:rPr>
          <w:rFonts w:asciiTheme="majorBidi" w:hAnsiTheme="majorBidi" w:cstheme="majorBidi"/>
          <w:sz w:val="36"/>
          <w:szCs w:val="36"/>
        </w:rPr>
        <w:t>Amyntaio</w:t>
      </w:r>
      <w:proofErr w:type="spellEnd"/>
      <w:r w:rsidRPr="005B49FD">
        <w:rPr>
          <w:rFonts w:asciiTheme="majorBidi" w:hAnsiTheme="majorBidi" w:cstheme="majorBidi"/>
          <w:sz w:val="36"/>
          <w:szCs w:val="36"/>
        </w:rPr>
        <w:t>, and Slopes of Meliton. Administratively, the vineyards are organized across the three Macedonian prefectures: Western, Central, and Eastern Macedonia.</w:t>
      </w:r>
    </w:p>
    <w:p w14:paraId="490D217C" w14:textId="77777777" w:rsidR="009E1139" w:rsidRPr="005B49FD" w:rsidRDefault="009E1139" w:rsidP="005B49FD">
      <w:pPr>
        <w:ind w:right="5394"/>
        <w:rPr>
          <w:rFonts w:asciiTheme="majorBidi" w:hAnsiTheme="majorBidi" w:cstheme="majorBidi"/>
          <w:b/>
          <w:bCs/>
          <w:sz w:val="36"/>
          <w:szCs w:val="36"/>
        </w:rPr>
      </w:pPr>
      <w:r w:rsidRPr="005B49FD">
        <w:rPr>
          <w:rFonts w:asciiTheme="majorBidi" w:hAnsiTheme="majorBidi" w:cstheme="majorBidi"/>
          <w:b/>
          <w:bCs/>
          <w:sz w:val="36"/>
          <w:szCs w:val="36"/>
        </w:rPr>
        <w:t>Historical Context</w:t>
      </w:r>
    </w:p>
    <w:p w14:paraId="17CA6598" w14:textId="77777777" w:rsidR="009E1139" w:rsidRPr="005B49FD" w:rsidRDefault="009E1139" w:rsidP="005B49FD">
      <w:pPr>
        <w:ind w:right="5394"/>
        <w:rPr>
          <w:rFonts w:asciiTheme="majorBidi" w:hAnsiTheme="majorBidi" w:cstheme="majorBidi"/>
          <w:sz w:val="36"/>
          <w:szCs w:val="36"/>
        </w:rPr>
      </w:pPr>
      <w:r w:rsidRPr="005B49FD">
        <w:rPr>
          <w:rFonts w:asciiTheme="majorBidi" w:hAnsiTheme="majorBidi" w:cstheme="majorBidi"/>
          <w:sz w:val="36"/>
          <w:szCs w:val="36"/>
        </w:rPr>
        <w:t>Macedonia has an ancient winemaking tradition dating back to at least the 4th century BCE, with evidence of viticulture during Philip II and Alexander the Great's era. The region experienced significant development during the Byzantine period and later under Ottoman rule. Modern Macedonian viticulture began its renaissance in the 1970s, with considerable restructuring and quality-focused initiatives in the late 1980s and 1990s.</w:t>
      </w:r>
    </w:p>
    <w:p w14:paraId="4AA84000" w14:textId="77777777" w:rsidR="009E1139" w:rsidRPr="005B49FD" w:rsidRDefault="009E1139" w:rsidP="005B49FD">
      <w:pPr>
        <w:ind w:right="5394"/>
        <w:rPr>
          <w:rFonts w:asciiTheme="majorBidi" w:hAnsiTheme="majorBidi" w:cstheme="majorBidi"/>
          <w:b/>
          <w:bCs/>
          <w:sz w:val="36"/>
          <w:szCs w:val="36"/>
        </w:rPr>
      </w:pPr>
      <w:r w:rsidRPr="005B49FD">
        <w:rPr>
          <w:rFonts w:asciiTheme="majorBidi" w:hAnsiTheme="majorBidi" w:cstheme="majorBidi"/>
          <w:b/>
          <w:bCs/>
          <w:sz w:val="36"/>
          <w:szCs w:val="36"/>
        </w:rPr>
        <w:t>Distinctive Features</w:t>
      </w:r>
    </w:p>
    <w:p w14:paraId="33AC1A4A" w14:textId="77777777" w:rsidR="009E1139" w:rsidRPr="005B49FD" w:rsidRDefault="009E1139" w:rsidP="005B49FD">
      <w:pPr>
        <w:numPr>
          <w:ilvl w:val="0"/>
          <w:numId w:val="2"/>
        </w:numPr>
        <w:ind w:right="5394"/>
        <w:rPr>
          <w:rFonts w:asciiTheme="majorBidi" w:hAnsiTheme="majorBidi" w:cstheme="majorBidi"/>
          <w:sz w:val="36"/>
          <w:szCs w:val="36"/>
        </w:rPr>
      </w:pPr>
      <w:r w:rsidRPr="005B49FD">
        <w:rPr>
          <w:rFonts w:asciiTheme="majorBidi" w:hAnsiTheme="majorBidi" w:cstheme="majorBidi"/>
          <w:sz w:val="36"/>
          <w:szCs w:val="36"/>
        </w:rPr>
        <w:t>Home to Xinomavro, Greece's most age-worthy and complex indigenous red variety</w:t>
      </w:r>
    </w:p>
    <w:p w14:paraId="6C795E00" w14:textId="77777777" w:rsidR="009E1139" w:rsidRPr="005B49FD" w:rsidRDefault="009E1139" w:rsidP="005B49FD">
      <w:pPr>
        <w:numPr>
          <w:ilvl w:val="0"/>
          <w:numId w:val="2"/>
        </w:numPr>
        <w:ind w:right="5394"/>
        <w:rPr>
          <w:rFonts w:asciiTheme="majorBidi" w:hAnsiTheme="majorBidi" w:cstheme="majorBidi"/>
          <w:sz w:val="36"/>
          <w:szCs w:val="36"/>
        </w:rPr>
      </w:pPr>
      <w:r w:rsidRPr="005B49FD">
        <w:rPr>
          <w:rFonts w:asciiTheme="majorBidi" w:hAnsiTheme="majorBidi" w:cstheme="majorBidi"/>
          <w:sz w:val="36"/>
          <w:szCs w:val="36"/>
        </w:rPr>
        <w:t>Strong monastic winemaking tradition, particularly on Mount Athos</w:t>
      </w:r>
    </w:p>
    <w:p w14:paraId="07180D08" w14:textId="77777777" w:rsidR="009E1139" w:rsidRPr="005B49FD" w:rsidRDefault="009E1139" w:rsidP="005B49FD">
      <w:pPr>
        <w:numPr>
          <w:ilvl w:val="0"/>
          <w:numId w:val="2"/>
        </w:numPr>
        <w:ind w:right="5394"/>
        <w:rPr>
          <w:rFonts w:asciiTheme="majorBidi" w:hAnsiTheme="majorBidi" w:cstheme="majorBidi"/>
          <w:sz w:val="36"/>
          <w:szCs w:val="36"/>
        </w:rPr>
      </w:pPr>
      <w:r w:rsidRPr="005B49FD">
        <w:rPr>
          <w:rFonts w:asciiTheme="majorBidi" w:hAnsiTheme="majorBidi" w:cstheme="majorBidi"/>
          <w:sz w:val="36"/>
          <w:szCs w:val="36"/>
        </w:rPr>
        <w:t>Pioneering region for modern Greek winemaking with significant foreign investment</w:t>
      </w:r>
    </w:p>
    <w:p w14:paraId="40B89617" w14:textId="77777777" w:rsidR="009E1139" w:rsidRPr="005B49FD" w:rsidRDefault="009E1139" w:rsidP="005B49FD">
      <w:pPr>
        <w:numPr>
          <w:ilvl w:val="0"/>
          <w:numId w:val="2"/>
        </w:numPr>
        <w:ind w:right="5394"/>
        <w:rPr>
          <w:rFonts w:asciiTheme="majorBidi" w:hAnsiTheme="majorBidi" w:cstheme="majorBidi"/>
          <w:sz w:val="36"/>
          <w:szCs w:val="36"/>
        </w:rPr>
      </w:pPr>
      <w:r w:rsidRPr="005B49FD">
        <w:rPr>
          <w:rFonts w:asciiTheme="majorBidi" w:hAnsiTheme="majorBidi" w:cstheme="majorBidi"/>
          <w:sz w:val="36"/>
          <w:szCs w:val="36"/>
        </w:rPr>
        <w:t>Blends traditional indigenous varieties with international grapes</w:t>
      </w:r>
    </w:p>
    <w:p w14:paraId="0462D450" w14:textId="77777777" w:rsidR="009E1139" w:rsidRPr="005B49FD" w:rsidRDefault="009E1139" w:rsidP="005B49FD">
      <w:pPr>
        <w:numPr>
          <w:ilvl w:val="0"/>
          <w:numId w:val="2"/>
        </w:numPr>
        <w:ind w:right="5394"/>
        <w:rPr>
          <w:rFonts w:asciiTheme="majorBidi" w:hAnsiTheme="majorBidi" w:cstheme="majorBidi"/>
          <w:sz w:val="36"/>
          <w:szCs w:val="36"/>
        </w:rPr>
      </w:pPr>
      <w:r w:rsidRPr="005B49FD">
        <w:rPr>
          <w:rFonts w:asciiTheme="majorBidi" w:hAnsiTheme="majorBidi" w:cstheme="majorBidi"/>
          <w:sz w:val="36"/>
          <w:szCs w:val="36"/>
        </w:rPr>
        <w:t>Diverse topography creating distinct vineyard microclimates</w:t>
      </w:r>
    </w:p>
    <w:p w14:paraId="5E77C060" w14:textId="77777777" w:rsidR="009E1139" w:rsidRPr="005B49FD" w:rsidRDefault="009E1139" w:rsidP="005B49FD">
      <w:pPr>
        <w:numPr>
          <w:ilvl w:val="0"/>
          <w:numId w:val="2"/>
        </w:numPr>
        <w:ind w:right="5394"/>
        <w:rPr>
          <w:rFonts w:asciiTheme="majorBidi" w:hAnsiTheme="majorBidi" w:cstheme="majorBidi"/>
          <w:sz w:val="36"/>
          <w:szCs w:val="36"/>
        </w:rPr>
      </w:pPr>
      <w:r w:rsidRPr="005B49FD">
        <w:rPr>
          <w:rFonts w:asciiTheme="majorBidi" w:hAnsiTheme="majorBidi" w:cstheme="majorBidi"/>
          <w:sz w:val="36"/>
          <w:szCs w:val="36"/>
        </w:rPr>
        <w:t>Strong influence from both Mediterranean and continental climate systems</w:t>
      </w:r>
    </w:p>
    <w:p w14:paraId="331C0F5F" w14:textId="77777777" w:rsidR="009E1139" w:rsidRPr="005B49FD" w:rsidRDefault="009E1139" w:rsidP="005B49FD">
      <w:pPr>
        <w:ind w:right="5394"/>
        <w:rPr>
          <w:rFonts w:asciiTheme="majorBidi" w:hAnsiTheme="majorBidi" w:cstheme="majorBidi"/>
          <w:b/>
          <w:bCs/>
          <w:sz w:val="36"/>
          <w:szCs w:val="36"/>
        </w:rPr>
      </w:pPr>
      <w:r w:rsidRPr="005B49FD">
        <w:rPr>
          <w:rFonts w:asciiTheme="majorBidi" w:hAnsiTheme="majorBidi" w:cstheme="majorBidi"/>
          <w:b/>
          <w:bCs/>
          <w:sz w:val="36"/>
          <w:szCs w:val="36"/>
        </w:rPr>
        <w:t>2. Key Grape Varieties</w:t>
      </w:r>
    </w:p>
    <w:p w14:paraId="568689F3" w14:textId="77777777" w:rsidR="009E1139" w:rsidRPr="005B49FD" w:rsidRDefault="009E1139" w:rsidP="005B49FD">
      <w:pPr>
        <w:ind w:right="5394"/>
        <w:rPr>
          <w:rFonts w:asciiTheme="majorBidi" w:hAnsiTheme="majorBidi" w:cstheme="majorBidi"/>
          <w:b/>
          <w:bCs/>
          <w:sz w:val="36"/>
          <w:szCs w:val="36"/>
        </w:rPr>
      </w:pPr>
      <w:r w:rsidRPr="005B49FD">
        <w:rPr>
          <w:rFonts w:asciiTheme="majorBidi" w:hAnsiTheme="majorBidi" w:cstheme="majorBidi"/>
          <w:b/>
          <w:bCs/>
          <w:sz w:val="36"/>
          <w:szCs w:val="36"/>
        </w:rPr>
        <w:t>Primary Red Varieties</w:t>
      </w:r>
    </w:p>
    <w:p w14:paraId="02671256" w14:textId="77777777" w:rsidR="009E1139" w:rsidRPr="005B49FD" w:rsidRDefault="009E1139" w:rsidP="005B49FD">
      <w:pPr>
        <w:numPr>
          <w:ilvl w:val="0"/>
          <w:numId w:val="3"/>
        </w:numPr>
        <w:ind w:right="5394"/>
        <w:rPr>
          <w:rFonts w:asciiTheme="majorBidi" w:hAnsiTheme="majorBidi" w:cstheme="majorBidi"/>
          <w:sz w:val="36"/>
          <w:szCs w:val="36"/>
        </w:rPr>
      </w:pPr>
      <w:r w:rsidRPr="005B49FD">
        <w:rPr>
          <w:rFonts w:asciiTheme="majorBidi" w:hAnsiTheme="majorBidi" w:cstheme="majorBidi"/>
          <w:b/>
          <w:bCs/>
          <w:sz w:val="36"/>
          <w:szCs w:val="36"/>
        </w:rPr>
        <w:t>Xinomavro</w:t>
      </w:r>
      <w:r w:rsidRPr="005B49FD">
        <w:rPr>
          <w:rFonts w:asciiTheme="majorBidi" w:hAnsiTheme="majorBidi" w:cstheme="majorBidi"/>
          <w:sz w:val="36"/>
          <w:szCs w:val="36"/>
        </w:rPr>
        <w:t>: The flagship indigenous variety, producing structured, high-acid wines with complex red fruit, tomato, olive, and earthy notes; exceptional aging potential</w:t>
      </w:r>
    </w:p>
    <w:p w14:paraId="473725AA" w14:textId="77777777" w:rsidR="009E1139" w:rsidRPr="005B49FD" w:rsidRDefault="009E1139" w:rsidP="005B49FD">
      <w:pPr>
        <w:numPr>
          <w:ilvl w:val="0"/>
          <w:numId w:val="3"/>
        </w:numPr>
        <w:ind w:right="5394"/>
        <w:rPr>
          <w:rFonts w:asciiTheme="majorBidi" w:hAnsiTheme="majorBidi" w:cstheme="majorBidi"/>
          <w:sz w:val="36"/>
          <w:szCs w:val="36"/>
        </w:rPr>
      </w:pPr>
      <w:proofErr w:type="spellStart"/>
      <w:r w:rsidRPr="005B49FD">
        <w:rPr>
          <w:rFonts w:asciiTheme="majorBidi" w:hAnsiTheme="majorBidi" w:cstheme="majorBidi"/>
          <w:b/>
          <w:bCs/>
          <w:sz w:val="36"/>
          <w:szCs w:val="36"/>
        </w:rPr>
        <w:t>Negoska</w:t>
      </w:r>
      <w:proofErr w:type="spellEnd"/>
      <w:r w:rsidRPr="005B49FD">
        <w:rPr>
          <w:rFonts w:asciiTheme="majorBidi" w:hAnsiTheme="majorBidi" w:cstheme="majorBidi"/>
          <w:sz w:val="36"/>
          <w:szCs w:val="36"/>
        </w:rPr>
        <w:t>: Indigenous variety, often blended with Xinomavro, contributing softer tannins, body, and spicy characteristics</w:t>
      </w:r>
    </w:p>
    <w:p w14:paraId="29ACBBFC" w14:textId="77777777" w:rsidR="009E1139" w:rsidRPr="005B49FD" w:rsidRDefault="009E1139" w:rsidP="005B49FD">
      <w:pPr>
        <w:numPr>
          <w:ilvl w:val="0"/>
          <w:numId w:val="3"/>
        </w:numPr>
        <w:ind w:right="5394"/>
        <w:rPr>
          <w:rFonts w:asciiTheme="majorBidi" w:hAnsiTheme="majorBidi" w:cstheme="majorBidi"/>
          <w:sz w:val="36"/>
          <w:szCs w:val="36"/>
        </w:rPr>
      </w:pPr>
      <w:proofErr w:type="spellStart"/>
      <w:r w:rsidRPr="005B49FD">
        <w:rPr>
          <w:rFonts w:asciiTheme="majorBidi" w:hAnsiTheme="majorBidi" w:cstheme="majorBidi"/>
          <w:b/>
          <w:bCs/>
          <w:sz w:val="36"/>
          <w:szCs w:val="36"/>
        </w:rPr>
        <w:t>Limnio</w:t>
      </w:r>
      <w:proofErr w:type="spellEnd"/>
      <w:r w:rsidRPr="005B49FD">
        <w:rPr>
          <w:rFonts w:asciiTheme="majorBidi" w:hAnsiTheme="majorBidi" w:cstheme="majorBidi"/>
          <w:sz w:val="36"/>
          <w:szCs w:val="36"/>
        </w:rPr>
        <w:t>: Ancient variety mentioned by Aristotle, delivering medium-bodied wines with herbal notes and moderate tannins</w:t>
      </w:r>
    </w:p>
    <w:p w14:paraId="62B47921" w14:textId="77777777" w:rsidR="009E1139" w:rsidRPr="005B49FD" w:rsidRDefault="009E1139" w:rsidP="005B49FD">
      <w:pPr>
        <w:numPr>
          <w:ilvl w:val="0"/>
          <w:numId w:val="3"/>
        </w:numPr>
        <w:ind w:right="5394"/>
        <w:rPr>
          <w:rFonts w:asciiTheme="majorBidi" w:hAnsiTheme="majorBidi" w:cstheme="majorBidi"/>
          <w:sz w:val="36"/>
          <w:szCs w:val="36"/>
        </w:rPr>
      </w:pPr>
      <w:r w:rsidRPr="005B49FD">
        <w:rPr>
          <w:rFonts w:asciiTheme="majorBidi" w:hAnsiTheme="majorBidi" w:cstheme="majorBidi"/>
          <w:b/>
          <w:bCs/>
          <w:sz w:val="36"/>
          <w:szCs w:val="36"/>
        </w:rPr>
        <w:t>Syrah</w:t>
      </w:r>
      <w:r w:rsidRPr="005B49FD">
        <w:rPr>
          <w:rFonts w:asciiTheme="majorBidi" w:hAnsiTheme="majorBidi" w:cstheme="majorBidi"/>
          <w:sz w:val="36"/>
          <w:szCs w:val="36"/>
        </w:rPr>
        <w:t xml:space="preserve">: Well-adapted international variety producing powerful, spicy wines particularly in Drama and </w:t>
      </w:r>
      <w:proofErr w:type="spellStart"/>
      <w:r w:rsidRPr="005B49FD">
        <w:rPr>
          <w:rFonts w:asciiTheme="majorBidi" w:hAnsiTheme="majorBidi" w:cstheme="majorBidi"/>
          <w:sz w:val="36"/>
          <w:szCs w:val="36"/>
        </w:rPr>
        <w:t>Epanomi</w:t>
      </w:r>
      <w:proofErr w:type="spellEnd"/>
    </w:p>
    <w:p w14:paraId="4097C4E0" w14:textId="77777777" w:rsidR="009E1139" w:rsidRPr="005B49FD" w:rsidRDefault="009E1139" w:rsidP="005B49FD">
      <w:pPr>
        <w:numPr>
          <w:ilvl w:val="0"/>
          <w:numId w:val="3"/>
        </w:numPr>
        <w:ind w:right="5394"/>
        <w:rPr>
          <w:rFonts w:asciiTheme="majorBidi" w:hAnsiTheme="majorBidi" w:cstheme="majorBidi"/>
          <w:sz w:val="36"/>
          <w:szCs w:val="36"/>
        </w:rPr>
      </w:pPr>
      <w:r w:rsidRPr="005B49FD">
        <w:rPr>
          <w:rFonts w:asciiTheme="majorBidi" w:hAnsiTheme="majorBidi" w:cstheme="majorBidi"/>
          <w:b/>
          <w:bCs/>
          <w:sz w:val="36"/>
          <w:szCs w:val="36"/>
        </w:rPr>
        <w:t>Merlot</w:t>
      </w:r>
      <w:r w:rsidRPr="005B49FD">
        <w:rPr>
          <w:rFonts w:asciiTheme="majorBidi" w:hAnsiTheme="majorBidi" w:cstheme="majorBidi"/>
          <w:sz w:val="36"/>
          <w:szCs w:val="36"/>
        </w:rPr>
        <w:t>: Widely planted in newer vineyards, especially in Eastern Macedonia</w:t>
      </w:r>
    </w:p>
    <w:p w14:paraId="19688FB5" w14:textId="77777777" w:rsidR="009E1139" w:rsidRPr="005B49FD" w:rsidRDefault="009E1139" w:rsidP="005B49FD">
      <w:pPr>
        <w:numPr>
          <w:ilvl w:val="0"/>
          <w:numId w:val="3"/>
        </w:numPr>
        <w:ind w:right="5394"/>
        <w:rPr>
          <w:rFonts w:asciiTheme="majorBidi" w:hAnsiTheme="majorBidi" w:cstheme="majorBidi"/>
          <w:sz w:val="36"/>
          <w:szCs w:val="36"/>
        </w:rPr>
      </w:pPr>
      <w:r w:rsidRPr="005B49FD">
        <w:rPr>
          <w:rFonts w:asciiTheme="majorBidi" w:hAnsiTheme="majorBidi" w:cstheme="majorBidi"/>
          <w:b/>
          <w:bCs/>
          <w:sz w:val="36"/>
          <w:szCs w:val="36"/>
        </w:rPr>
        <w:t>Cabernet Sauvignon</w:t>
      </w:r>
      <w:r w:rsidRPr="005B49FD">
        <w:rPr>
          <w:rFonts w:asciiTheme="majorBidi" w:hAnsiTheme="majorBidi" w:cstheme="majorBidi"/>
          <w:sz w:val="36"/>
          <w:szCs w:val="36"/>
        </w:rPr>
        <w:t>: Successful in various Macedonian terroirs, often blended with indigenous varieties</w:t>
      </w:r>
    </w:p>
    <w:p w14:paraId="5B5DCD6C" w14:textId="77777777" w:rsidR="009E1139" w:rsidRPr="005B49FD" w:rsidRDefault="009E1139" w:rsidP="005B49FD">
      <w:pPr>
        <w:ind w:right="5394"/>
        <w:rPr>
          <w:rFonts w:asciiTheme="majorBidi" w:hAnsiTheme="majorBidi" w:cstheme="majorBidi"/>
          <w:b/>
          <w:bCs/>
          <w:sz w:val="36"/>
          <w:szCs w:val="36"/>
        </w:rPr>
      </w:pPr>
      <w:r w:rsidRPr="005B49FD">
        <w:rPr>
          <w:rFonts w:asciiTheme="majorBidi" w:hAnsiTheme="majorBidi" w:cstheme="majorBidi"/>
          <w:b/>
          <w:bCs/>
          <w:sz w:val="36"/>
          <w:szCs w:val="36"/>
        </w:rPr>
        <w:t>Primary White Varieties</w:t>
      </w:r>
    </w:p>
    <w:p w14:paraId="389E8AB1" w14:textId="77777777" w:rsidR="009E1139" w:rsidRPr="005B49FD" w:rsidRDefault="009E1139" w:rsidP="005B49FD">
      <w:pPr>
        <w:numPr>
          <w:ilvl w:val="0"/>
          <w:numId w:val="4"/>
        </w:numPr>
        <w:ind w:right="5394"/>
        <w:rPr>
          <w:rFonts w:asciiTheme="majorBidi" w:hAnsiTheme="majorBidi" w:cstheme="majorBidi"/>
          <w:sz w:val="36"/>
          <w:szCs w:val="36"/>
        </w:rPr>
      </w:pPr>
      <w:r w:rsidRPr="005B49FD">
        <w:rPr>
          <w:rFonts w:asciiTheme="majorBidi" w:hAnsiTheme="majorBidi" w:cstheme="majorBidi"/>
          <w:b/>
          <w:bCs/>
          <w:sz w:val="36"/>
          <w:szCs w:val="36"/>
        </w:rPr>
        <w:t>Assyrtiko</w:t>
      </w:r>
      <w:r w:rsidRPr="005B49FD">
        <w:rPr>
          <w:rFonts w:asciiTheme="majorBidi" w:hAnsiTheme="majorBidi" w:cstheme="majorBidi"/>
          <w:sz w:val="36"/>
          <w:szCs w:val="36"/>
        </w:rPr>
        <w:t>: Originally from Santorini but performing exceptionally in Macedonia, creating mineral-driven, high-acid wines</w:t>
      </w:r>
    </w:p>
    <w:p w14:paraId="353B75B4" w14:textId="77777777" w:rsidR="009E1139" w:rsidRPr="005B49FD" w:rsidRDefault="009E1139" w:rsidP="005B49FD">
      <w:pPr>
        <w:numPr>
          <w:ilvl w:val="0"/>
          <w:numId w:val="4"/>
        </w:numPr>
        <w:ind w:right="5394"/>
        <w:rPr>
          <w:rFonts w:asciiTheme="majorBidi" w:hAnsiTheme="majorBidi" w:cstheme="majorBidi"/>
          <w:sz w:val="36"/>
          <w:szCs w:val="36"/>
        </w:rPr>
      </w:pPr>
      <w:proofErr w:type="spellStart"/>
      <w:r w:rsidRPr="005B49FD">
        <w:rPr>
          <w:rFonts w:asciiTheme="majorBidi" w:hAnsiTheme="majorBidi" w:cstheme="majorBidi"/>
          <w:b/>
          <w:bCs/>
          <w:sz w:val="36"/>
          <w:szCs w:val="36"/>
        </w:rPr>
        <w:t>Malagousia</w:t>
      </w:r>
      <w:proofErr w:type="spellEnd"/>
      <w:r w:rsidRPr="005B49FD">
        <w:rPr>
          <w:rFonts w:asciiTheme="majorBidi" w:hAnsiTheme="majorBidi" w:cstheme="majorBidi"/>
          <w:sz w:val="36"/>
          <w:szCs w:val="36"/>
        </w:rPr>
        <w:t>: Rescued from near-extinction, producing aromatic, medium-bodied wines with peach, citrus, and floral notes</w:t>
      </w:r>
    </w:p>
    <w:p w14:paraId="451F4638" w14:textId="77777777" w:rsidR="009E1139" w:rsidRPr="005B49FD" w:rsidRDefault="009E1139" w:rsidP="005B49FD">
      <w:pPr>
        <w:numPr>
          <w:ilvl w:val="0"/>
          <w:numId w:val="4"/>
        </w:numPr>
        <w:ind w:right="5394"/>
        <w:rPr>
          <w:rFonts w:asciiTheme="majorBidi" w:hAnsiTheme="majorBidi" w:cstheme="majorBidi"/>
          <w:sz w:val="36"/>
          <w:szCs w:val="36"/>
        </w:rPr>
      </w:pPr>
      <w:r w:rsidRPr="005B49FD">
        <w:rPr>
          <w:rFonts w:asciiTheme="majorBidi" w:hAnsiTheme="majorBidi" w:cstheme="majorBidi"/>
          <w:b/>
          <w:bCs/>
          <w:sz w:val="36"/>
          <w:szCs w:val="36"/>
        </w:rPr>
        <w:t>Roditis</w:t>
      </w:r>
      <w:r w:rsidRPr="005B49FD">
        <w:rPr>
          <w:rFonts w:asciiTheme="majorBidi" w:hAnsiTheme="majorBidi" w:cstheme="majorBidi"/>
          <w:sz w:val="36"/>
          <w:szCs w:val="36"/>
        </w:rPr>
        <w:t>: Pink-skinned variety yielding crisp, light-bodied wines with citrus and apple characteristics</w:t>
      </w:r>
    </w:p>
    <w:p w14:paraId="5BD5A54A" w14:textId="77777777" w:rsidR="009E1139" w:rsidRPr="005B49FD" w:rsidRDefault="009E1139" w:rsidP="005B49FD">
      <w:pPr>
        <w:numPr>
          <w:ilvl w:val="0"/>
          <w:numId w:val="4"/>
        </w:numPr>
        <w:ind w:right="5394"/>
        <w:rPr>
          <w:rFonts w:asciiTheme="majorBidi" w:hAnsiTheme="majorBidi" w:cstheme="majorBidi"/>
          <w:sz w:val="36"/>
          <w:szCs w:val="36"/>
        </w:rPr>
      </w:pPr>
      <w:proofErr w:type="spellStart"/>
      <w:r w:rsidRPr="005B49FD">
        <w:rPr>
          <w:rFonts w:asciiTheme="majorBidi" w:hAnsiTheme="majorBidi" w:cstheme="majorBidi"/>
          <w:b/>
          <w:bCs/>
          <w:sz w:val="36"/>
          <w:szCs w:val="36"/>
        </w:rPr>
        <w:t>Athiri</w:t>
      </w:r>
      <w:proofErr w:type="spellEnd"/>
      <w:r w:rsidRPr="005B49FD">
        <w:rPr>
          <w:rFonts w:asciiTheme="majorBidi" w:hAnsiTheme="majorBidi" w:cstheme="majorBidi"/>
          <w:sz w:val="36"/>
          <w:szCs w:val="36"/>
        </w:rPr>
        <w:t>: Ancient Greek variety producing elegant wines with moderate acidity and subtle aromatics</w:t>
      </w:r>
    </w:p>
    <w:p w14:paraId="2E32E4A5" w14:textId="77777777" w:rsidR="009E1139" w:rsidRPr="005B49FD" w:rsidRDefault="009E1139" w:rsidP="005B49FD">
      <w:pPr>
        <w:numPr>
          <w:ilvl w:val="0"/>
          <w:numId w:val="4"/>
        </w:numPr>
        <w:ind w:right="5394"/>
        <w:rPr>
          <w:rFonts w:asciiTheme="majorBidi" w:hAnsiTheme="majorBidi" w:cstheme="majorBidi"/>
          <w:sz w:val="36"/>
          <w:szCs w:val="36"/>
        </w:rPr>
      </w:pPr>
      <w:r w:rsidRPr="005B49FD">
        <w:rPr>
          <w:rFonts w:asciiTheme="majorBidi" w:hAnsiTheme="majorBidi" w:cstheme="majorBidi"/>
          <w:b/>
          <w:bCs/>
          <w:sz w:val="36"/>
          <w:szCs w:val="36"/>
        </w:rPr>
        <w:t>Chardonnay</w:t>
      </w:r>
      <w:r w:rsidRPr="005B49FD">
        <w:rPr>
          <w:rFonts w:asciiTheme="majorBidi" w:hAnsiTheme="majorBidi" w:cstheme="majorBidi"/>
          <w:sz w:val="36"/>
          <w:szCs w:val="36"/>
        </w:rPr>
        <w:t>: Widely planted international variety, particularly in Drama</w:t>
      </w:r>
    </w:p>
    <w:p w14:paraId="717A62D5" w14:textId="77777777" w:rsidR="009E1139" w:rsidRPr="005B49FD" w:rsidRDefault="009E1139" w:rsidP="005B49FD">
      <w:pPr>
        <w:numPr>
          <w:ilvl w:val="0"/>
          <w:numId w:val="4"/>
        </w:numPr>
        <w:ind w:right="5394"/>
        <w:rPr>
          <w:rFonts w:asciiTheme="majorBidi" w:hAnsiTheme="majorBidi" w:cstheme="majorBidi"/>
          <w:sz w:val="36"/>
          <w:szCs w:val="36"/>
        </w:rPr>
      </w:pPr>
      <w:r w:rsidRPr="005B49FD">
        <w:rPr>
          <w:rFonts w:asciiTheme="majorBidi" w:hAnsiTheme="majorBidi" w:cstheme="majorBidi"/>
          <w:b/>
          <w:bCs/>
          <w:sz w:val="36"/>
          <w:szCs w:val="36"/>
        </w:rPr>
        <w:t>Sauvignon Blanc</w:t>
      </w:r>
      <w:r w:rsidRPr="005B49FD">
        <w:rPr>
          <w:rFonts w:asciiTheme="majorBidi" w:hAnsiTheme="majorBidi" w:cstheme="majorBidi"/>
          <w:sz w:val="36"/>
          <w:szCs w:val="36"/>
        </w:rPr>
        <w:t>: Growing in importance, especially in cooler microclimates</w:t>
      </w:r>
    </w:p>
    <w:p w14:paraId="7F2E7DDC" w14:textId="77777777" w:rsidR="009E1139" w:rsidRPr="005B49FD" w:rsidRDefault="009E1139" w:rsidP="005B49FD">
      <w:pPr>
        <w:ind w:right="5394"/>
        <w:rPr>
          <w:rFonts w:asciiTheme="majorBidi" w:hAnsiTheme="majorBidi" w:cstheme="majorBidi"/>
          <w:b/>
          <w:bCs/>
          <w:sz w:val="36"/>
          <w:szCs w:val="36"/>
        </w:rPr>
      </w:pPr>
      <w:r w:rsidRPr="005B49FD">
        <w:rPr>
          <w:rFonts w:asciiTheme="majorBidi" w:hAnsiTheme="majorBidi" w:cstheme="majorBidi"/>
          <w:b/>
          <w:bCs/>
          <w:sz w:val="36"/>
          <w:szCs w:val="36"/>
        </w:rPr>
        <w:t>Indigenous/Regional Varieties</w:t>
      </w:r>
    </w:p>
    <w:p w14:paraId="359F641F" w14:textId="77777777" w:rsidR="009E1139" w:rsidRPr="005B49FD" w:rsidRDefault="009E1139" w:rsidP="005B49FD">
      <w:pPr>
        <w:numPr>
          <w:ilvl w:val="0"/>
          <w:numId w:val="5"/>
        </w:numPr>
        <w:ind w:right="5394"/>
        <w:rPr>
          <w:rFonts w:asciiTheme="majorBidi" w:hAnsiTheme="majorBidi" w:cstheme="majorBidi"/>
          <w:sz w:val="36"/>
          <w:szCs w:val="36"/>
        </w:rPr>
      </w:pPr>
      <w:proofErr w:type="spellStart"/>
      <w:r w:rsidRPr="005B49FD">
        <w:rPr>
          <w:rFonts w:asciiTheme="majorBidi" w:hAnsiTheme="majorBidi" w:cstheme="majorBidi"/>
          <w:b/>
          <w:bCs/>
          <w:sz w:val="36"/>
          <w:szCs w:val="36"/>
        </w:rPr>
        <w:t>Moschomavro</w:t>
      </w:r>
      <w:proofErr w:type="spellEnd"/>
      <w:r w:rsidRPr="005B49FD">
        <w:rPr>
          <w:rFonts w:asciiTheme="majorBidi" w:hAnsiTheme="majorBidi" w:cstheme="majorBidi"/>
          <w:sz w:val="36"/>
          <w:szCs w:val="36"/>
        </w:rPr>
        <w:t>: Found primarily in Western Macedonia, producing aromatic reds with moderate tannins</w:t>
      </w:r>
    </w:p>
    <w:p w14:paraId="3ED0D533" w14:textId="77777777" w:rsidR="009E1139" w:rsidRPr="005B49FD" w:rsidRDefault="009E1139" w:rsidP="005B49FD">
      <w:pPr>
        <w:numPr>
          <w:ilvl w:val="0"/>
          <w:numId w:val="5"/>
        </w:numPr>
        <w:ind w:right="5394"/>
        <w:rPr>
          <w:rFonts w:asciiTheme="majorBidi" w:hAnsiTheme="majorBidi" w:cstheme="majorBidi"/>
          <w:sz w:val="36"/>
          <w:szCs w:val="36"/>
        </w:rPr>
      </w:pPr>
      <w:r w:rsidRPr="005B49FD">
        <w:rPr>
          <w:rFonts w:asciiTheme="majorBidi" w:hAnsiTheme="majorBidi" w:cstheme="majorBidi"/>
          <w:b/>
          <w:bCs/>
          <w:sz w:val="36"/>
          <w:szCs w:val="36"/>
        </w:rPr>
        <w:t>Mavrodaphne</w:t>
      </w:r>
      <w:r w:rsidRPr="005B49FD">
        <w:rPr>
          <w:rFonts w:asciiTheme="majorBidi" w:hAnsiTheme="majorBidi" w:cstheme="majorBidi"/>
          <w:sz w:val="36"/>
          <w:szCs w:val="36"/>
        </w:rPr>
        <w:t>: Traditionally used for sweet wines, now gaining attention for dry expressions</w:t>
      </w:r>
    </w:p>
    <w:p w14:paraId="6C8FDA7E" w14:textId="77777777" w:rsidR="009E1139" w:rsidRPr="005B49FD" w:rsidRDefault="009E1139" w:rsidP="005B49FD">
      <w:pPr>
        <w:numPr>
          <w:ilvl w:val="0"/>
          <w:numId w:val="5"/>
        </w:numPr>
        <w:ind w:right="5394"/>
        <w:rPr>
          <w:rFonts w:asciiTheme="majorBidi" w:hAnsiTheme="majorBidi" w:cstheme="majorBidi"/>
          <w:sz w:val="36"/>
          <w:szCs w:val="36"/>
        </w:rPr>
      </w:pPr>
      <w:r w:rsidRPr="005B49FD">
        <w:rPr>
          <w:rFonts w:asciiTheme="majorBidi" w:hAnsiTheme="majorBidi" w:cstheme="majorBidi"/>
          <w:b/>
          <w:bCs/>
          <w:sz w:val="36"/>
          <w:szCs w:val="36"/>
        </w:rPr>
        <w:t>Mavroudi</w:t>
      </w:r>
      <w:r w:rsidRPr="005B49FD">
        <w:rPr>
          <w:rFonts w:asciiTheme="majorBidi" w:hAnsiTheme="majorBidi" w:cstheme="majorBidi"/>
          <w:sz w:val="36"/>
          <w:szCs w:val="36"/>
        </w:rPr>
        <w:t>: Ancient variety yielding deep-colored, full-bodied wines</w:t>
      </w:r>
    </w:p>
    <w:p w14:paraId="65BE1339" w14:textId="77777777" w:rsidR="009E1139" w:rsidRPr="005B49FD" w:rsidRDefault="009E1139" w:rsidP="005B49FD">
      <w:pPr>
        <w:numPr>
          <w:ilvl w:val="0"/>
          <w:numId w:val="5"/>
        </w:numPr>
        <w:ind w:right="5394"/>
        <w:rPr>
          <w:rFonts w:asciiTheme="majorBidi" w:hAnsiTheme="majorBidi" w:cstheme="majorBidi"/>
          <w:sz w:val="36"/>
          <w:szCs w:val="36"/>
        </w:rPr>
      </w:pPr>
      <w:proofErr w:type="spellStart"/>
      <w:r w:rsidRPr="005B49FD">
        <w:rPr>
          <w:rFonts w:asciiTheme="majorBidi" w:hAnsiTheme="majorBidi" w:cstheme="majorBidi"/>
          <w:b/>
          <w:bCs/>
          <w:sz w:val="36"/>
          <w:szCs w:val="36"/>
        </w:rPr>
        <w:t>Robola</w:t>
      </w:r>
      <w:proofErr w:type="spellEnd"/>
      <w:r w:rsidRPr="005B49FD">
        <w:rPr>
          <w:rFonts w:asciiTheme="majorBidi" w:hAnsiTheme="majorBidi" w:cstheme="majorBidi"/>
          <w:sz w:val="36"/>
          <w:szCs w:val="36"/>
        </w:rPr>
        <w:t>: Primarily associated with Cephalonia but finding success in higher elevations of Macedonia</w:t>
      </w:r>
    </w:p>
    <w:p w14:paraId="47F470DC" w14:textId="77777777" w:rsidR="009E1139" w:rsidRPr="005B49FD" w:rsidRDefault="009E1139" w:rsidP="005B49FD">
      <w:pPr>
        <w:ind w:right="5394"/>
        <w:rPr>
          <w:rFonts w:asciiTheme="majorBidi" w:hAnsiTheme="majorBidi" w:cstheme="majorBidi"/>
          <w:b/>
          <w:bCs/>
          <w:sz w:val="36"/>
          <w:szCs w:val="36"/>
        </w:rPr>
      </w:pPr>
      <w:r w:rsidRPr="005B49FD">
        <w:rPr>
          <w:rFonts w:asciiTheme="majorBidi" w:hAnsiTheme="majorBidi" w:cstheme="majorBidi"/>
          <w:b/>
          <w:bCs/>
          <w:sz w:val="36"/>
          <w:szCs w:val="36"/>
        </w:rPr>
        <w:t>Significance</w:t>
      </w:r>
    </w:p>
    <w:p w14:paraId="079A8B21" w14:textId="77777777" w:rsidR="009E1139" w:rsidRPr="005B49FD" w:rsidRDefault="009E1139" w:rsidP="005B49FD">
      <w:pPr>
        <w:ind w:right="5394"/>
        <w:rPr>
          <w:rFonts w:asciiTheme="majorBidi" w:hAnsiTheme="majorBidi" w:cstheme="majorBidi"/>
          <w:sz w:val="36"/>
          <w:szCs w:val="36"/>
        </w:rPr>
      </w:pPr>
      <w:r w:rsidRPr="005B49FD">
        <w:rPr>
          <w:rFonts w:asciiTheme="majorBidi" w:hAnsiTheme="majorBidi" w:cstheme="majorBidi"/>
          <w:sz w:val="36"/>
          <w:szCs w:val="36"/>
        </w:rPr>
        <w:t xml:space="preserve">Xinomavro dominates the fine wine production in regions like Naoussa and Goumenissa, while international varieties, particularly Syrah, Merlot, and Chardonnay, are commercially significant in Eastern Macedonia (Drama). Assyrtiko and </w:t>
      </w:r>
      <w:proofErr w:type="spellStart"/>
      <w:r w:rsidRPr="005B49FD">
        <w:rPr>
          <w:rFonts w:asciiTheme="majorBidi" w:hAnsiTheme="majorBidi" w:cstheme="majorBidi"/>
          <w:sz w:val="36"/>
          <w:szCs w:val="36"/>
        </w:rPr>
        <w:t>Malagousia</w:t>
      </w:r>
      <w:proofErr w:type="spellEnd"/>
      <w:r w:rsidRPr="005B49FD">
        <w:rPr>
          <w:rFonts w:asciiTheme="majorBidi" w:hAnsiTheme="majorBidi" w:cstheme="majorBidi"/>
          <w:sz w:val="36"/>
          <w:szCs w:val="36"/>
        </w:rPr>
        <w:t xml:space="preserve"> represent the leading indigenous white varieties with growing importance.</w:t>
      </w:r>
    </w:p>
    <w:p w14:paraId="4ED83758" w14:textId="77777777" w:rsidR="009E1139" w:rsidRPr="005B49FD" w:rsidRDefault="009E1139" w:rsidP="005B49FD">
      <w:pPr>
        <w:ind w:right="5394"/>
        <w:rPr>
          <w:rFonts w:asciiTheme="majorBidi" w:hAnsiTheme="majorBidi" w:cstheme="majorBidi"/>
          <w:b/>
          <w:bCs/>
          <w:sz w:val="36"/>
          <w:szCs w:val="36"/>
        </w:rPr>
      </w:pPr>
      <w:r w:rsidRPr="005B49FD">
        <w:rPr>
          <w:rFonts w:asciiTheme="majorBidi" w:hAnsiTheme="majorBidi" w:cstheme="majorBidi"/>
          <w:b/>
          <w:bCs/>
          <w:sz w:val="36"/>
          <w:szCs w:val="36"/>
        </w:rPr>
        <w:t>3. Wine Classification System</w:t>
      </w:r>
    </w:p>
    <w:p w14:paraId="57D01A50" w14:textId="77777777" w:rsidR="009E1139" w:rsidRPr="005B49FD" w:rsidRDefault="009E1139" w:rsidP="005B49FD">
      <w:pPr>
        <w:ind w:right="5394"/>
        <w:rPr>
          <w:rFonts w:asciiTheme="majorBidi" w:hAnsiTheme="majorBidi" w:cstheme="majorBidi"/>
          <w:b/>
          <w:bCs/>
          <w:sz w:val="36"/>
          <w:szCs w:val="36"/>
        </w:rPr>
      </w:pPr>
      <w:r w:rsidRPr="005B49FD">
        <w:rPr>
          <w:rFonts w:asciiTheme="majorBidi" w:hAnsiTheme="majorBidi" w:cstheme="majorBidi"/>
          <w:b/>
          <w:bCs/>
          <w:sz w:val="36"/>
          <w:szCs w:val="36"/>
        </w:rPr>
        <w:t>Quality Hierarchy</w:t>
      </w:r>
    </w:p>
    <w:p w14:paraId="658E45C1" w14:textId="77777777" w:rsidR="009E1139" w:rsidRPr="005B49FD" w:rsidRDefault="009E1139" w:rsidP="005B49FD">
      <w:pPr>
        <w:ind w:right="5394"/>
        <w:rPr>
          <w:rFonts w:asciiTheme="majorBidi" w:hAnsiTheme="majorBidi" w:cstheme="majorBidi"/>
          <w:sz w:val="36"/>
          <w:szCs w:val="36"/>
        </w:rPr>
      </w:pPr>
      <w:r w:rsidRPr="005B49FD">
        <w:rPr>
          <w:rFonts w:asciiTheme="majorBidi" w:hAnsiTheme="majorBidi" w:cstheme="majorBidi"/>
          <w:sz w:val="36"/>
          <w:szCs w:val="36"/>
        </w:rPr>
        <w:t>Macedonia follows the Greek wine classification system:</w:t>
      </w:r>
    </w:p>
    <w:p w14:paraId="1E16DD06" w14:textId="77777777" w:rsidR="009E1139" w:rsidRPr="005B49FD" w:rsidRDefault="009E1139" w:rsidP="005B49FD">
      <w:pPr>
        <w:numPr>
          <w:ilvl w:val="0"/>
          <w:numId w:val="6"/>
        </w:numPr>
        <w:ind w:right="5394"/>
        <w:rPr>
          <w:rFonts w:asciiTheme="majorBidi" w:hAnsiTheme="majorBidi" w:cstheme="majorBidi"/>
          <w:sz w:val="36"/>
          <w:szCs w:val="36"/>
        </w:rPr>
      </w:pPr>
      <w:r w:rsidRPr="005B49FD">
        <w:rPr>
          <w:rFonts w:asciiTheme="majorBidi" w:hAnsiTheme="majorBidi" w:cstheme="majorBidi"/>
          <w:b/>
          <w:bCs/>
          <w:sz w:val="36"/>
          <w:szCs w:val="36"/>
        </w:rPr>
        <w:t>PDO (Protected Designation of Origin)</w:t>
      </w:r>
      <w:r w:rsidRPr="005B49FD">
        <w:rPr>
          <w:rFonts w:asciiTheme="majorBidi" w:hAnsiTheme="majorBidi" w:cstheme="majorBidi"/>
          <w:sz w:val="36"/>
          <w:szCs w:val="36"/>
        </w:rPr>
        <w:t>: Equivalent to the former OPAP/OPE designations, representing the highest quality tier with strict production regulations</w:t>
      </w:r>
    </w:p>
    <w:p w14:paraId="6E29F5D6" w14:textId="77777777" w:rsidR="009E1139" w:rsidRPr="005B49FD" w:rsidRDefault="009E1139" w:rsidP="005B49FD">
      <w:pPr>
        <w:numPr>
          <w:ilvl w:val="0"/>
          <w:numId w:val="6"/>
        </w:numPr>
        <w:ind w:right="5394"/>
        <w:rPr>
          <w:rFonts w:asciiTheme="majorBidi" w:hAnsiTheme="majorBidi" w:cstheme="majorBidi"/>
          <w:sz w:val="36"/>
          <w:szCs w:val="36"/>
        </w:rPr>
      </w:pPr>
      <w:r w:rsidRPr="005B49FD">
        <w:rPr>
          <w:rFonts w:asciiTheme="majorBidi" w:hAnsiTheme="majorBidi" w:cstheme="majorBidi"/>
          <w:b/>
          <w:bCs/>
          <w:sz w:val="36"/>
          <w:szCs w:val="36"/>
        </w:rPr>
        <w:t>PGI (Protected Geographical Indication)</w:t>
      </w:r>
      <w:r w:rsidRPr="005B49FD">
        <w:rPr>
          <w:rFonts w:asciiTheme="majorBidi" w:hAnsiTheme="majorBidi" w:cstheme="majorBidi"/>
          <w:sz w:val="36"/>
          <w:szCs w:val="36"/>
        </w:rPr>
        <w:t>: Equivalent to the former Regional Wine designation, with more flexible but still geographically defined parameters</w:t>
      </w:r>
    </w:p>
    <w:p w14:paraId="5AC8F798" w14:textId="77777777" w:rsidR="009E1139" w:rsidRPr="005B49FD" w:rsidRDefault="009E1139" w:rsidP="005B49FD">
      <w:pPr>
        <w:numPr>
          <w:ilvl w:val="0"/>
          <w:numId w:val="6"/>
        </w:numPr>
        <w:ind w:right="5394"/>
        <w:rPr>
          <w:rFonts w:asciiTheme="majorBidi" w:hAnsiTheme="majorBidi" w:cstheme="majorBidi"/>
          <w:sz w:val="36"/>
          <w:szCs w:val="36"/>
        </w:rPr>
      </w:pPr>
      <w:r w:rsidRPr="005B49FD">
        <w:rPr>
          <w:rFonts w:asciiTheme="majorBidi" w:hAnsiTheme="majorBidi" w:cstheme="majorBidi"/>
          <w:b/>
          <w:bCs/>
          <w:sz w:val="36"/>
          <w:szCs w:val="36"/>
        </w:rPr>
        <w:t>Varietal Wines</w:t>
      </w:r>
      <w:r w:rsidRPr="005B49FD">
        <w:rPr>
          <w:rFonts w:asciiTheme="majorBidi" w:hAnsiTheme="majorBidi" w:cstheme="majorBidi"/>
          <w:sz w:val="36"/>
          <w:szCs w:val="36"/>
        </w:rPr>
        <w:t>: Non-PGI wines labeled with grape varieties</w:t>
      </w:r>
    </w:p>
    <w:p w14:paraId="6ACF6EF0" w14:textId="77777777" w:rsidR="009E1139" w:rsidRPr="005B49FD" w:rsidRDefault="009E1139" w:rsidP="005B49FD">
      <w:pPr>
        <w:numPr>
          <w:ilvl w:val="0"/>
          <w:numId w:val="6"/>
        </w:numPr>
        <w:ind w:right="5394"/>
        <w:rPr>
          <w:rFonts w:asciiTheme="majorBidi" w:hAnsiTheme="majorBidi" w:cstheme="majorBidi"/>
          <w:sz w:val="36"/>
          <w:szCs w:val="36"/>
        </w:rPr>
      </w:pPr>
      <w:r w:rsidRPr="005B49FD">
        <w:rPr>
          <w:rFonts w:asciiTheme="majorBidi" w:hAnsiTheme="majorBidi" w:cstheme="majorBidi"/>
          <w:b/>
          <w:bCs/>
          <w:sz w:val="36"/>
          <w:szCs w:val="36"/>
        </w:rPr>
        <w:t>Table Wines</w:t>
      </w:r>
      <w:r w:rsidRPr="005B49FD">
        <w:rPr>
          <w:rFonts w:asciiTheme="majorBidi" w:hAnsiTheme="majorBidi" w:cstheme="majorBidi"/>
          <w:sz w:val="36"/>
          <w:szCs w:val="36"/>
        </w:rPr>
        <w:t>: Basic designation with minimal regulations</w:t>
      </w:r>
    </w:p>
    <w:p w14:paraId="32DFDC88" w14:textId="77777777" w:rsidR="009E1139" w:rsidRPr="005B49FD" w:rsidRDefault="009E1139" w:rsidP="005B49FD">
      <w:pPr>
        <w:ind w:right="5394"/>
        <w:rPr>
          <w:rFonts w:asciiTheme="majorBidi" w:hAnsiTheme="majorBidi" w:cstheme="majorBidi"/>
          <w:b/>
          <w:bCs/>
          <w:sz w:val="36"/>
          <w:szCs w:val="36"/>
        </w:rPr>
      </w:pPr>
      <w:r w:rsidRPr="005B49FD">
        <w:rPr>
          <w:rFonts w:asciiTheme="majorBidi" w:hAnsiTheme="majorBidi" w:cstheme="majorBidi"/>
          <w:b/>
          <w:bCs/>
          <w:sz w:val="36"/>
          <w:szCs w:val="36"/>
        </w:rPr>
        <w:t>Appellation Structure</w:t>
      </w:r>
    </w:p>
    <w:p w14:paraId="511C243F" w14:textId="77777777" w:rsidR="009E1139" w:rsidRPr="005B49FD" w:rsidRDefault="009E1139" w:rsidP="005B49FD">
      <w:pPr>
        <w:ind w:right="5394"/>
        <w:rPr>
          <w:rFonts w:asciiTheme="majorBidi" w:hAnsiTheme="majorBidi" w:cstheme="majorBidi"/>
          <w:sz w:val="36"/>
          <w:szCs w:val="36"/>
        </w:rPr>
      </w:pPr>
      <w:r w:rsidRPr="005B49FD">
        <w:rPr>
          <w:rFonts w:asciiTheme="majorBidi" w:hAnsiTheme="majorBidi" w:cstheme="majorBidi"/>
          <w:sz w:val="36"/>
          <w:szCs w:val="36"/>
        </w:rPr>
        <w:t>The region contains several important appellations:</w:t>
      </w:r>
    </w:p>
    <w:p w14:paraId="3FA772BB" w14:textId="77777777" w:rsidR="009E1139" w:rsidRPr="005B49FD" w:rsidRDefault="009E1139" w:rsidP="005B49FD">
      <w:pPr>
        <w:numPr>
          <w:ilvl w:val="0"/>
          <w:numId w:val="7"/>
        </w:numPr>
        <w:ind w:right="5394"/>
        <w:rPr>
          <w:rFonts w:asciiTheme="majorBidi" w:hAnsiTheme="majorBidi" w:cstheme="majorBidi"/>
          <w:sz w:val="36"/>
          <w:szCs w:val="36"/>
        </w:rPr>
      </w:pPr>
      <w:r w:rsidRPr="005B49FD">
        <w:rPr>
          <w:rFonts w:asciiTheme="majorBidi" w:hAnsiTheme="majorBidi" w:cstheme="majorBidi"/>
          <w:b/>
          <w:bCs/>
          <w:sz w:val="36"/>
          <w:szCs w:val="36"/>
        </w:rPr>
        <w:t>PDO Naoussa</w:t>
      </w:r>
      <w:r w:rsidRPr="005B49FD">
        <w:rPr>
          <w:rFonts w:asciiTheme="majorBidi" w:hAnsiTheme="majorBidi" w:cstheme="majorBidi"/>
          <w:sz w:val="36"/>
          <w:szCs w:val="36"/>
        </w:rPr>
        <w:t>: Exclusively for Xinomavro, representing Greece's premier red wine appellation</w:t>
      </w:r>
    </w:p>
    <w:p w14:paraId="15E954B7" w14:textId="77777777" w:rsidR="009E1139" w:rsidRPr="005B49FD" w:rsidRDefault="009E1139" w:rsidP="005B49FD">
      <w:pPr>
        <w:numPr>
          <w:ilvl w:val="0"/>
          <w:numId w:val="7"/>
        </w:numPr>
        <w:ind w:right="5394"/>
        <w:rPr>
          <w:rFonts w:asciiTheme="majorBidi" w:hAnsiTheme="majorBidi" w:cstheme="majorBidi"/>
          <w:sz w:val="36"/>
          <w:szCs w:val="36"/>
        </w:rPr>
      </w:pPr>
      <w:r w:rsidRPr="005B49FD">
        <w:rPr>
          <w:rFonts w:asciiTheme="majorBidi" w:hAnsiTheme="majorBidi" w:cstheme="majorBidi"/>
          <w:b/>
          <w:bCs/>
          <w:sz w:val="36"/>
          <w:szCs w:val="36"/>
        </w:rPr>
        <w:t xml:space="preserve">PDO </w:t>
      </w:r>
      <w:proofErr w:type="spellStart"/>
      <w:r w:rsidRPr="005B49FD">
        <w:rPr>
          <w:rFonts w:asciiTheme="majorBidi" w:hAnsiTheme="majorBidi" w:cstheme="majorBidi"/>
          <w:b/>
          <w:bCs/>
          <w:sz w:val="36"/>
          <w:szCs w:val="36"/>
        </w:rPr>
        <w:t>Goumenissa</w:t>
      </w:r>
      <w:proofErr w:type="spellEnd"/>
      <w:r w:rsidRPr="005B49FD">
        <w:rPr>
          <w:rFonts w:asciiTheme="majorBidi" w:hAnsiTheme="majorBidi" w:cstheme="majorBidi"/>
          <w:sz w:val="36"/>
          <w:szCs w:val="36"/>
        </w:rPr>
        <w:t xml:space="preserve">: For blends of Xinomavro (dominant) and </w:t>
      </w:r>
      <w:proofErr w:type="spellStart"/>
      <w:r w:rsidRPr="005B49FD">
        <w:rPr>
          <w:rFonts w:asciiTheme="majorBidi" w:hAnsiTheme="majorBidi" w:cstheme="majorBidi"/>
          <w:sz w:val="36"/>
          <w:szCs w:val="36"/>
        </w:rPr>
        <w:t>Negoska</w:t>
      </w:r>
      <w:proofErr w:type="spellEnd"/>
    </w:p>
    <w:p w14:paraId="3363AFB9" w14:textId="77777777" w:rsidR="009E1139" w:rsidRPr="005B49FD" w:rsidRDefault="009E1139" w:rsidP="005B49FD">
      <w:pPr>
        <w:numPr>
          <w:ilvl w:val="0"/>
          <w:numId w:val="7"/>
        </w:numPr>
        <w:ind w:right="5394"/>
        <w:rPr>
          <w:rFonts w:asciiTheme="majorBidi" w:hAnsiTheme="majorBidi" w:cstheme="majorBidi"/>
          <w:sz w:val="36"/>
          <w:szCs w:val="36"/>
        </w:rPr>
      </w:pPr>
      <w:r w:rsidRPr="005B49FD">
        <w:rPr>
          <w:rFonts w:asciiTheme="majorBidi" w:hAnsiTheme="majorBidi" w:cstheme="majorBidi"/>
          <w:b/>
          <w:bCs/>
          <w:sz w:val="36"/>
          <w:szCs w:val="36"/>
        </w:rPr>
        <w:t xml:space="preserve">PDO </w:t>
      </w:r>
      <w:proofErr w:type="spellStart"/>
      <w:r w:rsidRPr="005B49FD">
        <w:rPr>
          <w:rFonts w:asciiTheme="majorBidi" w:hAnsiTheme="majorBidi" w:cstheme="majorBidi"/>
          <w:b/>
          <w:bCs/>
          <w:sz w:val="36"/>
          <w:szCs w:val="36"/>
        </w:rPr>
        <w:t>Amyntaio</w:t>
      </w:r>
      <w:proofErr w:type="spellEnd"/>
      <w:r w:rsidRPr="005B49FD">
        <w:rPr>
          <w:rFonts w:asciiTheme="majorBidi" w:hAnsiTheme="majorBidi" w:cstheme="majorBidi"/>
          <w:sz w:val="36"/>
          <w:szCs w:val="36"/>
        </w:rPr>
        <w:t>: For both red Xinomavro and sparkling rosé wines</w:t>
      </w:r>
    </w:p>
    <w:p w14:paraId="12590B60" w14:textId="77777777" w:rsidR="009E1139" w:rsidRPr="005B49FD" w:rsidRDefault="009E1139" w:rsidP="005B49FD">
      <w:pPr>
        <w:numPr>
          <w:ilvl w:val="0"/>
          <w:numId w:val="7"/>
        </w:numPr>
        <w:ind w:right="5394"/>
        <w:rPr>
          <w:rFonts w:asciiTheme="majorBidi" w:hAnsiTheme="majorBidi" w:cstheme="majorBidi"/>
          <w:sz w:val="36"/>
          <w:szCs w:val="36"/>
        </w:rPr>
      </w:pPr>
      <w:r w:rsidRPr="005B49FD">
        <w:rPr>
          <w:rFonts w:asciiTheme="majorBidi" w:hAnsiTheme="majorBidi" w:cstheme="majorBidi"/>
          <w:b/>
          <w:bCs/>
          <w:sz w:val="36"/>
          <w:szCs w:val="36"/>
        </w:rPr>
        <w:t>PDO Slopes of Meliton</w:t>
      </w:r>
      <w:r w:rsidRPr="005B49FD">
        <w:rPr>
          <w:rFonts w:asciiTheme="majorBidi" w:hAnsiTheme="majorBidi" w:cstheme="majorBidi"/>
          <w:sz w:val="36"/>
          <w:szCs w:val="36"/>
        </w:rPr>
        <w:t xml:space="preserve"> (Mount Athos): For various red and white varieties</w:t>
      </w:r>
    </w:p>
    <w:p w14:paraId="7D161A11" w14:textId="77777777" w:rsidR="009E1139" w:rsidRPr="005B49FD" w:rsidRDefault="009E1139" w:rsidP="005B49FD">
      <w:pPr>
        <w:numPr>
          <w:ilvl w:val="0"/>
          <w:numId w:val="7"/>
        </w:numPr>
        <w:ind w:right="5394"/>
        <w:rPr>
          <w:rFonts w:asciiTheme="majorBidi" w:hAnsiTheme="majorBidi" w:cstheme="majorBidi"/>
          <w:sz w:val="36"/>
          <w:szCs w:val="36"/>
        </w:rPr>
      </w:pPr>
      <w:r w:rsidRPr="005B49FD">
        <w:rPr>
          <w:rFonts w:asciiTheme="majorBidi" w:hAnsiTheme="majorBidi" w:cstheme="majorBidi"/>
          <w:b/>
          <w:bCs/>
          <w:sz w:val="36"/>
          <w:szCs w:val="36"/>
        </w:rPr>
        <w:t>PGI Macedonia</w:t>
      </w:r>
      <w:r w:rsidRPr="005B49FD">
        <w:rPr>
          <w:rFonts w:asciiTheme="majorBidi" w:hAnsiTheme="majorBidi" w:cstheme="majorBidi"/>
          <w:sz w:val="36"/>
          <w:szCs w:val="36"/>
        </w:rPr>
        <w:t>: Covering the broader regional wines</w:t>
      </w:r>
    </w:p>
    <w:p w14:paraId="53F30738" w14:textId="77777777" w:rsidR="009E1139" w:rsidRPr="005B49FD" w:rsidRDefault="009E1139" w:rsidP="005B49FD">
      <w:pPr>
        <w:numPr>
          <w:ilvl w:val="0"/>
          <w:numId w:val="7"/>
        </w:numPr>
        <w:ind w:right="5394"/>
        <w:rPr>
          <w:rFonts w:asciiTheme="majorBidi" w:hAnsiTheme="majorBidi" w:cstheme="majorBidi"/>
          <w:sz w:val="36"/>
          <w:szCs w:val="36"/>
        </w:rPr>
      </w:pPr>
      <w:r w:rsidRPr="005B49FD">
        <w:rPr>
          <w:rFonts w:asciiTheme="majorBidi" w:hAnsiTheme="majorBidi" w:cstheme="majorBidi"/>
          <w:b/>
          <w:bCs/>
          <w:sz w:val="36"/>
          <w:szCs w:val="36"/>
        </w:rPr>
        <w:t xml:space="preserve">PGI Drama, </w:t>
      </w:r>
      <w:proofErr w:type="spellStart"/>
      <w:r w:rsidRPr="005B49FD">
        <w:rPr>
          <w:rFonts w:asciiTheme="majorBidi" w:hAnsiTheme="majorBidi" w:cstheme="majorBidi"/>
          <w:b/>
          <w:bCs/>
          <w:sz w:val="36"/>
          <w:szCs w:val="36"/>
        </w:rPr>
        <w:t>Epanomi</w:t>
      </w:r>
      <w:proofErr w:type="spellEnd"/>
      <w:r w:rsidRPr="005B49FD">
        <w:rPr>
          <w:rFonts w:asciiTheme="majorBidi" w:hAnsiTheme="majorBidi" w:cstheme="majorBidi"/>
          <w:b/>
          <w:bCs/>
          <w:sz w:val="36"/>
          <w:szCs w:val="36"/>
        </w:rPr>
        <w:t xml:space="preserve">, </w:t>
      </w:r>
      <w:proofErr w:type="spellStart"/>
      <w:r w:rsidRPr="005B49FD">
        <w:rPr>
          <w:rFonts w:asciiTheme="majorBidi" w:hAnsiTheme="majorBidi" w:cstheme="majorBidi"/>
          <w:b/>
          <w:bCs/>
          <w:sz w:val="36"/>
          <w:szCs w:val="36"/>
        </w:rPr>
        <w:t>Imathia</w:t>
      </w:r>
      <w:proofErr w:type="spellEnd"/>
      <w:r w:rsidRPr="005B49FD">
        <w:rPr>
          <w:rFonts w:asciiTheme="majorBidi" w:hAnsiTheme="majorBidi" w:cstheme="majorBidi"/>
          <w:b/>
          <w:bCs/>
          <w:sz w:val="36"/>
          <w:szCs w:val="36"/>
        </w:rPr>
        <w:t>, Pella</w:t>
      </w:r>
      <w:r w:rsidRPr="005B49FD">
        <w:rPr>
          <w:rFonts w:asciiTheme="majorBidi" w:hAnsiTheme="majorBidi" w:cstheme="majorBidi"/>
          <w:sz w:val="36"/>
          <w:szCs w:val="36"/>
        </w:rPr>
        <w:t>: More specific regional designations</w:t>
      </w:r>
    </w:p>
    <w:p w14:paraId="2D68D1BA" w14:textId="77777777" w:rsidR="009E1139" w:rsidRPr="005B49FD" w:rsidRDefault="009E1139" w:rsidP="005B49FD">
      <w:pPr>
        <w:ind w:right="5394"/>
        <w:rPr>
          <w:rFonts w:asciiTheme="majorBidi" w:hAnsiTheme="majorBidi" w:cstheme="majorBidi"/>
          <w:b/>
          <w:bCs/>
          <w:sz w:val="36"/>
          <w:szCs w:val="36"/>
        </w:rPr>
      </w:pPr>
      <w:r w:rsidRPr="005B49FD">
        <w:rPr>
          <w:rFonts w:asciiTheme="majorBidi" w:hAnsiTheme="majorBidi" w:cstheme="majorBidi"/>
          <w:b/>
          <w:bCs/>
          <w:sz w:val="36"/>
          <w:szCs w:val="36"/>
        </w:rPr>
        <w:t>Special Classifications</w:t>
      </w:r>
    </w:p>
    <w:p w14:paraId="29429301" w14:textId="77777777" w:rsidR="009E1139" w:rsidRPr="005B49FD" w:rsidRDefault="009E1139" w:rsidP="005B49FD">
      <w:pPr>
        <w:numPr>
          <w:ilvl w:val="0"/>
          <w:numId w:val="8"/>
        </w:numPr>
        <w:ind w:right="5394"/>
        <w:rPr>
          <w:rFonts w:asciiTheme="majorBidi" w:hAnsiTheme="majorBidi" w:cstheme="majorBidi"/>
          <w:sz w:val="36"/>
          <w:szCs w:val="36"/>
        </w:rPr>
      </w:pPr>
      <w:r w:rsidRPr="005B49FD">
        <w:rPr>
          <w:rFonts w:asciiTheme="majorBidi" w:hAnsiTheme="majorBidi" w:cstheme="majorBidi"/>
          <w:b/>
          <w:bCs/>
          <w:sz w:val="36"/>
          <w:szCs w:val="36"/>
        </w:rPr>
        <w:t>Cava</w:t>
      </w:r>
      <w:r w:rsidRPr="005B49FD">
        <w:rPr>
          <w:rFonts w:asciiTheme="majorBidi" w:hAnsiTheme="majorBidi" w:cstheme="majorBidi"/>
          <w:sz w:val="36"/>
          <w:szCs w:val="36"/>
        </w:rPr>
        <w:t>: Designation for aged wines (minimum 2 years for white, 3 years for red)</w:t>
      </w:r>
    </w:p>
    <w:p w14:paraId="7A0E5D4F" w14:textId="77777777" w:rsidR="009E1139" w:rsidRPr="005B49FD" w:rsidRDefault="009E1139" w:rsidP="005B49FD">
      <w:pPr>
        <w:numPr>
          <w:ilvl w:val="0"/>
          <w:numId w:val="8"/>
        </w:numPr>
        <w:ind w:right="5394"/>
        <w:rPr>
          <w:rFonts w:asciiTheme="majorBidi" w:hAnsiTheme="majorBidi" w:cstheme="majorBidi"/>
          <w:sz w:val="36"/>
          <w:szCs w:val="36"/>
        </w:rPr>
      </w:pPr>
      <w:proofErr w:type="spellStart"/>
      <w:r w:rsidRPr="005B49FD">
        <w:rPr>
          <w:rFonts w:asciiTheme="majorBidi" w:hAnsiTheme="majorBidi" w:cstheme="majorBidi"/>
          <w:b/>
          <w:bCs/>
          <w:sz w:val="36"/>
          <w:szCs w:val="36"/>
        </w:rPr>
        <w:t>Réserve</w:t>
      </w:r>
      <w:proofErr w:type="spellEnd"/>
      <w:r w:rsidRPr="005B49FD">
        <w:rPr>
          <w:rFonts w:asciiTheme="majorBidi" w:hAnsiTheme="majorBidi" w:cstheme="majorBidi"/>
          <w:sz w:val="36"/>
          <w:szCs w:val="36"/>
        </w:rPr>
        <w:t>: For wines with extended aging (minimum 2 years with 6 months in oak for whites; 3 years with 12 months in oak for reds)</w:t>
      </w:r>
    </w:p>
    <w:p w14:paraId="141E98A3" w14:textId="77777777" w:rsidR="009E1139" w:rsidRPr="005B49FD" w:rsidRDefault="009E1139" w:rsidP="005B49FD">
      <w:pPr>
        <w:numPr>
          <w:ilvl w:val="0"/>
          <w:numId w:val="8"/>
        </w:numPr>
        <w:ind w:right="5394"/>
        <w:rPr>
          <w:rFonts w:asciiTheme="majorBidi" w:hAnsiTheme="majorBidi" w:cstheme="majorBidi"/>
          <w:sz w:val="36"/>
          <w:szCs w:val="36"/>
        </w:rPr>
      </w:pPr>
      <w:r w:rsidRPr="005B49FD">
        <w:rPr>
          <w:rFonts w:asciiTheme="majorBidi" w:hAnsiTheme="majorBidi" w:cstheme="majorBidi"/>
          <w:b/>
          <w:bCs/>
          <w:sz w:val="36"/>
          <w:szCs w:val="36"/>
        </w:rPr>
        <w:t xml:space="preserve">Grande </w:t>
      </w:r>
      <w:proofErr w:type="spellStart"/>
      <w:r w:rsidRPr="005B49FD">
        <w:rPr>
          <w:rFonts w:asciiTheme="majorBidi" w:hAnsiTheme="majorBidi" w:cstheme="majorBidi"/>
          <w:b/>
          <w:bCs/>
          <w:sz w:val="36"/>
          <w:szCs w:val="36"/>
        </w:rPr>
        <w:t>Réserve</w:t>
      </w:r>
      <w:proofErr w:type="spellEnd"/>
      <w:r w:rsidRPr="005B49FD">
        <w:rPr>
          <w:rFonts w:asciiTheme="majorBidi" w:hAnsiTheme="majorBidi" w:cstheme="majorBidi"/>
          <w:sz w:val="36"/>
          <w:szCs w:val="36"/>
        </w:rPr>
        <w:t>: For premium aged reds (minimum 4 years with 18 months in oak)</w:t>
      </w:r>
    </w:p>
    <w:p w14:paraId="74D25F48" w14:textId="77777777" w:rsidR="009E1139" w:rsidRPr="005B49FD" w:rsidRDefault="009E1139" w:rsidP="005B49FD">
      <w:pPr>
        <w:numPr>
          <w:ilvl w:val="0"/>
          <w:numId w:val="8"/>
        </w:numPr>
        <w:ind w:right="5394"/>
        <w:rPr>
          <w:rFonts w:asciiTheme="majorBidi" w:hAnsiTheme="majorBidi" w:cstheme="majorBidi"/>
          <w:sz w:val="36"/>
          <w:szCs w:val="36"/>
        </w:rPr>
      </w:pPr>
      <w:proofErr w:type="spellStart"/>
      <w:r w:rsidRPr="005B49FD">
        <w:rPr>
          <w:rFonts w:asciiTheme="majorBidi" w:hAnsiTheme="majorBidi" w:cstheme="majorBidi"/>
          <w:b/>
          <w:bCs/>
          <w:sz w:val="36"/>
          <w:szCs w:val="36"/>
        </w:rPr>
        <w:t>Vieilles</w:t>
      </w:r>
      <w:proofErr w:type="spellEnd"/>
      <w:r w:rsidRPr="005B49FD">
        <w:rPr>
          <w:rFonts w:asciiTheme="majorBidi" w:hAnsiTheme="majorBidi" w:cstheme="majorBidi"/>
          <w:b/>
          <w:bCs/>
          <w:sz w:val="36"/>
          <w:szCs w:val="36"/>
        </w:rPr>
        <w:t xml:space="preserve"> Vignes</w:t>
      </w:r>
      <w:r w:rsidRPr="005B49FD">
        <w:rPr>
          <w:rFonts w:asciiTheme="majorBidi" w:hAnsiTheme="majorBidi" w:cstheme="majorBidi"/>
          <w:sz w:val="36"/>
          <w:szCs w:val="36"/>
        </w:rPr>
        <w:t>: Unofficial designation used for old-vine bottlings</w:t>
      </w:r>
    </w:p>
    <w:p w14:paraId="459E4498" w14:textId="77777777" w:rsidR="009E1139" w:rsidRPr="005B49FD" w:rsidRDefault="009E1139" w:rsidP="005B49FD">
      <w:pPr>
        <w:ind w:right="5394"/>
        <w:rPr>
          <w:rFonts w:asciiTheme="majorBidi" w:hAnsiTheme="majorBidi" w:cstheme="majorBidi"/>
          <w:b/>
          <w:bCs/>
          <w:sz w:val="36"/>
          <w:szCs w:val="36"/>
        </w:rPr>
      </w:pPr>
      <w:r w:rsidRPr="005B49FD">
        <w:rPr>
          <w:rFonts w:asciiTheme="majorBidi" w:hAnsiTheme="majorBidi" w:cstheme="majorBidi"/>
          <w:b/>
          <w:bCs/>
          <w:sz w:val="36"/>
          <w:szCs w:val="36"/>
        </w:rPr>
        <w:t>Sub-Regional Distinctions</w:t>
      </w:r>
    </w:p>
    <w:p w14:paraId="63BA435F" w14:textId="77777777" w:rsidR="009E1139" w:rsidRPr="005B49FD" w:rsidRDefault="009E1139" w:rsidP="005B49FD">
      <w:pPr>
        <w:numPr>
          <w:ilvl w:val="0"/>
          <w:numId w:val="9"/>
        </w:numPr>
        <w:ind w:right="5394"/>
        <w:rPr>
          <w:rFonts w:asciiTheme="majorBidi" w:hAnsiTheme="majorBidi" w:cstheme="majorBidi"/>
          <w:sz w:val="36"/>
          <w:szCs w:val="36"/>
        </w:rPr>
      </w:pPr>
      <w:r w:rsidRPr="005B49FD">
        <w:rPr>
          <w:rFonts w:asciiTheme="majorBidi" w:hAnsiTheme="majorBidi" w:cstheme="majorBidi"/>
          <w:b/>
          <w:bCs/>
          <w:sz w:val="36"/>
          <w:szCs w:val="36"/>
        </w:rPr>
        <w:t>Naoussa</w:t>
      </w:r>
      <w:r w:rsidRPr="005B49FD">
        <w:rPr>
          <w:rFonts w:asciiTheme="majorBidi" w:hAnsiTheme="majorBidi" w:cstheme="majorBidi"/>
          <w:sz w:val="36"/>
          <w:szCs w:val="36"/>
        </w:rPr>
        <w:t>: Renowned for structured, age-worthy Xinomavro with pronounced acidity and tannin</w:t>
      </w:r>
    </w:p>
    <w:p w14:paraId="7BB790A3" w14:textId="77777777" w:rsidR="009E1139" w:rsidRPr="005B49FD" w:rsidRDefault="009E1139" w:rsidP="005B49FD">
      <w:pPr>
        <w:numPr>
          <w:ilvl w:val="0"/>
          <w:numId w:val="9"/>
        </w:numPr>
        <w:ind w:right="5394"/>
        <w:rPr>
          <w:rFonts w:asciiTheme="majorBidi" w:hAnsiTheme="majorBidi" w:cstheme="majorBidi"/>
          <w:sz w:val="36"/>
          <w:szCs w:val="36"/>
        </w:rPr>
      </w:pPr>
      <w:r w:rsidRPr="005B49FD">
        <w:rPr>
          <w:rFonts w:asciiTheme="majorBidi" w:hAnsiTheme="majorBidi" w:cstheme="majorBidi"/>
          <w:b/>
          <w:bCs/>
          <w:sz w:val="36"/>
          <w:szCs w:val="36"/>
        </w:rPr>
        <w:t>Drama</w:t>
      </w:r>
      <w:r w:rsidRPr="005B49FD">
        <w:rPr>
          <w:rFonts w:asciiTheme="majorBidi" w:hAnsiTheme="majorBidi" w:cstheme="majorBidi"/>
          <w:sz w:val="36"/>
          <w:szCs w:val="36"/>
        </w:rPr>
        <w:t>: Known for international varieties and modern winemaking approaches</w:t>
      </w:r>
    </w:p>
    <w:p w14:paraId="4C34CA74" w14:textId="77777777" w:rsidR="009E1139" w:rsidRPr="005B49FD" w:rsidRDefault="009E1139" w:rsidP="005B49FD">
      <w:pPr>
        <w:numPr>
          <w:ilvl w:val="0"/>
          <w:numId w:val="9"/>
        </w:numPr>
        <w:ind w:right="5394"/>
        <w:rPr>
          <w:rFonts w:asciiTheme="majorBidi" w:hAnsiTheme="majorBidi" w:cstheme="majorBidi"/>
          <w:sz w:val="36"/>
          <w:szCs w:val="36"/>
        </w:rPr>
      </w:pPr>
      <w:r w:rsidRPr="005B49FD">
        <w:rPr>
          <w:rFonts w:asciiTheme="majorBidi" w:hAnsiTheme="majorBidi" w:cstheme="majorBidi"/>
          <w:b/>
          <w:bCs/>
          <w:sz w:val="36"/>
          <w:szCs w:val="36"/>
        </w:rPr>
        <w:t>Goumenissa</w:t>
      </w:r>
      <w:r w:rsidRPr="005B49FD">
        <w:rPr>
          <w:rFonts w:asciiTheme="majorBidi" w:hAnsiTheme="majorBidi" w:cstheme="majorBidi"/>
          <w:sz w:val="36"/>
          <w:szCs w:val="36"/>
        </w:rPr>
        <w:t>: Produces distinctive Xinomavro-</w:t>
      </w:r>
      <w:proofErr w:type="spellStart"/>
      <w:r w:rsidRPr="005B49FD">
        <w:rPr>
          <w:rFonts w:asciiTheme="majorBidi" w:hAnsiTheme="majorBidi" w:cstheme="majorBidi"/>
          <w:sz w:val="36"/>
          <w:szCs w:val="36"/>
        </w:rPr>
        <w:t>Negoska</w:t>
      </w:r>
      <w:proofErr w:type="spellEnd"/>
      <w:r w:rsidRPr="005B49FD">
        <w:rPr>
          <w:rFonts w:asciiTheme="majorBidi" w:hAnsiTheme="majorBidi" w:cstheme="majorBidi"/>
          <w:sz w:val="36"/>
          <w:szCs w:val="36"/>
        </w:rPr>
        <w:t xml:space="preserve"> blends with spicy characteristics</w:t>
      </w:r>
    </w:p>
    <w:p w14:paraId="2047AD1E" w14:textId="77777777" w:rsidR="009E1139" w:rsidRPr="005B49FD" w:rsidRDefault="009E1139" w:rsidP="005B49FD">
      <w:pPr>
        <w:numPr>
          <w:ilvl w:val="0"/>
          <w:numId w:val="9"/>
        </w:numPr>
        <w:ind w:right="5394"/>
        <w:rPr>
          <w:rFonts w:asciiTheme="majorBidi" w:hAnsiTheme="majorBidi" w:cstheme="majorBidi"/>
          <w:sz w:val="36"/>
          <w:szCs w:val="36"/>
        </w:rPr>
      </w:pPr>
      <w:r w:rsidRPr="005B49FD">
        <w:rPr>
          <w:rFonts w:asciiTheme="majorBidi" w:hAnsiTheme="majorBidi" w:cstheme="majorBidi"/>
          <w:b/>
          <w:bCs/>
          <w:sz w:val="36"/>
          <w:szCs w:val="36"/>
        </w:rPr>
        <w:t>Mount Athos</w:t>
      </w:r>
      <w:r w:rsidRPr="005B49FD">
        <w:rPr>
          <w:rFonts w:asciiTheme="majorBidi" w:hAnsiTheme="majorBidi" w:cstheme="majorBidi"/>
          <w:sz w:val="36"/>
          <w:szCs w:val="36"/>
        </w:rPr>
        <w:t>: Creates unique wines influenced by monastic traditions and diverse terroir</w:t>
      </w:r>
    </w:p>
    <w:p w14:paraId="78C91DBA" w14:textId="77777777" w:rsidR="009E1139" w:rsidRPr="005B49FD" w:rsidRDefault="009E1139" w:rsidP="005B49FD">
      <w:pPr>
        <w:numPr>
          <w:ilvl w:val="0"/>
          <w:numId w:val="9"/>
        </w:numPr>
        <w:ind w:right="5394"/>
        <w:rPr>
          <w:rFonts w:asciiTheme="majorBidi" w:hAnsiTheme="majorBidi" w:cstheme="majorBidi"/>
          <w:sz w:val="36"/>
          <w:szCs w:val="36"/>
        </w:rPr>
      </w:pPr>
      <w:r w:rsidRPr="005B49FD">
        <w:rPr>
          <w:rFonts w:asciiTheme="majorBidi" w:hAnsiTheme="majorBidi" w:cstheme="majorBidi"/>
          <w:b/>
          <w:bCs/>
          <w:sz w:val="36"/>
          <w:szCs w:val="36"/>
        </w:rPr>
        <w:t>Florina/</w:t>
      </w:r>
      <w:proofErr w:type="spellStart"/>
      <w:r w:rsidRPr="005B49FD">
        <w:rPr>
          <w:rFonts w:asciiTheme="majorBidi" w:hAnsiTheme="majorBidi" w:cstheme="majorBidi"/>
          <w:b/>
          <w:bCs/>
          <w:sz w:val="36"/>
          <w:szCs w:val="36"/>
        </w:rPr>
        <w:t>Amyntaio</w:t>
      </w:r>
      <w:proofErr w:type="spellEnd"/>
      <w:r w:rsidRPr="005B49FD">
        <w:rPr>
          <w:rFonts w:asciiTheme="majorBidi" w:hAnsiTheme="majorBidi" w:cstheme="majorBidi"/>
          <w:sz w:val="36"/>
          <w:szCs w:val="36"/>
        </w:rPr>
        <w:t>: Higher altitude region producing elegant, lighter-bodied expressions of Xinomavro</w:t>
      </w:r>
    </w:p>
    <w:p w14:paraId="568673DC" w14:textId="77777777" w:rsidR="009E1139" w:rsidRPr="005B49FD" w:rsidRDefault="009E1139" w:rsidP="005B49FD">
      <w:pPr>
        <w:ind w:right="5394"/>
        <w:rPr>
          <w:rFonts w:asciiTheme="majorBidi" w:hAnsiTheme="majorBidi" w:cstheme="majorBidi"/>
          <w:b/>
          <w:bCs/>
          <w:sz w:val="36"/>
          <w:szCs w:val="36"/>
        </w:rPr>
      </w:pPr>
      <w:r w:rsidRPr="005B49FD">
        <w:rPr>
          <w:rFonts w:asciiTheme="majorBidi" w:hAnsiTheme="majorBidi" w:cstheme="majorBidi"/>
          <w:b/>
          <w:bCs/>
          <w:sz w:val="36"/>
          <w:szCs w:val="36"/>
        </w:rPr>
        <w:t>4. Notable Wine Styles</w:t>
      </w:r>
    </w:p>
    <w:p w14:paraId="7F17B288" w14:textId="77777777" w:rsidR="009E1139" w:rsidRPr="005B49FD" w:rsidRDefault="009E1139" w:rsidP="005B49FD">
      <w:pPr>
        <w:ind w:right="5394"/>
        <w:rPr>
          <w:rFonts w:asciiTheme="majorBidi" w:hAnsiTheme="majorBidi" w:cstheme="majorBidi"/>
          <w:b/>
          <w:bCs/>
          <w:sz w:val="36"/>
          <w:szCs w:val="36"/>
        </w:rPr>
      </w:pPr>
      <w:r w:rsidRPr="005B49FD">
        <w:rPr>
          <w:rFonts w:asciiTheme="majorBidi" w:hAnsiTheme="majorBidi" w:cstheme="majorBidi"/>
          <w:b/>
          <w:bCs/>
          <w:sz w:val="36"/>
          <w:szCs w:val="36"/>
        </w:rPr>
        <w:t>PDO Naoussa (Xinomavro)</w:t>
      </w:r>
    </w:p>
    <w:p w14:paraId="4B291606" w14:textId="77777777" w:rsidR="009E1139" w:rsidRPr="005B49FD" w:rsidRDefault="009E1139" w:rsidP="005B49FD">
      <w:pPr>
        <w:numPr>
          <w:ilvl w:val="0"/>
          <w:numId w:val="10"/>
        </w:numPr>
        <w:ind w:right="5394"/>
        <w:rPr>
          <w:rFonts w:asciiTheme="majorBidi" w:hAnsiTheme="majorBidi" w:cstheme="majorBidi"/>
          <w:sz w:val="36"/>
          <w:szCs w:val="36"/>
        </w:rPr>
      </w:pPr>
      <w:r w:rsidRPr="005B49FD">
        <w:rPr>
          <w:rFonts w:asciiTheme="majorBidi" w:hAnsiTheme="majorBidi" w:cstheme="majorBidi"/>
          <w:b/>
          <w:bCs/>
          <w:sz w:val="36"/>
          <w:szCs w:val="36"/>
        </w:rPr>
        <w:t>Classification Level</w:t>
      </w:r>
      <w:r w:rsidRPr="005B49FD">
        <w:rPr>
          <w:rFonts w:asciiTheme="majorBidi" w:hAnsiTheme="majorBidi" w:cstheme="majorBidi"/>
          <w:sz w:val="36"/>
          <w:szCs w:val="36"/>
        </w:rPr>
        <w:t>: PDO (Protected Designation of Origin)</w:t>
      </w:r>
    </w:p>
    <w:p w14:paraId="023EBF85" w14:textId="77777777" w:rsidR="009E1139" w:rsidRPr="005B49FD" w:rsidRDefault="009E1139" w:rsidP="005B49FD">
      <w:pPr>
        <w:numPr>
          <w:ilvl w:val="0"/>
          <w:numId w:val="10"/>
        </w:numPr>
        <w:ind w:right="5394"/>
        <w:rPr>
          <w:rFonts w:asciiTheme="majorBidi" w:hAnsiTheme="majorBidi" w:cstheme="majorBidi"/>
          <w:sz w:val="36"/>
          <w:szCs w:val="36"/>
        </w:rPr>
      </w:pPr>
      <w:r w:rsidRPr="005B49FD">
        <w:rPr>
          <w:rFonts w:asciiTheme="majorBidi" w:hAnsiTheme="majorBidi" w:cstheme="majorBidi"/>
          <w:b/>
          <w:bCs/>
          <w:sz w:val="36"/>
          <w:szCs w:val="36"/>
        </w:rPr>
        <w:t>Composition</w:t>
      </w:r>
      <w:r w:rsidRPr="005B49FD">
        <w:rPr>
          <w:rFonts w:asciiTheme="majorBidi" w:hAnsiTheme="majorBidi" w:cstheme="majorBidi"/>
          <w:sz w:val="36"/>
          <w:szCs w:val="36"/>
        </w:rPr>
        <w:t>: 100% Xinomavro</w:t>
      </w:r>
    </w:p>
    <w:p w14:paraId="3C4614E7" w14:textId="77777777" w:rsidR="009E1139" w:rsidRPr="005B49FD" w:rsidRDefault="009E1139" w:rsidP="005B49FD">
      <w:pPr>
        <w:numPr>
          <w:ilvl w:val="0"/>
          <w:numId w:val="10"/>
        </w:numPr>
        <w:ind w:right="5394"/>
        <w:rPr>
          <w:rFonts w:asciiTheme="majorBidi" w:hAnsiTheme="majorBidi" w:cstheme="majorBidi"/>
          <w:sz w:val="36"/>
          <w:szCs w:val="36"/>
        </w:rPr>
      </w:pPr>
      <w:r w:rsidRPr="005B49FD">
        <w:rPr>
          <w:rFonts w:asciiTheme="majorBidi" w:hAnsiTheme="majorBidi" w:cstheme="majorBidi"/>
          <w:b/>
          <w:bCs/>
          <w:sz w:val="36"/>
          <w:szCs w:val="36"/>
        </w:rPr>
        <w:t>Production Method</w:t>
      </w:r>
      <w:r w:rsidRPr="005B49FD">
        <w:rPr>
          <w:rFonts w:asciiTheme="majorBidi" w:hAnsiTheme="majorBidi" w:cstheme="majorBidi"/>
          <w:sz w:val="36"/>
          <w:szCs w:val="36"/>
        </w:rPr>
        <w:t>: Traditional fermentation in stainless steel or concrete, with extended maceration for tannin extraction</w:t>
      </w:r>
    </w:p>
    <w:p w14:paraId="679CB59D" w14:textId="77777777" w:rsidR="009E1139" w:rsidRPr="005B49FD" w:rsidRDefault="009E1139" w:rsidP="005B49FD">
      <w:pPr>
        <w:numPr>
          <w:ilvl w:val="0"/>
          <w:numId w:val="10"/>
        </w:numPr>
        <w:ind w:right="5394"/>
        <w:rPr>
          <w:rFonts w:asciiTheme="majorBidi" w:hAnsiTheme="majorBidi" w:cstheme="majorBidi"/>
          <w:sz w:val="36"/>
          <w:szCs w:val="36"/>
        </w:rPr>
      </w:pPr>
      <w:r w:rsidRPr="005B49FD">
        <w:rPr>
          <w:rFonts w:asciiTheme="majorBidi" w:hAnsiTheme="majorBidi" w:cstheme="majorBidi"/>
          <w:b/>
          <w:bCs/>
          <w:sz w:val="36"/>
          <w:szCs w:val="36"/>
        </w:rPr>
        <w:t>Aging Requirements</w:t>
      </w:r>
      <w:r w:rsidRPr="005B49FD">
        <w:rPr>
          <w:rFonts w:asciiTheme="majorBidi" w:hAnsiTheme="majorBidi" w:cstheme="majorBidi"/>
          <w:sz w:val="36"/>
          <w:szCs w:val="36"/>
        </w:rPr>
        <w:t xml:space="preserve">: Minimum 12 months in oak barrels and 12 months in bottle before release; </w:t>
      </w:r>
      <w:proofErr w:type="spellStart"/>
      <w:r w:rsidRPr="005B49FD">
        <w:rPr>
          <w:rFonts w:asciiTheme="majorBidi" w:hAnsiTheme="majorBidi" w:cstheme="majorBidi"/>
          <w:sz w:val="36"/>
          <w:szCs w:val="36"/>
        </w:rPr>
        <w:t>Réserve</w:t>
      </w:r>
      <w:proofErr w:type="spellEnd"/>
      <w:r w:rsidRPr="005B49FD">
        <w:rPr>
          <w:rFonts w:asciiTheme="majorBidi" w:hAnsiTheme="majorBidi" w:cstheme="majorBidi"/>
          <w:sz w:val="36"/>
          <w:szCs w:val="36"/>
        </w:rPr>
        <w:t xml:space="preserve"> requires 24 months total aging with at least 6 months in oak</w:t>
      </w:r>
    </w:p>
    <w:p w14:paraId="01F034C3" w14:textId="77777777" w:rsidR="009E1139" w:rsidRPr="005B49FD" w:rsidRDefault="009E1139" w:rsidP="005B49FD">
      <w:pPr>
        <w:numPr>
          <w:ilvl w:val="0"/>
          <w:numId w:val="10"/>
        </w:numPr>
        <w:ind w:right="5394"/>
        <w:rPr>
          <w:rFonts w:asciiTheme="majorBidi" w:hAnsiTheme="majorBidi" w:cstheme="majorBidi"/>
          <w:sz w:val="36"/>
          <w:szCs w:val="36"/>
        </w:rPr>
      </w:pPr>
      <w:r w:rsidRPr="005B49FD">
        <w:rPr>
          <w:rFonts w:asciiTheme="majorBidi" w:hAnsiTheme="majorBidi" w:cstheme="majorBidi"/>
          <w:b/>
          <w:bCs/>
          <w:sz w:val="36"/>
          <w:szCs w:val="36"/>
        </w:rPr>
        <w:t>Alcohol Content</w:t>
      </w:r>
      <w:r w:rsidRPr="005B49FD">
        <w:rPr>
          <w:rFonts w:asciiTheme="majorBidi" w:hAnsiTheme="majorBidi" w:cstheme="majorBidi"/>
          <w:sz w:val="36"/>
          <w:szCs w:val="36"/>
        </w:rPr>
        <w:t>: 12-14% ABV</w:t>
      </w:r>
    </w:p>
    <w:p w14:paraId="7724BF74" w14:textId="77777777" w:rsidR="009E1139" w:rsidRPr="005B49FD" w:rsidRDefault="009E1139" w:rsidP="005B49FD">
      <w:pPr>
        <w:numPr>
          <w:ilvl w:val="0"/>
          <w:numId w:val="10"/>
        </w:numPr>
        <w:ind w:right="5394"/>
        <w:rPr>
          <w:rFonts w:asciiTheme="majorBidi" w:hAnsiTheme="majorBidi" w:cstheme="majorBidi"/>
          <w:sz w:val="36"/>
          <w:szCs w:val="36"/>
        </w:rPr>
      </w:pPr>
      <w:r w:rsidRPr="005B49FD">
        <w:rPr>
          <w:rFonts w:asciiTheme="majorBidi" w:hAnsiTheme="majorBidi" w:cstheme="majorBidi"/>
          <w:b/>
          <w:bCs/>
          <w:sz w:val="36"/>
          <w:szCs w:val="36"/>
        </w:rPr>
        <w:t>Organoleptic Profile</w:t>
      </w:r>
      <w:r w:rsidRPr="005B49FD">
        <w:rPr>
          <w:rFonts w:asciiTheme="majorBidi" w:hAnsiTheme="majorBidi" w:cstheme="majorBidi"/>
          <w:sz w:val="36"/>
          <w:szCs w:val="36"/>
        </w:rPr>
        <w:t>: High acidity and firm tannins, with red fruit (cherry, raspberry), tomato paste, olive, dried herbs, leather, and earthy notes; distinctive structure with significant aging potential</w:t>
      </w:r>
    </w:p>
    <w:p w14:paraId="57D1C232" w14:textId="77777777" w:rsidR="009E1139" w:rsidRPr="005B49FD" w:rsidRDefault="009E1139" w:rsidP="005B49FD">
      <w:pPr>
        <w:numPr>
          <w:ilvl w:val="0"/>
          <w:numId w:val="10"/>
        </w:numPr>
        <w:ind w:right="5394"/>
        <w:rPr>
          <w:rFonts w:asciiTheme="majorBidi" w:hAnsiTheme="majorBidi" w:cstheme="majorBidi"/>
          <w:sz w:val="36"/>
          <w:szCs w:val="36"/>
        </w:rPr>
      </w:pPr>
      <w:r w:rsidRPr="005B49FD">
        <w:rPr>
          <w:rFonts w:asciiTheme="majorBidi" w:hAnsiTheme="majorBidi" w:cstheme="majorBidi"/>
          <w:b/>
          <w:bCs/>
          <w:sz w:val="36"/>
          <w:szCs w:val="36"/>
        </w:rPr>
        <w:t>Style Variations</w:t>
      </w:r>
      <w:r w:rsidRPr="005B49FD">
        <w:rPr>
          <w:rFonts w:asciiTheme="majorBidi" w:hAnsiTheme="majorBidi" w:cstheme="majorBidi"/>
          <w:sz w:val="36"/>
          <w:szCs w:val="36"/>
        </w:rPr>
        <w:t>: Traditional austere style versus modern fruit-forward approach; single-vineyard bottlings versus regional blends</w:t>
      </w:r>
    </w:p>
    <w:p w14:paraId="2513EF14" w14:textId="77777777" w:rsidR="009E1139" w:rsidRPr="005B49FD" w:rsidRDefault="009E1139" w:rsidP="005B49FD">
      <w:pPr>
        <w:ind w:right="5394"/>
        <w:rPr>
          <w:rFonts w:asciiTheme="majorBidi" w:hAnsiTheme="majorBidi" w:cstheme="majorBidi"/>
          <w:b/>
          <w:bCs/>
          <w:sz w:val="36"/>
          <w:szCs w:val="36"/>
        </w:rPr>
      </w:pPr>
      <w:r w:rsidRPr="005B49FD">
        <w:rPr>
          <w:rFonts w:asciiTheme="majorBidi" w:hAnsiTheme="majorBidi" w:cstheme="majorBidi"/>
          <w:b/>
          <w:bCs/>
          <w:sz w:val="36"/>
          <w:szCs w:val="36"/>
        </w:rPr>
        <w:t xml:space="preserve">PDO </w:t>
      </w:r>
      <w:proofErr w:type="spellStart"/>
      <w:r w:rsidRPr="005B49FD">
        <w:rPr>
          <w:rFonts w:asciiTheme="majorBidi" w:hAnsiTheme="majorBidi" w:cstheme="majorBidi"/>
          <w:b/>
          <w:bCs/>
          <w:sz w:val="36"/>
          <w:szCs w:val="36"/>
        </w:rPr>
        <w:t>Goumenissa</w:t>
      </w:r>
      <w:proofErr w:type="spellEnd"/>
    </w:p>
    <w:p w14:paraId="08C78FDC" w14:textId="77777777" w:rsidR="009E1139" w:rsidRPr="005B49FD" w:rsidRDefault="009E1139" w:rsidP="005B49FD">
      <w:pPr>
        <w:numPr>
          <w:ilvl w:val="0"/>
          <w:numId w:val="11"/>
        </w:numPr>
        <w:ind w:right="5394"/>
        <w:rPr>
          <w:rFonts w:asciiTheme="majorBidi" w:hAnsiTheme="majorBidi" w:cstheme="majorBidi"/>
          <w:sz w:val="36"/>
          <w:szCs w:val="36"/>
        </w:rPr>
      </w:pPr>
      <w:r w:rsidRPr="005B49FD">
        <w:rPr>
          <w:rFonts w:asciiTheme="majorBidi" w:hAnsiTheme="majorBidi" w:cstheme="majorBidi"/>
          <w:b/>
          <w:bCs/>
          <w:sz w:val="36"/>
          <w:szCs w:val="36"/>
        </w:rPr>
        <w:t>Classification Level</w:t>
      </w:r>
      <w:r w:rsidRPr="005B49FD">
        <w:rPr>
          <w:rFonts w:asciiTheme="majorBidi" w:hAnsiTheme="majorBidi" w:cstheme="majorBidi"/>
          <w:sz w:val="36"/>
          <w:szCs w:val="36"/>
        </w:rPr>
        <w:t>: PDO (Protected Designation of Origin)</w:t>
      </w:r>
    </w:p>
    <w:p w14:paraId="6AE6AA3C" w14:textId="77777777" w:rsidR="009E1139" w:rsidRPr="005B49FD" w:rsidRDefault="009E1139" w:rsidP="005B49FD">
      <w:pPr>
        <w:numPr>
          <w:ilvl w:val="0"/>
          <w:numId w:val="11"/>
        </w:numPr>
        <w:ind w:right="5394"/>
        <w:rPr>
          <w:rFonts w:asciiTheme="majorBidi" w:hAnsiTheme="majorBidi" w:cstheme="majorBidi"/>
          <w:sz w:val="36"/>
          <w:szCs w:val="36"/>
        </w:rPr>
      </w:pPr>
      <w:r w:rsidRPr="005B49FD">
        <w:rPr>
          <w:rFonts w:asciiTheme="majorBidi" w:hAnsiTheme="majorBidi" w:cstheme="majorBidi"/>
          <w:b/>
          <w:bCs/>
          <w:sz w:val="36"/>
          <w:szCs w:val="36"/>
        </w:rPr>
        <w:t>Composition</w:t>
      </w:r>
      <w:r w:rsidRPr="005B49FD">
        <w:rPr>
          <w:rFonts w:asciiTheme="majorBidi" w:hAnsiTheme="majorBidi" w:cstheme="majorBidi"/>
          <w:sz w:val="36"/>
          <w:szCs w:val="36"/>
        </w:rPr>
        <w:t xml:space="preserve">: Xinomavro (dominant, minimum 70%) blended with </w:t>
      </w:r>
      <w:proofErr w:type="spellStart"/>
      <w:r w:rsidRPr="005B49FD">
        <w:rPr>
          <w:rFonts w:asciiTheme="majorBidi" w:hAnsiTheme="majorBidi" w:cstheme="majorBidi"/>
          <w:sz w:val="36"/>
          <w:szCs w:val="36"/>
        </w:rPr>
        <w:t>Negoska</w:t>
      </w:r>
      <w:proofErr w:type="spellEnd"/>
      <w:r w:rsidRPr="005B49FD">
        <w:rPr>
          <w:rFonts w:asciiTheme="majorBidi" w:hAnsiTheme="majorBidi" w:cstheme="majorBidi"/>
          <w:sz w:val="36"/>
          <w:szCs w:val="36"/>
        </w:rPr>
        <w:t xml:space="preserve"> (up to 30%)</w:t>
      </w:r>
    </w:p>
    <w:p w14:paraId="2E1DAC4B" w14:textId="77777777" w:rsidR="009E1139" w:rsidRPr="005B49FD" w:rsidRDefault="009E1139" w:rsidP="005B49FD">
      <w:pPr>
        <w:numPr>
          <w:ilvl w:val="0"/>
          <w:numId w:val="11"/>
        </w:numPr>
        <w:ind w:right="5394"/>
        <w:rPr>
          <w:rFonts w:asciiTheme="majorBidi" w:hAnsiTheme="majorBidi" w:cstheme="majorBidi"/>
          <w:sz w:val="36"/>
          <w:szCs w:val="36"/>
        </w:rPr>
      </w:pPr>
      <w:r w:rsidRPr="005B49FD">
        <w:rPr>
          <w:rFonts w:asciiTheme="majorBidi" w:hAnsiTheme="majorBidi" w:cstheme="majorBidi"/>
          <w:b/>
          <w:bCs/>
          <w:sz w:val="36"/>
          <w:szCs w:val="36"/>
        </w:rPr>
        <w:t>Production Method</w:t>
      </w:r>
      <w:r w:rsidRPr="005B49FD">
        <w:rPr>
          <w:rFonts w:asciiTheme="majorBidi" w:hAnsiTheme="majorBidi" w:cstheme="majorBidi"/>
          <w:sz w:val="36"/>
          <w:szCs w:val="36"/>
        </w:rPr>
        <w:t>: Co-fermentation or separate fermentation followed by blending</w:t>
      </w:r>
    </w:p>
    <w:p w14:paraId="436793AF" w14:textId="77777777" w:rsidR="009E1139" w:rsidRPr="005B49FD" w:rsidRDefault="009E1139" w:rsidP="005B49FD">
      <w:pPr>
        <w:numPr>
          <w:ilvl w:val="0"/>
          <w:numId w:val="11"/>
        </w:numPr>
        <w:ind w:right="5394"/>
        <w:rPr>
          <w:rFonts w:asciiTheme="majorBidi" w:hAnsiTheme="majorBidi" w:cstheme="majorBidi"/>
          <w:sz w:val="36"/>
          <w:szCs w:val="36"/>
        </w:rPr>
      </w:pPr>
      <w:r w:rsidRPr="005B49FD">
        <w:rPr>
          <w:rFonts w:asciiTheme="majorBidi" w:hAnsiTheme="majorBidi" w:cstheme="majorBidi"/>
          <w:b/>
          <w:bCs/>
          <w:sz w:val="36"/>
          <w:szCs w:val="36"/>
        </w:rPr>
        <w:t>Aging Requirements</w:t>
      </w:r>
      <w:r w:rsidRPr="005B49FD">
        <w:rPr>
          <w:rFonts w:asciiTheme="majorBidi" w:hAnsiTheme="majorBidi" w:cstheme="majorBidi"/>
          <w:sz w:val="36"/>
          <w:szCs w:val="36"/>
        </w:rPr>
        <w:t>: Minimum 12 months in oak barrels</w:t>
      </w:r>
    </w:p>
    <w:p w14:paraId="779983A0" w14:textId="77777777" w:rsidR="009E1139" w:rsidRPr="005B49FD" w:rsidRDefault="009E1139" w:rsidP="005B49FD">
      <w:pPr>
        <w:numPr>
          <w:ilvl w:val="0"/>
          <w:numId w:val="11"/>
        </w:numPr>
        <w:ind w:right="5394"/>
        <w:rPr>
          <w:rFonts w:asciiTheme="majorBidi" w:hAnsiTheme="majorBidi" w:cstheme="majorBidi"/>
          <w:sz w:val="36"/>
          <w:szCs w:val="36"/>
        </w:rPr>
      </w:pPr>
      <w:r w:rsidRPr="005B49FD">
        <w:rPr>
          <w:rFonts w:asciiTheme="majorBidi" w:hAnsiTheme="majorBidi" w:cstheme="majorBidi"/>
          <w:b/>
          <w:bCs/>
          <w:sz w:val="36"/>
          <w:szCs w:val="36"/>
        </w:rPr>
        <w:t>Alcohol Content</w:t>
      </w:r>
      <w:r w:rsidRPr="005B49FD">
        <w:rPr>
          <w:rFonts w:asciiTheme="majorBidi" w:hAnsiTheme="majorBidi" w:cstheme="majorBidi"/>
          <w:sz w:val="36"/>
          <w:szCs w:val="36"/>
        </w:rPr>
        <w:t>: 12-14% ABV</w:t>
      </w:r>
    </w:p>
    <w:p w14:paraId="575B9645" w14:textId="77777777" w:rsidR="009E1139" w:rsidRPr="005B49FD" w:rsidRDefault="009E1139" w:rsidP="005B49FD">
      <w:pPr>
        <w:numPr>
          <w:ilvl w:val="0"/>
          <w:numId w:val="11"/>
        </w:numPr>
        <w:ind w:right="5394"/>
        <w:rPr>
          <w:rFonts w:asciiTheme="majorBidi" w:hAnsiTheme="majorBidi" w:cstheme="majorBidi"/>
          <w:sz w:val="36"/>
          <w:szCs w:val="36"/>
        </w:rPr>
      </w:pPr>
      <w:r w:rsidRPr="005B49FD">
        <w:rPr>
          <w:rFonts w:asciiTheme="majorBidi" w:hAnsiTheme="majorBidi" w:cstheme="majorBidi"/>
          <w:b/>
          <w:bCs/>
          <w:sz w:val="36"/>
          <w:szCs w:val="36"/>
        </w:rPr>
        <w:t>Organoleptic Profile</w:t>
      </w:r>
      <w:r w:rsidRPr="005B49FD">
        <w:rPr>
          <w:rFonts w:asciiTheme="majorBidi" w:hAnsiTheme="majorBidi" w:cstheme="majorBidi"/>
          <w:sz w:val="36"/>
          <w:szCs w:val="36"/>
        </w:rPr>
        <w:t>: More approachable than pure Xinomavro, with softened tannins, enhanced spice notes, red and dark fruits, and subtle oak influence; maintains good structure</w:t>
      </w:r>
    </w:p>
    <w:p w14:paraId="6FA0CCB9" w14:textId="77777777" w:rsidR="009E1139" w:rsidRPr="005B49FD" w:rsidRDefault="009E1139" w:rsidP="005B49FD">
      <w:pPr>
        <w:numPr>
          <w:ilvl w:val="0"/>
          <w:numId w:val="11"/>
        </w:numPr>
        <w:ind w:right="5394"/>
        <w:rPr>
          <w:rFonts w:asciiTheme="majorBidi" w:hAnsiTheme="majorBidi" w:cstheme="majorBidi"/>
          <w:sz w:val="36"/>
          <w:szCs w:val="36"/>
        </w:rPr>
      </w:pPr>
      <w:r w:rsidRPr="005B49FD">
        <w:rPr>
          <w:rFonts w:asciiTheme="majorBidi" w:hAnsiTheme="majorBidi" w:cstheme="majorBidi"/>
          <w:b/>
          <w:bCs/>
          <w:sz w:val="36"/>
          <w:szCs w:val="36"/>
        </w:rPr>
        <w:t>Style Variations</w:t>
      </w:r>
      <w:r w:rsidRPr="005B49FD">
        <w:rPr>
          <w:rFonts w:asciiTheme="majorBidi" w:hAnsiTheme="majorBidi" w:cstheme="majorBidi"/>
          <w:sz w:val="36"/>
          <w:szCs w:val="36"/>
        </w:rPr>
        <w:t>: Traditional versus modern winemaking approaches; variation in Xinomavro-to-</w:t>
      </w:r>
      <w:proofErr w:type="spellStart"/>
      <w:r w:rsidRPr="005B49FD">
        <w:rPr>
          <w:rFonts w:asciiTheme="majorBidi" w:hAnsiTheme="majorBidi" w:cstheme="majorBidi"/>
          <w:sz w:val="36"/>
          <w:szCs w:val="36"/>
        </w:rPr>
        <w:t>Negoska</w:t>
      </w:r>
      <w:proofErr w:type="spellEnd"/>
      <w:r w:rsidRPr="005B49FD">
        <w:rPr>
          <w:rFonts w:asciiTheme="majorBidi" w:hAnsiTheme="majorBidi" w:cstheme="majorBidi"/>
          <w:sz w:val="36"/>
          <w:szCs w:val="36"/>
        </w:rPr>
        <w:t xml:space="preserve"> ratios</w:t>
      </w:r>
    </w:p>
    <w:p w14:paraId="06DAD87C" w14:textId="77777777" w:rsidR="009E1139" w:rsidRPr="005B49FD" w:rsidRDefault="009E1139" w:rsidP="005B49FD">
      <w:pPr>
        <w:ind w:right="5394"/>
        <w:rPr>
          <w:rFonts w:asciiTheme="majorBidi" w:hAnsiTheme="majorBidi" w:cstheme="majorBidi"/>
          <w:b/>
          <w:bCs/>
          <w:sz w:val="36"/>
          <w:szCs w:val="36"/>
        </w:rPr>
      </w:pPr>
      <w:r w:rsidRPr="005B49FD">
        <w:rPr>
          <w:rFonts w:asciiTheme="majorBidi" w:hAnsiTheme="majorBidi" w:cstheme="majorBidi"/>
          <w:b/>
          <w:bCs/>
          <w:sz w:val="36"/>
          <w:szCs w:val="36"/>
        </w:rPr>
        <w:t>Drama International Varieties</w:t>
      </w:r>
    </w:p>
    <w:p w14:paraId="14AFC984" w14:textId="77777777" w:rsidR="009E1139" w:rsidRPr="005B49FD" w:rsidRDefault="009E1139" w:rsidP="005B49FD">
      <w:pPr>
        <w:numPr>
          <w:ilvl w:val="0"/>
          <w:numId w:val="12"/>
        </w:numPr>
        <w:ind w:right="5394"/>
        <w:rPr>
          <w:rFonts w:asciiTheme="majorBidi" w:hAnsiTheme="majorBidi" w:cstheme="majorBidi"/>
          <w:sz w:val="36"/>
          <w:szCs w:val="36"/>
        </w:rPr>
      </w:pPr>
      <w:r w:rsidRPr="005B49FD">
        <w:rPr>
          <w:rFonts w:asciiTheme="majorBidi" w:hAnsiTheme="majorBidi" w:cstheme="majorBidi"/>
          <w:b/>
          <w:bCs/>
          <w:sz w:val="36"/>
          <w:szCs w:val="36"/>
        </w:rPr>
        <w:t>Classification Level</w:t>
      </w:r>
      <w:r w:rsidRPr="005B49FD">
        <w:rPr>
          <w:rFonts w:asciiTheme="majorBidi" w:hAnsiTheme="majorBidi" w:cstheme="majorBidi"/>
          <w:sz w:val="36"/>
          <w:szCs w:val="36"/>
        </w:rPr>
        <w:t>: PGI Drama</w:t>
      </w:r>
    </w:p>
    <w:p w14:paraId="36D296D5" w14:textId="77777777" w:rsidR="009E1139" w:rsidRPr="005B49FD" w:rsidRDefault="009E1139" w:rsidP="005B49FD">
      <w:pPr>
        <w:numPr>
          <w:ilvl w:val="0"/>
          <w:numId w:val="12"/>
        </w:numPr>
        <w:ind w:right="5394"/>
        <w:rPr>
          <w:rFonts w:asciiTheme="majorBidi" w:hAnsiTheme="majorBidi" w:cstheme="majorBidi"/>
          <w:sz w:val="36"/>
          <w:szCs w:val="36"/>
        </w:rPr>
      </w:pPr>
      <w:r w:rsidRPr="005B49FD">
        <w:rPr>
          <w:rFonts w:asciiTheme="majorBidi" w:hAnsiTheme="majorBidi" w:cstheme="majorBidi"/>
          <w:b/>
          <w:bCs/>
          <w:sz w:val="36"/>
          <w:szCs w:val="36"/>
        </w:rPr>
        <w:t>Composition</w:t>
      </w:r>
      <w:r w:rsidRPr="005B49FD">
        <w:rPr>
          <w:rFonts w:asciiTheme="majorBidi" w:hAnsiTheme="majorBidi" w:cstheme="majorBidi"/>
          <w:sz w:val="36"/>
          <w:szCs w:val="36"/>
        </w:rPr>
        <w:t>: Single varietals or blends of Cabernet Sauvignon, Merlot, Syrah, and Chardonnay</w:t>
      </w:r>
    </w:p>
    <w:p w14:paraId="47F146F7" w14:textId="77777777" w:rsidR="009E1139" w:rsidRPr="005B49FD" w:rsidRDefault="009E1139" w:rsidP="005B49FD">
      <w:pPr>
        <w:numPr>
          <w:ilvl w:val="0"/>
          <w:numId w:val="12"/>
        </w:numPr>
        <w:ind w:right="5394"/>
        <w:rPr>
          <w:rFonts w:asciiTheme="majorBidi" w:hAnsiTheme="majorBidi" w:cstheme="majorBidi"/>
          <w:sz w:val="36"/>
          <w:szCs w:val="36"/>
        </w:rPr>
      </w:pPr>
      <w:r w:rsidRPr="005B49FD">
        <w:rPr>
          <w:rFonts w:asciiTheme="majorBidi" w:hAnsiTheme="majorBidi" w:cstheme="majorBidi"/>
          <w:b/>
          <w:bCs/>
          <w:sz w:val="36"/>
          <w:szCs w:val="36"/>
        </w:rPr>
        <w:t>Production Method</w:t>
      </w:r>
      <w:r w:rsidRPr="005B49FD">
        <w:rPr>
          <w:rFonts w:asciiTheme="majorBidi" w:hAnsiTheme="majorBidi" w:cstheme="majorBidi"/>
          <w:sz w:val="36"/>
          <w:szCs w:val="36"/>
        </w:rPr>
        <w:t>: Modern temperature-controlled fermentation, with malolactic fermentation for reds</w:t>
      </w:r>
    </w:p>
    <w:p w14:paraId="0E3C468D" w14:textId="77777777" w:rsidR="009E1139" w:rsidRPr="005B49FD" w:rsidRDefault="009E1139" w:rsidP="005B49FD">
      <w:pPr>
        <w:numPr>
          <w:ilvl w:val="0"/>
          <w:numId w:val="12"/>
        </w:numPr>
        <w:ind w:right="5394"/>
        <w:rPr>
          <w:rFonts w:asciiTheme="majorBidi" w:hAnsiTheme="majorBidi" w:cstheme="majorBidi"/>
          <w:sz w:val="36"/>
          <w:szCs w:val="36"/>
        </w:rPr>
      </w:pPr>
      <w:r w:rsidRPr="005B49FD">
        <w:rPr>
          <w:rFonts w:asciiTheme="majorBidi" w:hAnsiTheme="majorBidi" w:cstheme="majorBidi"/>
          <w:b/>
          <w:bCs/>
          <w:sz w:val="36"/>
          <w:szCs w:val="36"/>
        </w:rPr>
        <w:t>Aging Requirements</w:t>
      </w:r>
      <w:r w:rsidRPr="005B49FD">
        <w:rPr>
          <w:rFonts w:asciiTheme="majorBidi" w:hAnsiTheme="majorBidi" w:cstheme="majorBidi"/>
          <w:sz w:val="36"/>
          <w:szCs w:val="36"/>
        </w:rPr>
        <w:t>: Varies by producer; premium reds typically aged 12-24 months in French oak</w:t>
      </w:r>
    </w:p>
    <w:p w14:paraId="396B5A60" w14:textId="77777777" w:rsidR="009E1139" w:rsidRPr="005B49FD" w:rsidRDefault="009E1139" w:rsidP="005B49FD">
      <w:pPr>
        <w:numPr>
          <w:ilvl w:val="0"/>
          <w:numId w:val="12"/>
        </w:numPr>
        <w:ind w:right="5394"/>
        <w:rPr>
          <w:rFonts w:asciiTheme="majorBidi" w:hAnsiTheme="majorBidi" w:cstheme="majorBidi"/>
          <w:sz w:val="36"/>
          <w:szCs w:val="36"/>
        </w:rPr>
      </w:pPr>
      <w:r w:rsidRPr="005B49FD">
        <w:rPr>
          <w:rFonts w:asciiTheme="majorBidi" w:hAnsiTheme="majorBidi" w:cstheme="majorBidi"/>
          <w:b/>
          <w:bCs/>
          <w:sz w:val="36"/>
          <w:szCs w:val="36"/>
        </w:rPr>
        <w:t>Alcohol Content</w:t>
      </w:r>
      <w:r w:rsidRPr="005B49FD">
        <w:rPr>
          <w:rFonts w:asciiTheme="majorBidi" w:hAnsiTheme="majorBidi" w:cstheme="majorBidi"/>
          <w:sz w:val="36"/>
          <w:szCs w:val="36"/>
        </w:rPr>
        <w:t>: 13-14.5% ABV</w:t>
      </w:r>
    </w:p>
    <w:p w14:paraId="6676F5D5" w14:textId="77777777" w:rsidR="009E1139" w:rsidRPr="005B49FD" w:rsidRDefault="009E1139" w:rsidP="005B49FD">
      <w:pPr>
        <w:numPr>
          <w:ilvl w:val="0"/>
          <w:numId w:val="12"/>
        </w:numPr>
        <w:ind w:right="5394"/>
        <w:rPr>
          <w:rFonts w:asciiTheme="majorBidi" w:hAnsiTheme="majorBidi" w:cstheme="majorBidi"/>
          <w:sz w:val="36"/>
          <w:szCs w:val="36"/>
        </w:rPr>
      </w:pPr>
      <w:r w:rsidRPr="005B49FD">
        <w:rPr>
          <w:rFonts w:asciiTheme="majorBidi" w:hAnsiTheme="majorBidi" w:cstheme="majorBidi"/>
          <w:b/>
          <w:bCs/>
          <w:sz w:val="36"/>
          <w:szCs w:val="36"/>
        </w:rPr>
        <w:t>Organoleptic Profile</w:t>
      </w:r>
      <w:r w:rsidRPr="005B49FD">
        <w:rPr>
          <w:rFonts w:asciiTheme="majorBidi" w:hAnsiTheme="majorBidi" w:cstheme="majorBidi"/>
          <w:sz w:val="36"/>
          <w:szCs w:val="36"/>
        </w:rPr>
        <w:t>: Ripe fruit characteristics with distinctive Greek Mediterranean influence; reds show blackberry, plum, and spice with firm structure; whites (particularly Chardonnay) exhibit tropical fruit, stone fruit, and balanced acidity</w:t>
      </w:r>
    </w:p>
    <w:p w14:paraId="7CC1C7DD" w14:textId="77777777" w:rsidR="009E1139" w:rsidRPr="005B49FD" w:rsidRDefault="009E1139" w:rsidP="005B49FD">
      <w:pPr>
        <w:numPr>
          <w:ilvl w:val="0"/>
          <w:numId w:val="12"/>
        </w:numPr>
        <w:ind w:right="5394"/>
        <w:rPr>
          <w:rFonts w:asciiTheme="majorBidi" w:hAnsiTheme="majorBidi" w:cstheme="majorBidi"/>
          <w:sz w:val="36"/>
          <w:szCs w:val="36"/>
        </w:rPr>
      </w:pPr>
      <w:r w:rsidRPr="005B49FD">
        <w:rPr>
          <w:rFonts w:asciiTheme="majorBidi" w:hAnsiTheme="majorBidi" w:cstheme="majorBidi"/>
          <w:b/>
          <w:bCs/>
          <w:sz w:val="36"/>
          <w:szCs w:val="36"/>
        </w:rPr>
        <w:t>Style Variations</w:t>
      </w:r>
      <w:r w:rsidRPr="005B49FD">
        <w:rPr>
          <w:rFonts w:asciiTheme="majorBidi" w:hAnsiTheme="majorBidi" w:cstheme="majorBidi"/>
          <w:sz w:val="36"/>
          <w:szCs w:val="36"/>
        </w:rPr>
        <w:t>: International-style wines with subtle Greek character; varying levels of oak influence</w:t>
      </w:r>
    </w:p>
    <w:p w14:paraId="311D612C" w14:textId="77777777" w:rsidR="009E1139" w:rsidRPr="005B49FD" w:rsidRDefault="009E1139" w:rsidP="005B49FD">
      <w:pPr>
        <w:ind w:right="5394"/>
        <w:rPr>
          <w:rFonts w:asciiTheme="majorBidi" w:hAnsiTheme="majorBidi" w:cstheme="majorBidi"/>
          <w:b/>
          <w:bCs/>
          <w:sz w:val="36"/>
          <w:szCs w:val="36"/>
        </w:rPr>
      </w:pPr>
      <w:r w:rsidRPr="005B49FD">
        <w:rPr>
          <w:rFonts w:asciiTheme="majorBidi" w:hAnsiTheme="majorBidi" w:cstheme="majorBidi"/>
          <w:b/>
          <w:bCs/>
          <w:sz w:val="36"/>
          <w:szCs w:val="36"/>
        </w:rPr>
        <w:t>PDO Slopes of Meliton (Mount Athos)</w:t>
      </w:r>
    </w:p>
    <w:p w14:paraId="4F25A070" w14:textId="77777777" w:rsidR="009E1139" w:rsidRPr="005B49FD" w:rsidRDefault="009E1139" w:rsidP="005B49FD">
      <w:pPr>
        <w:numPr>
          <w:ilvl w:val="0"/>
          <w:numId w:val="13"/>
        </w:numPr>
        <w:ind w:right="5394"/>
        <w:rPr>
          <w:rFonts w:asciiTheme="majorBidi" w:hAnsiTheme="majorBidi" w:cstheme="majorBidi"/>
          <w:sz w:val="36"/>
          <w:szCs w:val="36"/>
        </w:rPr>
      </w:pPr>
      <w:r w:rsidRPr="005B49FD">
        <w:rPr>
          <w:rFonts w:asciiTheme="majorBidi" w:hAnsiTheme="majorBidi" w:cstheme="majorBidi"/>
          <w:b/>
          <w:bCs/>
          <w:sz w:val="36"/>
          <w:szCs w:val="36"/>
        </w:rPr>
        <w:t>Classification Level</w:t>
      </w:r>
      <w:r w:rsidRPr="005B49FD">
        <w:rPr>
          <w:rFonts w:asciiTheme="majorBidi" w:hAnsiTheme="majorBidi" w:cstheme="majorBidi"/>
          <w:sz w:val="36"/>
          <w:szCs w:val="36"/>
        </w:rPr>
        <w:t>: PDO (Protected Designation of Origin)</w:t>
      </w:r>
    </w:p>
    <w:p w14:paraId="7188BF27" w14:textId="77777777" w:rsidR="009E1139" w:rsidRPr="005B49FD" w:rsidRDefault="009E1139" w:rsidP="005B49FD">
      <w:pPr>
        <w:numPr>
          <w:ilvl w:val="0"/>
          <w:numId w:val="13"/>
        </w:numPr>
        <w:ind w:right="5394"/>
        <w:rPr>
          <w:rFonts w:asciiTheme="majorBidi" w:hAnsiTheme="majorBidi" w:cstheme="majorBidi"/>
          <w:sz w:val="36"/>
          <w:szCs w:val="36"/>
        </w:rPr>
      </w:pPr>
      <w:r w:rsidRPr="005B49FD">
        <w:rPr>
          <w:rFonts w:asciiTheme="majorBidi" w:hAnsiTheme="majorBidi" w:cstheme="majorBidi"/>
          <w:b/>
          <w:bCs/>
          <w:sz w:val="36"/>
          <w:szCs w:val="36"/>
        </w:rPr>
        <w:t>Composition</w:t>
      </w:r>
      <w:r w:rsidRPr="005B49FD">
        <w:rPr>
          <w:rFonts w:asciiTheme="majorBidi" w:hAnsiTheme="majorBidi" w:cstheme="majorBidi"/>
          <w:sz w:val="36"/>
          <w:szCs w:val="36"/>
        </w:rPr>
        <w:t xml:space="preserve">: Various, including </w:t>
      </w:r>
      <w:proofErr w:type="spellStart"/>
      <w:r w:rsidRPr="005B49FD">
        <w:rPr>
          <w:rFonts w:asciiTheme="majorBidi" w:hAnsiTheme="majorBidi" w:cstheme="majorBidi"/>
          <w:sz w:val="36"/>
          <w:szCs w:val="36"/>
        </w:rPr>
        <w:t>Limnio</w:t>
      </w:r>
      <w:proofErr w:type="spellEnd"/>
      <w:r w:rsidRPr="005B49FD">
        <w:rPr>
          <w:rFonts w:asciiTheme="majorBidi" w:hAnsiTheme="majorBidi" w:cstheme="majorBidi"/>
          <w:sz w:val="36"/>
          <w:szCs w:val="36"/>
        </w:rPr>
        <w:t xml:space="preserve">, </w:t>
      </w:r>
      <w:proofErr w:type="spellStart"/>
      <w:r w:rsidRPr="005B49FD">
        <w:rPr>
          <w:rFonts w:asciiTheme="majorBidi" w:hAnsiTheme="majorBidi" w:cstheme="majorBidi"/>
          <w:sz w:val="36"/>
          <w:szCs w:val="36"/>
        </w:rPr>
        <w:t>Athiri</w:t>
      </w:r>
      <w:proofErr w:type="spellEnd"/>
      <w:r w:rsidRPr="005B49FD">
        <w:rPr>
          <w:rFonts w:asciiTheme="majorBidi" w:hAnsiTheme="majorBidi" w:cstheme="majorBidi"/>
          <w:sz w:val="36"/>
          <w:szCs w:val="36"/>
        </w:rPr>
        <w:t>, indigenous Greek and international varieties</w:t>
      </w:r>
    </w:p>
    <w:p w14:paraId="261A2C89" w14:textId="77777777" w:rsidR="009E1139" w:rsidRPr="005B49FD" w:rsidRDefault="009E1139" w:rsidP="005B49FD">
      <w:pPr>
        <w:numPr>
          <w:ilvl w:val="0"/>
          <w:numId w:val="13"/>
        </w:numPr>
        <w:ind w:right="5394"/>
        <w:rPr>
          <w:rFonts w:asciiTheme="majorBidi" w:hAnsiTheme="majorBidi" w:cstheme="majorBidi"/>
          <w:sz w:val="36"/>
          <w:szCs w:val="36"/>
        </w:rPr>
      </w:pPr>
      <w:r w:rsidRPr="005B49FD">
        <w:rPr>
          <w:rFonts w:asciiTheme="majorBidi" w:hAnsiTheme="majorBidi" w:cstheme="majorBidi"/>
          <w:b/>
          <w:bCs/>
          <w:sz w:val="36"/>
          <w:szCs w:val="36"/>
        </w:rPr>
        <w:t>Production Method</w:t>
      </w:r>
      <w:r w:rsidRPr="005B49FD">
        <w:rPr>
          <w:rFonts w:asciiTheme="majorBidi" w:hAnsiTheme="majorBidi" w:cstheme="majorBidi"/>
          <w:sz w:val="36"/>
          <w:szCs w:val="36"/>
        </w:rPr>
        <w:t>: Combination of traditional and modern techniques, often influenced by monastic winemaking traditions</w:t>
      </w:r>
    </w:p>
    <w:p w14:paraId="552B56DD" w14:textId="77777777" w:rsidR="009E1139" w:rsidRPr="005B49FD" w:rsidRDefault="009E1139" w:rsidP="005B49FD">
      <w:pPr>
        <w:numPr>
          <w:ilvl w:val="0"/>
          <w:numId w:val="13"/>
        </w:numPr>
        <w:ind w:right="5394"/>
        <w:rPr>
          <w:rFonts w:asciiTheme="majorBidi" w:hAnsiTheme="majorBidi" w:cstheme="majorBidi"/>
          <w:sz w:val="36"/>
          <w:szCs w:val="36"/>
        </w:rPr>
      </w:pPr>
      <w:r w:rsidRPr="005B49FD">
        <w:rPr>
          <w:rFonts w:asciiTheme="majorBidi" w:hAnsiTheme="majorBidi" w:cstheme="majorBidi"/>
          <w:b/>
          <w:bCs/>
          <w:sz w:val="36"/>
          <w:szCs w:val="36"/>
        </w:rPr>
        <w:t>Aging Requirements</w:t>
      </w:r>
      <w:r w:rsidRPr="005B49FD">
        <w:rPr>
          <w:rFonts w:asciiTheme="majorBidi" w:hAnsiTheme="majorBidi" w:cstheme="majorBidi"/>
          <w:sz w:val="36"/>
          <w:szCs w:val="36"/>
        </w:rPr>
        <w:t>: Varies by wine style; reds typically aged in oak for 12+ months</w:t>
      </w:r>
    </w:p>
    <w:p w14:paraId="7AB046FB" w14:textId="77777777" w:rsidR="009E1139" w:rsidRPr="005B49FD" w:rsidRDefault="009E1139" w:rsidP="005B49FD">
      <w:pPr>
        <w:numPr>
          <w:ilvl w:val="0"/>
          <w:numId w:val="13"/>
        </w:numPr>
        <w:ind w:right="5394"/>
        <w:rPr>
          <w:rFonts w:asciiTheme="majorBidi" w:hAnsiTheme="majorBidi" w:cstheme="majorBidi"/>
          <w:sz w:val="36"/>
          <w:szCs w:val="36"/>
        </w:rPr>
      </w:pPr>
      <w:r w:rsidRPr="005B49FD">
        <w:rPr>
          <w:rFonts w:asciiTheme="majorBidi" w:hAnsiTheme="majorBidi" w:cstheme="majorBidi"/>
          <w:b/>
          <w:bCs/>
          <w:sz w:val="36"/>
          <w:szCs w:val="36"/>
        </w:rPr>
        <w:t>Alcohol Content</w:t>
      </w:r>
      <w:r w:rsidRPr="005B49FD">
        <w:rPr>
          <w:rFonts w:asciiTheme="majorBidi" w:hAnsiTheme="majorBidi" w:cstheme="majorBidi"/>
          <w:sz w:val="36"/>
          <w:szCs w:val="36"/>
        </w:rPr>
        <w:t>: 12-14% ABV</w:t>
      </w:r>
    </w:p>
    <w:p w14:paraId="579FFE33" w14:textId="77777777" w:rsidR="009E1139" w:rsidRPr="005B49FD" w:rsidRDefault="009E1139" w:rsidP="005B49FD">
      <w:pPr>
        <w:numPr>
          <w:ilvl w:val="0"/>
          <w:numId w:val="13"/>
        </w:numPr>
        <w:ind w:right="5394"/>
        <w:rPr>
          <w:rFonts w:asciiTheme="majorBidi" w:hAnsiTheme="majorBidi" w:cstheme="majorBidi"/>
          <w:sz w:val="36"/>
          <w:szCs w:val="36"/>
        </w:rPr>
      </w:pPr>
      <w:r w:rsidRPr="005B49FD">
        <w:rPr>
          <w:rFonts w:asciiTheme="majorBidi" w:hAnsiTheme="majorBidi" w:cstheme="majorBidi"/>
          <w:b/>
          <w:bCs/>
          <w:sz w:val="36"/>
          <w:szCs w:val="36"/>
        </w:rPr>
        <w:t>Organoleptic Profile</w:t>
      </w:r>
      <w:r w:rsidRPr="005B49FD">
        <w:rPr>
          <w:rFonts w:asciiTheme="majorBidi" w:hAnsiTheme="majorBidi" w:cstheme="majorBidi"/>
          <w:sz w:val="36"/>
          <w:szCs w:val="36"/>
        </w:rPr>
        <w:t>: Distinctive minerality from coastal influence; reds show Mediterranean herb notes, moderate tannins, and balanced acidity; whites feature saline characteristics, citrus, and distinctive aromatics</w:t>
      </w:r>
    </w:p>
    <w:p w14:paraId="2FE7BD79" w14:textId="77777777" w:rsidR="009E1139" w:rsidRPr="005B49FD" w:rsidRDefault="009E1139" w:rsidP="005B49FD">
      <w:pPr>
        <w:numPr>
          <w:ilvl w:val="0"/>
          <w:numId w:val="13"/>
        </w:numPr>
        <w:ind w:right="5394"/>
        <w:rPr>
          <w:rFonts w:asciiTheme="majorBidi" w:hAnsiTheme="majorBidi" w:cstheme="majorBidi"/>
          <w:sz w:val="36"/>
          <w:szCs w:val="36"/>
        </w:rPr>
      </w:pPr>
      <w:r w:rsidRPr="005B49FD">
        <w:rPr>
          <w:rFonts w:asciiTheme="majorBidi" w:hAnsiTheme="majorBidi" w:cstheme="majorBidi"/>
          <w:b/>
          <w:bCs/>
          <w:sz w:val="36"/>
          <w:szCs w:val="36"/>
        </w:rPr>
        <w:t>Style Variations</w:t>
      </w:r>
      <w:r w:rsidRPr="005B49FD">
        <w:rPr>
          <w:rFonts w:asciiTheme="majorBidi" w:hAnsiTheme="majorBidi" w:cstheme="majorBidi"/>
          <w:sz w:val="36"/>
          <w:szCs w:val="36"/>
        </w:rPr>
        <w:t>: Traditional monastic approaches versus modern interpretations; significant diversity based on specific terroir within the peninsula</w:t>
      </w:r>
    </w:p>
    <w:p w14:paraId="685CA7B7" w14:textId="77777777" w:rsidR="009E1139" w:rsidRPr="005B49FD" w:rsidRDefault="009E1139" w:rsidP="005B49FD">
      <w:pPr>
        <w:ind w:right="5394"/>
        <w:rPr>
          <w:rFonts w:asciiTheme="majorBidi" w:hAnsiTheme="majorBidi" w:cstheme="majorBidi"/>
          <w:b/>
          <w:bCs/>
          <w:sz w:val="36"/>
          <w:szCs w:val="36"/>
        </w:rPr>
      </w:pPr>
      <w:r w:rsidRPr="005B49FD">
        <w:rPr>
          <w:rFonts w:asciiTheme="majorBidi" w:hAnsiTheme="majorBidi" w:cstheme="majorBidi"/>
          <w:b/>
          <w:bCs/>
          <w:sz w:val="36"/>
          <w:szCs w:val="36"/>
        </w:rPr>
        <w:t>5. Additional Context</w:t>
      </w:r>
    </w:p>
    <w:p w14:paraId="459B12BD" w14:textId="77777777" w:rsidR="009E1139" w:rsidRPr="005B49FD" w:rsidRDefault="009E1139" w:rsidP="005B49FD">
      <w:pPr>
        <w:ind w:right="5394"/>
        <w:rPr>
          <w:rFonts w:asciiTheme="majorBidi" w:hAnsiTheme="majorBidi" w:cstheme="majorBidi"/>
          <w:b/>
          <w:bCs/>
          <w:sz w:val="36"/>
          <w:szCs w:val="36"/>
        </w:rPr>
      </w:pPr>
      <w:r w:rsidRPr="005B49FD">
        <w:rPr>
          <w:rFonts w:asciiTheme="majorBidi" w:hAnsiTheme="majorBidi" w:cstheme="majorBidi"/>
          <w:b/>
          <w:bCs/>
          <w:sz w:val="36"/>
          <w:szCs w:val="36"/>
        </w:rPr>
        <w:t>Recent Developments</w:t>
      </w:r>
    </w:p>
    <w:p w14:paraId="692AAEC8" w14:textId="77777777" w:rsidR="009E1139" w:rsidRPr="005B49FD" w:rsidRDefault="009E1139" w:rsidP="005B49FD">
      <w:pPr>
        <w:numPr>
          <w:ilvl w:val="0"/>
          <w:numId w:val="14"/>
        </w:numPr>
        <w:ind w:right="5394"/>
        <w:rPr>
          <w:rFonts w:asciiTheme="majorBidi" w:hAnsiTheme="majorBidi" w:cstheme="majorBidi"/>
          <w:sz w:val="36"/>
          <w:szCs w:val="36"/>
        </w:rPr>
      </w:pPr>
      <w:r w:rsidRPr="005B49FD">
        <w:rPr>
          <w:rFonts w:asciiTheme="majorBidi" w:hAnsiTheme="majorBidi" w:cstheme="majorBidi"/>
          <w:sz w:val="36"/>
          <w:szCs w:val="36"/>
        </w:rPr>
        <w:t>Increasing focus on single-vineyard Xinomavro expressions displaying terroir distinctions</w:t>
      </w:r>
    </w:p>
    <w:p w14:paraId="25800B7F" w14:textId="77777777" w:rsidR="009E1139" w:rsidRPr="005B49FD" w:rsidRDefault="009E1139" w:rsidP="005B49FD">
      <w:pPr>
        <w:numPr>
          <w:ilvl w:val="0"/>
          <w:numId w:val="14"/>
        </w:numPr>
        <w:ind w:right="5394"/>
        <w:rPr>
          <w:rFonts w:asciiTheme="majorBidi" w:hAnsiTheme="majorBidi" w:cstheme="majorBidi"/>
          <w:sz w:val="36"/>
          <w:szCs w:val="36"/>
        </w:rPr>
      </w:pPr>
      <w:r w:rsidRPr="005B49FD">
        <w:rPr>
          <w:rFonts w:asciiTheme="majorBidi" w:hAnsiTheme="majorBidi" w:cstheme="majorBidi"/>
          <w:sz w:val="36"/>
          <w:szCs w:val="36"/>
        </w:rPr>
        <w:t>Growing international recognition for quality and ageability of top Xinomavro wines</w:t>
      </w:r>
    </w:p>
    <w:p w14:paraId="3C45BCA3" w14:textId="77777777" w:rsidR="009E1139" w:rsidRPr="005B49FD" w:rsidRDefault="009E1139" w:rsidP="005B49FD">
      <w:pPr>
        <w:numPr>
          <w:ilvl w:val="0"/>
          <w:numId w:val="14"/>
        </w:numPr>
        <w:ind w:right="5394"/>
        <w:rPr>
          <w:rFonts w:asciiTheme="majorBidi" w:hAnsiTheme="majorBidi" w:cstheme="majorBidi"/>
          <w:sz w:val="36"/>
          <w:szCs w:val="36"/>
        </w:rPr>
      </w:pPr>
      <w:r w:rsidRPr="005B49FD">
        <w:rPr>
          <w:rFonts w:asciiTheme="majorBidi" w:hAnsiTheme="majorBidi" w:cstheme="majorBidi"/>
          <w:sz w:val="36"/>
          <w:szCs w:val="36"/>
        </w:rPr>
        <w:t>Rising emphasis on organic and biodynamic viticulture, particularly in traditional areas</w:t>
      </w:r>
    </w:p>
    <w:p w14:paraId="5A628737" w14:textId="77777777" w:rsidR="009E1139" w:rsidRPr="005B49FD" w:rsidRDefault="009E1139" w:rsidP="005B49FD">
      <w:pPr>
        <w:numPr>
          <w:ilvl w:val="0"/>
          <w:numId w:val="14"/>
        </w:numPr>
        <w:ind w:right="5394"/>
        <w:rPr>
          <w:rFonts w:asciiTheme="majorBidi" w:hAnsiTheme="majorBidi" w:cstheme="majorBidi"/>
          <w:sz w:val="36"/>
          <w:szCs w:val="36"/>
        </w:rPr>
      </w:pPr>
      <w:r w:rsidRPr="005B49FD">
        <w:rPr>
          <w:rFonts w:asciiTheme="majorBidi" w:hAnsiTheme="majorBidi" w:cstheme="majorBidi"/>
          <w:sz w:val="36"/>
          <w:szCs w:val="36"/>
        </w:rPr>
        <w:t>Experimental plantings at higher elevations to counter climate change effects</w:t>
      </w:r>
    </w:p>
    <w:p w14:paraId="10EA2632" w14:textId="77777777" w:rsidR="009E1139" w:rsidRPr="005B49FD" w:rsidRDefault="009E1139" w:rsidP="005B49FD">
      <w:pPr>
        <w:numPr>
          <w:ilvl w:val="0"/>
          <w:numId w:val="14"/>
        </w:numPr>
        <w:ind w:right="5394"/>
        <w:rPr>
          <w:rFonts w:asciiTheme="majorBidi" w:hAnsiTheme="majorBidi" w:cstheme="majorBidi"/>
          <w:sz w:val="36"/>
          <w:szCs w:val="36"/>
        </w:rPr>
      </w:pPr>
      <w:r w:rsidRPr="005B49FD">
        <w:rPr>
          <w:rFonts w:asciiTheme="majorBidi" w:hAnsiTheme="majorBidi" w:cstheme="majorBidi"/>
          <w:sz w:val="36"/>
          <w:szCs w:val="36"/>
        </w:rPr>
        <w:t>Revival of nearly extinct indigenous varieties through research programs</w:t>
      </w:r>
    </w:p>
    <w:p w14:paraId="01C7FE25" w14:textId="77777777" w:rsidR="009E1139" w:rsidRPr="005B49FD" w:rsidRDefault="009E1139" w:rsidP="005B49FD">
      <w:pPr>
        <w:numPr>
          <w:ilvl w:val="0"/>
          <w:numId w:val="14"/>
        </w:numPr>
        <w:ind w:right="5394"/>
        <w:rPr>
          <w:rFonts w:asciiTheme="majorBidi" w:hAnsiTheme="majorBidi" w:cstheme="majorBidi"/>
          <w:sz w:val="36"/>
          <w:szCs w:val="36"/>
        </w:rPr>
      </w:pPr>
      <w:r w:rsidRPr="005B49FD">
        <w:rPr>
          <w:rFonts w:asciiTheme="majorBidi" w:hAnsiTheme="majorBidi" w:cstheme="majorBidi"/>
          <w:sz w:val="36"/>
          <w:szCs w:val="36"/>
        </w:rPr>
        <w:t>Development of wine tourism infrastructure connecting vineyards to cultural heritage sites</w:t>
      </w:r>
    </w:p>
    <w:p w14:paraId="706D8AD5" w14:textId="77777777" w:rsidR="009E1139" w:rsidRPr="005B49FD" w:rsidRDefault="009E1139" w:rsidP="005B49FD">
      <w:pPr>
        <w:ind w:right="5394"/>
        <w:rPr>
          <w:rFonts w:asciiTheme="majorBidi" w:hAnsiTheme="majorBidi" w:cstheme="majorBidi"/>
          <w:b/>
          <w:bCs/>
          <w:sz w:val="36"/>
          <w:szCs w:val="36"/>
        </w:rPr>
      </w:pPr>
      <w:r w:rsidRPr="005B49FD">
        <w:rPr>
          <w:rFonts w:asciiTheme="majorBidi" w:hAnsiTheme="majorBidi" w:cstheme="majorBidi"/>
          <w:b/>
          <w:bCs/>
          <w:sz w:val="36"/>
          <w:szCs w:val="36"/>
        </w:rPr>
        <w:t>Historical Evolution</w:t>
      </w:r>
    </w:p>
    <w:p w14:paraId="357412D4" w14:textId="77777777" w:rsidR="009E1139" w:rsidRPr="005B49FD" w:rsidRDefault="009E1139" w:rsidP="005B49FD">
      <w:pPr>
        <w:ind w:right="5394"/>
        <w:rPr>
          <w:rFonts w:asciiTheme="majorBidi" w:hAnsiTheme="majorBidi" w:cstheme="majorBidi"/>
          <w:sz w:val="36"/>
          <w:szCs w:val="36"/>
        </w:rPr>
      </w:pPr>
      <w:r w:rsidRPr="005B49FD">
        <w:rPr>
          <w:rFonts w:asciiTheme="majorBidi" w:hAnsiTheme="majorBidi" w:cstheme="majorBidi"/>
          <w:sz w:val="36"/>
          <w:szCs w:val="36"/>
        </w:rPr>
        <w:t>Macedonia's wine industry has transformed from bulk wine production in the mid-20th century to quality-focused bottlings beginning in the 1970s. The 1990s saw significant investment in modern technology and international varieties, particularly in Drama. The 21st century has brought renewed appreciation for indigenous varieties, especially Xinomavro, with increasing emphasis on terroir expression and sustainable practices.</w:t>
      </w:r>
    </w:p>
    <w:p w14:paraId="41032CC0" w14:textId="77777777" w:rsidR="009E1139" w:rsidRPr="005B49FD" w:rsidRDefault="009E1139" w:rsidP="005B49FD">
      <w:pPr>
        <w:ind w:right="5394"/>
        <w:rPr>
          <w:rFonts w:asciiTheme="majorBidi" w:hAnsiTheme="majorBidi" w:cstheme="majorBidi"/>
          <w:b/>
          <w:bCs/>
          <w:sz w:val="36"/>
          <w:szCs w:val="36"/>
        </w:rPr>
      </w:pPr>
      <w:r w:rsidRPr="005B49FD">
        <w:rPr>
          <w:rFonts w:asciiTheme="majorBidi" w:hAnsiTheme="majorBidi" w:cstheme="majorBidi"/>
          <w:b/>
          <w:bCs/>
          <w:sz w:val="36"/>
          <w:szCs w:val="36"/>
        </w:rPr>
        <w:t>Food Pairing Notes</w:t>
      </w:r>
    </w:p>
    <w:p w14:paraId="31D8A482" w14:textId="77777777" w:rsidR="009E1139" w:rsidRPr="005B49FD" w:rsidRDefault="009E1139" w:rsidP="005B49FD">
      <w:pPr>
        <w:numPr>
          <w:ilvl w:val="0"/>
          <w:numId w:val="15"/>
        </w:numPr>
        <w:ind w:right="5394"/>
        <w:rPr>
          <w:rFonts w:asciiTheme="majorBidi" w:hAnsiTheme="majorBidi" w:cstheme="majorBidi"/>
          <w:sz w:val="36"/>
          <w:szCs w:val="36"/>
        </w:rPr>
      </w:pPr>
      <w:r w:rsidRPr="005B49FD">
        <w:rPr>
          <w:rFonts w:asciiTheme="majorBidi" w:hAnsiTheme="majorBidi" w:cstheme="majorBidi"/>
          <w:sz w:val="36"/>
          <w:szCs w:val="36"/>
        </w:rPr>
        <w:t>Xinomavro pairs exceptionally with game, mushroom dishes, and tomato-based stews</w:t>
      </w:r>
    </w:p>
    <w:p w14:paraId="5F2BD223" w14:textId="77777777" w:rsidR="009E1139" w:rsidRPr="005B49FD" w:rsidRDefault="009E1139" w:rsidP="005B49FD">
      <w:pPr>
        <w:numPr>
          <w:ilvl w:val="0"/>
          <w:numId w:val="15"/>
        </w:numPr>
        <w:ind w:right="5394"/>
        <w:rPr>
          <w:rFonts w:asciiTheme="majorBidi" w:hAnsiTheme="majorBidi" w:cstheme="majorBidi"/>
          <w:sz w:val="36"/>
          <w:szCs w:val="36"/>
        </w:rPr>
      </w:pPr>
      <w:proofErr w:type="spellStart"/>
      <w:r w:rsidRPr="005B49FD">
        <w:rPr>
          <w:rFonts w:asciiTheme="majorBidi" w:hAnsiTheme="majorBidi" w:cstheme="majorBidi"/>
          <w:sz w:val="36"/>
          <w:szCs w:val="36"/>
        </w:rPr>
        <w:t>Goumenissa</w:t>
      </w:r>
      <w:proofErr w:type="spellEnd"/>
      <w:r w:rsidRPr="005B49FD">
        <w:rPr>
          <w:rFonts w:asciiTheme="majorBidi" w:hAnsiTheme="majorBidi" w:cstheme="majorBidi"/>
          <w:sz w:val="36"/>
          <w:szCs w:val="36"/>
        </w:rPr>
        <w:t xml:space="preserve"> blends complement grilled meats and traditional Macedonian spiced dishes</w:t>
      </w:r>
    </w:p>
    <w:p w14:paraId="2F296A6C" w14:textId="77777777" w:rsidR="009E1139" w:rsidRPr="005B49FD" w:rsidRDefault="009E1139" w:rsidP="005B49FD">
      <w:pPr>
        <w:numPr>
          <w:ilvl w:val="0"/>
          <w:numId w:val="15"/>
        </w:numPr>
        <w:ind w:right="5394"/>
        <w:rPr>
          <w:rFonts w:asciiTheme="majorBidi" w:hAnsiTheme="majorBidi" w:cstheme="majorBidi"/>
          <w:sz w:val="36"/>
          <w:szCs w:val="36"/>
        </w:rPr>
      </w:pPr>
      <w:r w:rsidRPr="005B49FD">
        <w:rPr>
          <w:rFonts w:asciiTheme="majorBidi" w:hAnsiTheme="majorBidi" w:cstheme="majorBidi"/>
          <w:sz w:val="36"/>
          <w:szCs w:val="36"/>
        </w:rPr>
        <w:t>Drama's international-style reds match well with rich meat dishes</w:t>
      </w:r>
    </w:p>
    <w:p w14:paraId="62E485AD" w14:textId="77777777" w:rsidR="009E1139" w:rsidRPr="005B49FD" w:rsidRDefault="009E1139" w:rsidP="005B49FD">
      <w:pPr>
        <w:numPr>
          <w:ilvl w:val="0"/>
          <w:numId w:val="15"/>
        </w:numPr>
        <w:ind w:right="5394"/>
        <w:rPr>
          <w:rFonts w:asciiTheme="majorBidi" w:hAnsiTheme="majorBidi" w:cstheme="majorBidi"/>
          <w:sz w:val="36"/>
          <w:szCs w:val="36"/>
        </w:rPr>
      </w:pPr>
      <w:r w:rsidRPr="005B49FD">
        <w:rPr>
          <w:rFonts w:asciiTheme="majorBidi" w:hAnsiTheme="majorBidi" w:cstheme="majorBidi"/>
          <w:sz w:val="36"/>
          <w:szCs w:val="36"/>
        </w:rPr>
        <w:t xml:space="preserve">Assyrtiko and </w:t>
      </w:r>
      <w:proofErr w:type="spellStart"/>
      <w:r w:rsidRPr="005B49FD">
        <w:rPr>
          <w:rFonts w:asciiTheme="majorBidi" w:hAnsiTheme="majorBidi" w:cstheme="majorBidi"/>
          <w:sz w:val="36"/>
          <w:szCs w:val="36"/>
        </w:rPr>
        <w:t>Malagousia</w:t>
      </w:r>
      <w:proofErr w:type="spellEnd"/>
      <w:r w:rsidRPr="005B49FD">
        <w:rPr>
          <w:rFonts w:asciiTheme="majorBidi" w:hAnsiTheme="majorBidi" w:cstheme="majorBidi"/>
          <w:sz w:val="36"/>
          <w:szCs w:val="36"/>
        </w:rPr>
        <w:t xml:space="preserve"> pair beautifully with Mediterranean seafood, particularly grilled octopus</w:t>
      </w:r>
    </w:p>
    <w:p w14:paraId="73E932E2" w14:textId="77777777" w:rsidR="009E1139" w:rsidRPr="005B49FD" w:rsidRDefault="009E1139" w:rsidP="005B49FD">
      <w:pPr>
        <w:numPr>
          <w:ilvl w:val="0"/>
          <w:numId w:val="15"/>
        </w:numPr>
        <w:ind w:right="5394"/>
        <w:rPr>
          <w:rFonts w:asciiTheme="majorBidi" w:hAnsiTheme="majorBidi" w:cstheme="majorBidi"/>
          <w:sz w:val="36"/>
          <w:szCs w:val="36"/>
        </w:rPr>
      </w:pPr>
      <w:r w:rsidRPr="005B49FD">
        <w:rPr>
          <w:rFonts w:asciiTheme="majorBidi" w:hAnsiTheme="majorBidi" w:cstheme="majorBidi"/>
          <w:sz w:val="36"/>
          <w:szCs w:val="36"/>
        </w:rPr>
        <w:t>Regional cheeses, including feta, manouri, and kasseri, work wonderfully with local white wines</w:t>
      </w:r>
    </w:p>
    <w:p w14:paraId="5451FDAA" w14:textId="77777777" w:rsidR="009E1139" w:rsidRPr="005B49FD" w:rsidRDefault="009E1139" w:rsidP="005B49FD">
      <w:pPr>
        <w:ind w:right="5394"/>
        <w:rPr>
          <w:rFonts w:asciiTheme="majorBidi" w:hAnsiTheme="majorBidi" w:cstheme="majorBidi"/>
          <w:b/>
          <w:bCs/>
          <w:sz w:val="36"/>
          <w:szCs w:val="36"/>
        </w:rPr>
      </w:pPr>
      <w:r w:rsidRPr="005B49FD">
        <w:rPr>
          <w:rFonts w:asciiTheme="majorBidi" w:hAnsiTheme="majorBidi" w:cstheme="majorBidi"/>
          <w:b/>
          <w:bCs/>
          <w:sz w:val="36"/>
          <w:szCs w:val="36"/>
        </w:rPr>
        <w:t>Notable Producers</w:t>
      </w:r>
    </w:p>
    <w:p w14:paraId="687D3C72" w14:textId="77777777" w:rsidR="009E1139" w:rsidRPr="005B49FD" w:rsidRDefault="009E1139" w:rsidP="005B49FD">
      <w:pPr>
        <w:numPr>
          <w:ilvl w:val="0"/>
          <w:numId w:val="16"/>
        </w:numPr>
        <w:ind w:right="5394"/>
        <w:rPr>
          <w:rFonts w:asciiTheme="majorBidi" w:hAnsiTheme="majorBidi" w:cstheme="majorBidi"/>
          <w:sz w:val="36"/>
          <w:szCs w:val="36"/>
        </w:rPr>
      </w:pPr>
      <w:proofErr w:type="spellStart"/>
      <w:r w:rsidRPr="005B49FD">
        <w:rPr>
          <w:rFonts w:asciiTheme="majorBidi" w:hAnsiTheme="majorBidi" w:cstheme="majorBidi"/>
          <w:b/>
          <w:bCs/>
          <w:sz w:val="36"/>
          <w:szCs w:val="36"/>
        </w:rPr>
        <w:t>Boutari</w:t>
      </w:r>
      <w:proofErr w:type="spellEnd"/>
      <w:r w:rsidRPr="005B49FD">
        <w:rPr>
          <w:rFonts w:asciiTheme="majorBidi" w:hAnsiTheme="majorBidi" w:cstheme="majorBidi"/>
          <w:sz w:val="36"/>
          <w:szCs w:val="36"/>
        </w:rPr>
        <w:t>: Historic pioneer in establishing Naoussa's reputation</w:t>
      </w:r>
    </w:p>
    <w:p w14:paraId="2784CB84" w14:textId="77777777" w:rsidR="009E1139" w:rsidRPr="005B49FD" w:rsidRDefault="009E1139" w:rsidP="005B49FD">
      <w:pPr>
        <w:numPr>
          <w:ilvl w:val="0"/>
          <w:numId w:val="16"/>
        </w:numPr>
        <w:ind w:right="5394"/>
        <w:rPr>
          <w:rFonts w:asciiTheme="majorBidi" w:hAnsiTheme="majorBidi" w:cstheme="majorBidi"/>
          <w:sz w:val="36"/>
          <w:szCs w:val="36"/>
        </w:rPr>
      </w:pPr>
      <w:r w:rsidRPr="005B49FD">
        <w:rPr>
          <w:rFonts w:asciiTheme="majorBidi" w:hAnsiTheme="majorBidi" w:cstheme="majorBidi"/>
          <w:b/>
          <w:bCs/>
          <w:sz w:val="36"/>
          <w:szCs w:val="36"/>
        </w:rPr>
        <w:t>Kir-Yianni Estate</w:t>
      </w:r>
      <w:r w:rsidRPr="005B49FD">
        <w:rPr>
          <w:rFonts w:asciiTheme="majorBidi" w:hAnsiTheme="majorBidi" w:cstheme="majorBidi"/>
          <w:sz w:val="36"/>
          <w:szCs w:val="36"/>
        </w:rPr>
        <w:t>: Leader in modern Xinomavro production with single-vineyard focus</w:t>
      </w:r>
    </w:p>
    <w:p w14:paraId="2C804239" w14:textId="77777777" w:rsidR="009E1139" w:rsidRPr="005B49FD" w:rsidRDefault="009E1139" w:rsidP="005B49FD">
      <w:pPr>
        <w:numPr>
          <w:ilvl w:val="0"/>
          <w:numId w:val="16"/>
        </w:numPr>
        <w:ind w:right="5394"/>
        <w:rPr>
          <w:rFonts w:asciiTheme="majorBidi" w:hAnsiTheme="majorBidi" w:cstheme="majorBidi"/>
          <w:sz w:val="36"/>
          <w:szCs w:val="36"/>
        </w:rPr>
      </w:pPr>
      <w:r w:rsidRPr="005B49FD">
        <w:rPr>
          <w:rFonts w:asciiTheme="majorBidi" w:hAnsiTheme="majorBidi" w:cstheme="majorBidi"/>
          <w:b/>
          <w:bCs/>
          <w:sz w:val="36"/>
          <w:szCs w:val="36"/>
        </w:rPr>
        <w:t>Domaine Gerovassiliou</w:t>
      </w:r>
      <w:r w:rsidRPr="005B49FD">
        <w:rPr>
          <w:rFonts w:asciiTheme="majorBidi" w:hAnsiTheme="majorBidi" w:cstheme="majorBidi"/>
          <w:sz w:val="36"/>
          <w:szCs w:val="36"/>
        </w:rPr>
        <w:t xml:space="preserve">: Instrumental in reviving </w:t>
      </w:r>
      <w:proofErr w:type="spellStart"/>
      <w:r w:rsidRPr="005B49FD">
        <w:rPr>
          <w:rFonts w:asciiTheme="majorBidi" w:hAnsiTheme="majorBidi" w:cstheme="majorBidi"/>
          <w:sz w:val="36"/>
          <w:szCs w:val="36"/>
        </w:rPr>
        <w:t>Malagousia</w:t>
      </w:r>
      <w:proofErr w:type="spellEnd"/>
      <w:r w:rsidRPr="005B49FD">
        <w:rPr>
          <w:rFonts w:asciiTheme="majorBidi" w:hAnsiTheme="majorBidi" w:cstheme="majorBidi"/>
          <w:sz w:val="36"/>
          <w:szCs w:val="36"/>
        </w:rPr>
        <w:t xml:space="preserve"> and innovating with indigenous varieties</w:t>
      </w:r>
    </w:p>
    <w:p w14:paraId="4F79522F" w14:textId="77777777" w:rsidR="009E1139" w:rsidRPr="005B49FD" w:rsidRDefault="009E1139" w:rsidP="005B49FD">
      <w:pPr>
        <w:numPr>
          <w:ilvl w:val="0"/>
          <w:numId w:val="16"/>
        </w:numPr>
        <w:ind w:right="5394"/>
        <w:rPr>
          <w:rFonts w:asciiTheme="majorBidi" w:hAnsiTheme="majorBidi" w:cstheme="majorBidi"/>
          <w:sz w:val="36"/>
          <w:szCs w:val="36"/>
        </w:rPr>
      </w:pPr>
      <w:proofErr w:type="spellStart"/>
      <w:r w:rsidRPr="005B49FD">
        <w:rPr>
          <w:rFonts w:asciiTheme="majorBidi" w:hAnsiTheme="majorBidi" w:cstheme="majorBidi"/>
          <w:b/>
          <w:bCs/>
          <w:sz w:val="36"/>
          <w:szCs w:val="36"/>
        </w:rPr>
        <w:t>Ktima</w:t>
      </w:r>
      <w:proofErr w:type="spellEnd"/>
      <w:r w:rsidRPr="005B49FD">
        <w:rPr>
          <w:rFonts w:asciiTheme="majorBidi" w:hAnsiTheme="majorBidi" w:cstheme="majorBidi"/>
          <w:b/>
          <w:bCs/>
          <w:sz w:val="36"/>
          <w:szCs w:val="36"/>
        </w:rPr>
        <w:t xml:space="preserve"> Pavlidis</w:t>
      </w:r>
      <w:r w:rsidRPr="005B49FD">
        <w:rPr>
          <w:rFonts w:asciiTheme="majorBidi" w:hAnsiTheme="majorBidi" w:cstheme="majorBidi"/>
          <w:sz w:val="36"/>
          <w:szCs w:val="36"/>
        </w:rPr>
        <w:t>: Premier estate in Drama specializing in international varieties</w:t>
      </w:r>
    </w:p>
    <w:p w14:paraId="7C52A7DE" w14:textId="77777777" w:rsidR="009E1139" w:rsidRPr="005B49FD" w:rsidRDefault="009E1139" w:rsidP="005B49FD">
      <w:pPr>
        <w:numPr>
          <w:ilvl w:val="0"/>
          <w:numId w:val="16"/>
        </w:numPr>
        <w:ind w:right="5394"/>
        <w:rPr>
          <w:rFonts w:asciiTheme="majorBidi" w:hAnsiTheme="majorBidi" w:cstheme="majorBidi"/>
          <w:sz w:val="36"/>
          <w:szCs w:val="36"/>
        </w:rPr>
      </w:pPr>
      <w:r w:rsidRPr="005B49FD">
        <w:rPr>
          <w:rFonts w:asciiTheme="majorBidi" w:hAnsiTheme="majorBidi" w:cstheme="majorBidi"/>
          <w:b/>
          <w:bCs/>
          <w:sz w:val="36"/>
          <w:szCs w:val="36"/>
        </w:rPr>
        <w:t>Alpha Estate</w:t>
      </w:r>
      <w:r w:rsidRPr="005B49FD">
        <w:rPr>
          <w:rFonts w:asciiTheme="majorBidi" w:hAnsiTheme="majorBidi" w:cstheme="majorBidi"/>
          <w:sz w:val="36"/>
          <w:szCs w:val="36"/>
        </w:rPr>
        <w:t>: High-altitude producer creating refined expressions of both indigenous and international varieties</w:t>
      </w:r>
    </w:p>
    <w:p w14:paraId="09FEE4D7" w14:textId="77777777" w:rsidR="009E1139" w:rsidRPr="005B49FD" w:rsidRDefault="009E1139" w:rsidP="005B49FD">
      <w:pPr>
        <w:numPr>
          <w:ilvl w:val="0"/>
          <w:numId w:val="16"/>
        </w:numPr>
        <w:ind w:right="5394"/>
        <w:rPr>
          <w:rFonts w:asciiTheme="majorBidi" w:hAnsiTheme="majorBidi" w:cstheme="majorBidi"/>
          <w:sz w:val="36"/>
          <w:szCs w:val="36"/>
        </w:rPr>
      </w:pPr>
      <w:proofErr w:type="spellStart"/>
      <w:r w:rsidRPr="005B49FD">
        <w:rPr>
          <w:rFonts w:asciiTheme="majorBidi" w:hAnsiTheme="majorBidi" w:cstheme="majorBidi"/>
          <w:b/>
          <w:bCs/>
          <w:sz w:val="36"/>
          <w:szCs w:val="36"/>
        </w:rPr>
        <w:t>Tsantali</w:t>
      </w:r>
      <w:proofErr w:type="spellEnd"/>
      <w:r w:rsidRPr="005B49FD">
        <w:rPr>
          <w:rFonts w:asciiTheme="majorBidi" w:hAnsiTheme="majorBidi" w:cstheme="majorBidi"/>
          <w:sz w:val="36"/>
          <w:szCs w:val="36"/>
        </w:rPr>
        <w:t>: Large producer with significant holdings across Macedonia</w:t>
      </w:r>
    </w:p>
    <w:p w14:paraId="129DC2E2" w14:textId="77777777" w:rsidR="009E1139" w:rsidRPr="005B49FD" w:rsidRDefault="009E1139" w:rsidP="005B49FD">
      <w:pPr>
        <w:numPr>
          <w:ilvl w:val="0"/>
          <w:numId w:val="16"/>
        </w:numPr>
        <w:ind w:right="5394"/>
        <w:rPr>
          <w:rFonts w:asciiTheme="majorBidi" w:hAnsiTheme="majorBidi" w:cstheme="majorBidi"/>
          <w:sz w:val="36"/>
          <w:szCs w:val="36"/>
        </w:rPr>
      </w:pPr>
      <w:r w:rsidRPr="005B49FD">
        <w:rPr>
          <w:rFonts w:asciiTheme="majorBidi" w:hAnsiTheme="majorBidi" w:cstheme="majorBidi"/>
          <w:b/>
          <w:bCs/>
          <w:sz w:val="36"/>
          <w:szCs w:val="36"/>
        </w:rPr>
        <w:t>Domaine Karydas</w:t>
      </w:r>
      <w:r w:rsidRPr="005B49FD">
        <w:rPr>
          <w:rFonts w:asciiTheme="majorBidi" w:hAnsiTheme="majorBidi" w:cstheme="majorBidi"/>
          <w:sz w:val="36"/>
          <w:szCs w:val="36"/>
        </w:rPr>
        <w:t>: Specialist in traditional Xinomavro from Naoussa</w:t>
      </w:r>
    </w:p>
    <w:p w14:paraId="494A031C" w14:textId="77777777" w:rsidR="009E1139" w:rsidRPr="005B49FD" w:rsidRDefault="009E1139" w:rsidP="005B49FD">
      <w:pPr>
        <w:numPr>
          <w:ilvl w:val="0"/>
          <w:numId w:val="16"/>
        </w:numPr>
        <w:ind w:right="5394"/>
        <w:rPr>
          <w:rFonts w:asciiTheme="majorBidi" w:hAnsiTheme="majorBidi" w:cstheme="majorBidi"/>
          <w:sz w:val="36"/>
          <w:szCs w:val="36"/>
        </w:rPr>
      </w:pPr>
      <w:r w:rsidRPr="005B49FD">
        <w:rPr>
          <w:rFonts w:asciiTheme="majorBidi" w:hAnsiTheme="majorBidi" w:cstheme="majorBidi"/>
          <w:b/>
          <w:bCs/>
          <w:sz w:val="36"/>
          <w:szCs w:val="36"/>
        </w:rPr>
        <w:t>Domaine Porto Carras</w:t>
      </w:r>
      <w:r w:rsidRPr="005B49FD">
        <w:rPr>
          <w:rFonts w:asciiTheme="majorBidi" w:hAnsiTheme="majorBidi" w:cstheme="majorBidi"/>
          <w:sz w:val="36"/>
          <w:szCs w:val="36"/>
        </w:rPr>
        <w:t>: Historic estate on Mount Athos pioneering modern Greek winemaking</w:t>
      </w:r>
    </w:p>
    <w:p w14:paraId="37662D0D" w14:textId="77777777" w:rsidR="009E1139" w:rsidRPr="005B49FD" w:rsidRDefault="009E1139" w:rsidP="005B49FD">
      <w:pPr>
        <w:ind w:right="5394"/>
        <w:rPr>
          <w:rFonts w:asciiTheme="majorBidi" w:hAnsiTheme="majorBidi" w:cstheme="majorBidi"/>
          <w:b/>
          <w:bCs/>
          <w:sz w:val="36"/>
          <w:szCs w:val="36"/>
        </w:rPr>
      </w:pPr>
      <w:r w:rsidRPr="005B49FD">
        <w:rPr>
          <w:rFonts w:asciiTheme="majorBidi" w:hAnsiTheme="majorBidi" w:cstheme="majorBidi"/>
          <w:b/>
          <w:bCs/>
          <w:sz w:val="36"/>
          <w:szCs w:val="36"/>
        </w:rPr>
        <w:t>6. Key Takeaways for Sommeliers</w:t>
      </w:r>
    </w:p>
    <w:p w14:paraId="65DB2A6E" w14:textId="77777777" w:rsidR="009E1139" w:rsidRPr="005B49FD" w:rsidRDefault="009E1139" w:rsidP="005B49FD">
      <w:pPr>
        <w:numPr>
          <w:ilvl w:val="0"/>
          <w:numId w:val="17"/>
        </w:numPr>
        <w:ind w:right="5394"/>
        <w:rPr>
          <w:rFonts w:asciiTheme="majorBidi" w:hAnsiTheme="majorBidi" w:cstheme="majorBidi"/>
          <w:sz w:val="36"/>
          <w:szCs w:val="36"/>
        </w:rPr>
      </w:pPr>
      <w:r w:rsidRPr="005B49FD">
        <w:rPr>
          <w:rFonts w:asciiTheme="majorBidi" w:hAnsiTheme="majorBidi" w:cstheme="majorBidi"/>
          <w:sz w:val="36"/>
          <w:szCs w:val="36"/>
        </w:rPr>
        <w:t>Xinomavro represents one of Greece's most distinctive and age-worthy varieties, often compared to Nebbiolo and Pinot Noir in structure and complexity</w:t>
      </w:r>
    </w:p>
    <w:p w14:paraId="23F7AE95" w14:textId="77777777" w:rsidR="009E1139" w:rsidRPr="005B49FD" w:rsidRDefault="009E1139" w:rsidP="005B49FD">
      <w:pPr>
        <w:numPr>
          <w:ilvl w:val="0"/>
          <w:numId w:val="17"/>
        </w:numPr>
        <w:ind w:right="5394"/>
        <w:rPr>
          <w:rFonts w:asciiTheme="majorBidi" w:hAnsiTheme="majorBidi" w:cstheme="majorBidi"/>
          <w:sz w:val="36"/>
          <w:szCs w:val="36"/>
        </w:rPr>
      </w:pPr>
      <w:r w:rsidRPr="005B49FD">
        <w:rPr>
          <w:rFonts w:asciiTheme="majorBidi" w:hAnsiTheme="majorBidi" w:cstheme="majorBidi"/>
          <w:sz w:val="36"/>
          <w:szCs w:val="36"/>
        </w:rPr>
        <w:t>Macedonia's diverse terroir allows for successful cultivation of both indigenous and international varieties</w:t>
      </w:r>
    </w:p>
    <w:p w14:paraId="6FF13DD4" w14:textId="77777777" w:rsidR="009E1139" w:rsidRPr="005B49FD" w:rsidRDefault="009E1139" w:rsidP="005B49FD">
      <w:pPr>
        <w:numPr>
          <w:ilvl w:val="0"/>
          <w:numId w:val="17"/>
        </w:numPr>
        <w:ind w:right="5394"/>
        <w:rPr>
          <w:rFonts w:asciiTheme="majorBidi" w:hAnsiTheme="majorBidi" w:cstheme="majorBidi"/>
          <w:sz w:val="36"/>
          <w:szCs w:val="36"/>
        </w:rPr>
      </w:pPr>
      <w:r w:rsidRPr="005B49FD">
        <w:rPr>
          <w:rFonts w:asciiTheme="majorBidi" w:hAnsiTheme="majorBidi" w:cstheme="majorBidi"/>
          <w:sz w:val="36"/>
          <w:szCs w:val="36"/>
        </w:rPr>
        <w:t>Vintage variation is significant, particularly for Xinomavro; cooler years produce more structured, higher-acid wines</w:t>
      </w:r>
    </w:p>
    <w:p w14:paraId="14DDD498" w14:textId="77777777" w:rsidR="009E1139" w:rsidRPr="005B49FD" w:rsidRDefault="009E1139" w:rsidP="005B49FD">
      <w:pPr>
        <w:numPr>
          <w:ilvl w:val="0"/>
          <w:numId w:val="17"/>
        </w:numPr>
        <w:ind w:right="5394"/>
        <w:rPr>
          <w:rFonts w:asciiTheme="majorBidi" w:hAnsiTheme="majorBidi" w:cstheme="majorBidi"/>
          <w:sz w:val="36"/>
          <w:szCs w:val="36"/>
        </w:rPr>
      </w:pPr>
      <w:r w:rsidRPr="005B49FD">
        <w:rPr>
          <w:rFonts w:asciiTheme="majorBidi" w:hAnsiTheme="majorBidi" w:cstheme="majorBidi"/>
          <w:sz w:val="36"/>
          <w:szCs w:val="36"/>
        </w:rPr>
        <w:t>The best Macedonian wines offer exceptional value compared to similar quality wines from more established regions</w:t>
      </w:r>
    </w:p>
    <w:p w14:paraId="1D319853" w14:textId="77777777" w:rsidR="009E1139" w:rsidRPr="005B49FD" w:rsidRDefault="009E1139" w:rsidP="005B49FD">
      <w:pPr>
        <w:numPr>
          <w:ilvl w:val="0"/>
          <w:numId w:val="17"/>
        </w:numPr>
        <w:ind w:right="5394"/>
        <w:rPr>
          <w:rFonts w:asciiTheme="majorBidi" w:hAnsiTheme="majorBidi" w:cstheme="majorBidi"/>
          <w:sz w:val="36"/>
          <w:szCs w:val="36"/>
        </w:rPr>
      </w:pPr>
      <w:r w:rsidRPr="005B49FD">
        <w:rPr>
          <w:rFonts w:asciiTheme="majorBidi" w:hAnsiTheme="majorBidi" w:cstheme="majorBidi"/>
          <w:sz w:val="36"/>
          <w:szCs w:val="36"/>
        </w:rPr>
        <w:t>Understanding sub-regional differences (especially within Naoussa) is crucial for proper wine selection</w:t>
      </w:r>
    </w:p>
    <w:p w14:paraId="12AD581C" w14:textId="77777777" w:rsidR="009E1139" w:rsidRPr="005B49FD" w:rsidRDefault="009E1139" w:rsidP="005B49FD">
      <w:pPr>
        <w:numPr>
          <w:ilvl w:val="0"/>
          <w:numId w:val="17"/>
        </w:numPr>
        <w:ind w:right="5394"/>
        <w:rPr>
          <w:rFonts w:asciiTheme="majorBidi" w:hAnsiTheme="majorBidi" w:cstheme="majorBidi"/>
          <w:sz w:val="36"/>
          <w:szCs w:val="36"/>
        </w:rPr>
      </w:pPr>
      <w:r w:rsidRPr="005B49FD">
        <w:rPr>
          <w:rFonts w:asciiTheme="majorBidi" w:hAnsiTheme="majorBidi" w:cstheme="majorBidi"/>
          <w:sz w:val="36"/>
          <w:szCs w:val="36"/>
        </w:rPr>
        <w:t>Many top wines, particularly Xinomavro, benefit from decanting due to their structured nature</w:t>
      </w:r>
    </w:p>
    <w:p w14:paraId="1F19E73E" w14:textId="77777777" w:rsidR="009E1139" w:rsidRPr="005B49FD" w:rsidRDefault="009E1139" w:rsidP="005B49FD">
      <w:pPr>
        <w:ind w:right="5394"/>
        <w:rPr>
          <w:rFonts w:asciiTheme="majorBidi" w:hAnsiTheme="majorBidi" w:cstheme="majorBidi"/>
          <w:b/>
          <w:bCs/>
          <w:sz w:val="36"/>
          <w:szCs w:val="36"/>
        </w:rPr>
      </w:pPr>
      <w:r w:rsidRPr="005B49FD">
        <w:rPr>
          <w:rFonts w:asciiTheme="majorBidi" w:hAnsiTheme="majorBidi" w:cstheme="majorBidi"/>
          <w:b/>
          <w:bCs/>
          <w:sz w:val="36"/>
          <w:szCs w:val="36"/>
        </w:rPr>
        <w:t>7. Final Thoughts</w:t>
      </w:r>
    </w:p>
    <w:p w14:paraId="3FC8EA6C" w14:textId="77777777" w:rsidR="009E1139" w:rsidRPr="005B49FD" w:rsidRDefault="009E1139" w:rsidP="005B49FD">
      <w:pPr>
        <w:ind w:right="5394"/>
        <w:rPr>
          <w:rFonts w:asciiTheme="majorBidi" w:hAnsiTheme="majorBidi" w:cstheme="majorBidi"/>
          <w:sz w:val="36"/>
          <w:szCs w:val="36"/>
        </w:rPr>
      </w:pPr>
      <w:r w:rsidRPr="005B49FD">
        <w:rPr>
          <w:rFonts w:asciiTheme="majorBidi" w:hAnsiTheme="majorBidi" w:cstheme="majorBidi"/>
          <w:sz w:val="36"/>
          <w:szCs w:val="36"/>
        </w:rPr>
        <w:t>Macedonia represents the dynamic evolution of Greek winemaking, balancing respect for ancient indigenous varieties with openness to innovation. The region offers sommeliers a compelling narrative bridging historical significance with contemporary quality. Xinomavro stands as Greece's answer to the great age-worthy reds of Europe, while the diverse terroir allows for a wide range of expressions from both native and international varieties.</w:t>
      </w:r>
    </w:p>
    <w:p w14:paraId="19D61438" w14:textId="77777777" w:rsidR="009E1139" w:rsidRPr="005B49FD" w:rsidRDefault="009E1139" w:rsidP="005B49FD">
      <w:pPr>
        <w:ind w:right="5394"/>
        <w:rPr>
          <w:rFonts w:asciiTheme="majorBidi" w:hAnsiTheme="majorBidi" w:cstheme="majorBidi"/>
          <w:sz w:val="36"/>
          <w:szCs w:val="36"/>
        </w:rPr>
      </w:pPr>
      <w:r w:rsidRPr="005B49FD">
        <w:rPr>
          <w:rFonts w:asciiTheme="majorBidi" w:hAnsiTheme="majorBidi" w:cstheme="majorBidi"/>
          <w:sz w:val="36"/>
          <w:szCs w:val="36"/>
        </w:rPr>
        <w:t>Macedonia's wines provide a distinctive alternative to more familiar Mediterranean offerings, with a combination of structure, acidity, and complexity that reflects the region's unique position between continental and Mediterranean influences. As global interest in indigenous varieties continues to grow, Macedonia is positioned to gain further recognition for its distinctive wines that speak clearly of their origin while meeting international quality standards.</w:t>
      </w:r>
    </w:p>
    <w:p w14:paraId="0C724147" w14:textId="77777777" w:rsidR="009E1139" w:rsidRPr="005B49FD" w:rsidRDefault="009E1139" w:rsidP="005B49FD">
      <w:pPr>
        <w:ind w:right="5394"/>
        <w:rPr>
          <w:rFonts w:asciiTheme="majorBidi" w:hAnsiTheme="majorBidi" w:cstheme="majorBidi"/>
          <w:sz w:val="36"/>
          <w:szCs w:val="36"/>
        </w:rPr>
      </w:pPr>
    </w:p>
    <w:sectPr w:rsidR="009E1139" w:rsidRPr="005B49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3EBD"/>
    <w:multiLevelType w:val="multilevel"/>
    <w:tmpl w:val="4D6E0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C4DC9"/>
    <w:multiLevelType w:val="multilevel"/>
    <w:tmpl w:val="A2DC7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2B2F0A"/>
    <w:multiLevelType w:val="multilevel"/>
    <w:tmpl w:val="88AE0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4013B4"/>
    <w:multiLevelType w:val="multilevel"/>
    <w:tmpl w:val="1D7E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C537EE"/>
    <w:multiLevelType w:val="multilevel"/>
    <w:tmpl w:val="E06AD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BA3FFE"/>
    <w:multiLevelType w:val="multilevel"/>
    <w:tmpl w:val="83806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F7147B"/>
    <w:multiLevelType w:val="multilevel"/>
    <w:tmpl w:val="EDE02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F34ABF"/>
    <w:multiLevelType w:val="multilevel"/>
    <w:tmpl w:val="6C465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E509AF"/>
    <w:multiLevelType w:val="multilevel"/>
    <w:tmpl w:val="5F748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9C578B"/>
    <w:multiLevelType w:val="multilevel"/>
    <w:tmpl w:val="9056D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F92911"/>
    <w:multiLevelType w:val="multilevel"/>
    <w:tmpl w:val="674C4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151AAD"/>
    <w:multiLevelType w:val="multilevel"/>
    <w:tmpl w:val="46022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1C100A"/>
    <w:multiLevelType w:val="multilevel"/>
    <w:tmpl w:val="FBEC5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8A3B5B"/>
    <w:multiLevelType w:val="multilevel"/>
    <w:tmpl w:val="A006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0E0FB3"/>
    <w:multiLevelType w:val="multilevel"/>
    <w:tmpl w:val="F3FE0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30794D"/>
    <w:multiLevelType w:val="multilevel"/>
    <w:tmpl w:val="93046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1208CF"/>
    <w:multiLevelType w:val="multilevel"/>
    <w:tmpl w:val="3E989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6441745">
    <w:abstractNumId w:val="8"/>
  </w:num>
  <w:num w:numId="2" w16cid:durableId="1465539070">
    <w:abstractNumId w:val="4"/>
  </w:num>
  <w:num w:numId="3" w16cid:durableId="1330523665">
    <w:abstractNumId w:val="6"/>
  </w:num>
  <w:num w:numId="4" w16cid:durableId="328868090">
    <w:abstractNumId w:val="2"/>
  </w:num>
  <w:num w:numId="5" w16cid:durableId="1875775258">
    <w:abstractNumId w:val="13"/>
  </w:num>
  <w:num w:numId="6" w16cid:durableId="510797545">
    <w:abstractNumId w:val="5"/>
  </w:num>
  <w:num w:numId="7" w16cid:durableId="1239294184">
    <w:abstractNumId w:val="16"/>
  </w:num>
  <w:num w:numId="8" w16cid:durableId="628248943">
    <w:abstractNumId w:val="3"/>
  </w:num>
  <w:num w:numId="9" w16cid:durableId="1509785376">
    <w:abstractNumId w:val="12"/>
  </w:num>
  <w:num w:numId="10" w16cid:durableId="527528893">
    <w:abstractNumId w:val="11"/>
  </w:num>
  <w:num w:numId="11" w16cid:durableId="1081633850">
    <w:abstractNumId w:val="15"/>
  </w:num>
  <w:num w:numId="12" w16cid:durableId="1989747471">
    <w:abstractNumId w:val="9"/>
  </w:num>
  <w:num w:numId="13" w16cid:durableId="1611627901">
    <w:abstractNumId w:val="7"/>
  </w:num>
  <w:num w:numId="14" w16cid:durableId="1329670165">
    <w:abstractNumId w:val="1"/>
  </w:num>
  <w:num w:numId="15" w16cid:durableId="2020353457">
    <w:abstractNumId w:val="14"/>
  </w:num>
  <w:num w:numId="16" w16cid:durableId="1405294449">
    <w:abstractNumId w:val="10"/>
  </w:num>
  <w:num w:numId="17" w16cid:durableId="1057901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5"/>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139"/>
    <w:rsid w:val="00021285"/>
    <w:rsid w:val="005B49FD"/>
    <w:rsid w:val="00960E1E"/>
    <w:rsid w:val="009E11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D7D87"/>
  <w15:chartTrackingRefBased/>
  <w15:docId w15:val="{ADF95032-D88D-46F4-8130-0B5585423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11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E11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113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113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113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E11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11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11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11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113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113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113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113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113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E11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11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11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1139"/>
    <w:rPr>
      <w:rFonts w:eastAsiaTheme="majorEastAsia" w:cstheme="majorBidi"/>
      <w:color w:val="272727" w:themeColor="text1" w:themeTint="D8"/>
    </w:rPr>
  </w:style>
  <w:style w:type="paragraph" w:styleId="Title">
    <w:name w:val="Title"/>
    <w:basedOn w:val="Normal"/>
    <w:next w:val="Normal"/>
    <w:link w:val="TitleChar"/>
    <w:uiPriority w:val="10"/>
    <w:qFormat/>
    <w:rsid w:val="009E11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11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11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11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1139"/>
    <w:pPr>
      <w:spacing w:before="160"/>
      <w:jc w:val="center"/>
    </w:pPr>
    <w:rPr>
      <w:i/>
      <w:iCs/>
      <w:color w:val="404040" w:themeColor="text1" w:themeTint="BF"/>
    </w:rPr>
  </w:style>
  <w:style w:type="character" w:customStyle="1" w:styleId="QuoteChar">
    <w:name w:val="Quote Char"/>
    <w:basedOn w:val="DefaultParagraphFont"/>
    <w:link w:val="Quote"/>
    <w:uiPriority w:val="29"/>
    <w:rsid w:val="009E1139"/>
    <w:rPr>
      <w:i/>
      <w:iCs/>
      <w:color w:val="404040" w:themeColor="text1" w:themeTint="BF"/>
    </w:rPr>
  </w:style>
  <w:style w:type="paragraph" w:styleId="ListParagraph">
    <w:name w:val="List Paragraph"/>
    <w:basedOn w:val="Normal"/>
    <w:uiPriority w:val="34"/>
    <w:qFormat/>
    <w:rsid w:val="009E1139"/>
    <w:pPr>
      <w:ind w:left="720"/>
      <w:contextualSpacing/>
    </w:pPr>
  </w:style>
  <w:style w:type="character" w:styleId="IntenseEmphasis">
    <w:name w:val="Intense Emphasis"/>
    <w:basedOn w:val="DefaultParagraphFont"/>
    <w:uiPriority w:val="21"/>
    <w:qFormat/>
    <w:rsid w:val="009E1139"/>
    <w:rPr>
      <w:i/>
      <w:iCs/>
      <w:color w:val="2F5496" w:themeColor="accent1" w:themeShade="BF"/>
    </w:rPr>
  </w:style>
  <w:style w:type="paragraph" w:styleId="IntenseQuote">
    <w:name w:val="Intense Quote"/>
    <w:basedOn w:val="Normal"/>
    <w:next w:val="Normal"/>
    <w:link w:val="IntenseQuoteChar"/>
    <w:uiPriority w:val="30"/>
    <w:qFormat/>
    <w:rsid w:val="009E11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1139"/>
    <w:rPr>
      <w:i/>
      <w:iCs/>
      <w:color w:val="2F5496" w:themeColor="accent1" w:themeShade="BF"/>
    </w:rPr>
  </w:style>
  <w:style w:type="character" w:styleId="IntenseReference">
    <w:name w:val="Intense Reference"/>
    <w:basedOn w:val="DefaultParagraphFont"/>
    <w:uiPriority w:val="32"/>
    <w:qFormat/>
    <w:rsid w:val="009E11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003127">
      <w:bodyDiv w:val="1"/>
      <w:marLeft w:val="0"/>
      <w:marRight w:val="0"/>
      <w:marTop w:val="0"/>
      <w:marBottom w:val="0"/>
      <w:divBdr>
        <w:top w:val="none" w:sz="0" w:space="0" w:color="auto"/>
        <w:left w:val="none" w:sz="0" w:space="0" w:color="auto"/>
        <w:bottom w:val="none" w:sz="0" w:space="0" w:color="auto"/>
        <w:right w:val="none" w:sz="0" w:space="0" w:color="auto"/>
      </w:divBdr>
      <w:divsChild>
        <w:div w:id="1632898943">
          <w:marLeft w:val="0"/>
          <w:marRight w:val="0"/>
          <w:marTop w:val="0"/>
          <w:marBottom w:val="0"/>
          <w:divBdr>
            <w:top w:val="none" w:sz="0" w:space="0" w:color="auto"/>
            <w:left w:val="none" w:sz="0" w:space="0" w:color="auto"/>
            <w:bottom w:val="none" w:sz="0" w:space="0" w:color="auto"/>
            <w:right w:val="none" w:sz="0" w:space="0" w:color="auto"/>
          </w:divBdr>
          <w:divsChild>
            <w:div w:id="737440792">
              <w:marLeft w:val="0"/>
              <w:marRight w:val="0"/>
              <w:marTop w:val="0"/>
              <w:marBottom w:val="0"/>
              <w:divBdr>
                <w:top w:val="none" w:sz="0" w:space="0" w:color="auto"/>
                <w:left w:val="none" w:sz="0" w:space="0" w:color="auto"/>
                <w:bottom w:val="none" w:sz="0" w:space="0" w:color="auto"/>
                <w:right w:val="none" w:sz="0" w:space="0" w:color="auto"/>
              </w:divBdr>
              <w:divsChild>
                <w:div w:id="206775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185578">
      <w:bodyDiv w:val="1"/>
      <w:marLeft w:val="0"/>
      <w:marRight w:val="0"/>
      <w:marTop w:val="0"/>
      <w:marBottom w:val="0"/>
      <w:divBdr>
        <w:top w:val="none" w:sz="0" w:space="0" w:color="auto"/>
        <w:left w:val="none" w:sz="0" w:space="0" w:color="auto"/>
        <w:bottom w:val="none" w:sz="0" w:space="0" w:color="auto"/>
        <w:right w:val="none" w:sz="0" w:space="0" w:color="auto"/>
      </w:divBdr>
      <w:divsChild>
        <w:div w:id="1174494081">
          <w:marLeft w:val="0"/>
          <w:marRight w:val="0"/>
          <w:marTop w:val="0"/>
          <w:marBottom w:val="0"/>
          <w:divBdr>
            <w:top w:val="none" w:sz="0" w:space="0" w:color="auto"/>
            <w:left w:val="none" w:sz="0" w:space="0" w:color="auto"/>
            <w:bottom w:val="none" w:sz="0" w:space="0" w:color="auto"/>
            <w:right w:val="none" w:sz="0" w:space="0" w:color="auto"/>
          </w:divBdr>
          <w:divsChild>
            <w:div w:id="1051268379">
              <w:marLeft w:val="0"/>
              <w:marRight w:val="0"/>
              <w:marTop w:val="0"/>
              <w:marBottom w:val="0"/>
              <w:divBdr>
                <w:top w:val="none" w:sz="0" w:space="0" w:color="auto"/>
                <w:left w:val="none" w:sz="0" w:space="0" w:color="auto"/>
                <w:bottom w:val="none" w:sz="0" w:space="0" w:color="auto"/>
                <w:right w:val="none" w:sz="0" w:space="0" w:color="auto"/>
              </w:divBdr>
              <w:divsChild>
                <w:div w:id="178900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1960</Words>
  <Characters>11173</Characters>
  <Application>Microsoft Office Word</Application>
  <DocSecurity>0</DocSecurity>
  <Lines>93</Lines>
  <Paragraphs>26</Paragraphs>
  <ScaleCrop>false</ScaleCrop>
  <Company/>
  <LinksUpToDate>false</LinksUpToDate>
  <CharactersWithSpaces>13107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2025-03-04T05:15:00Z</dcterms:created>
  <dcterms:modified xsi:type="dcterms:W3CDTF">2026-01-10T18:17:00Z</dcterms:modified>
</cp:coreProperties>
</file>