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6002"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Kaohsiung Walking Tour</w:t>
      </w:r>
    </w:p>
    <w:p w14:paraId="212D0AB0"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Slide 1: Welcome to Kaohsiung</w:t>
      </w:r>
    </w:p>
    <w:p w14:paraId="57FFD33C"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Panoramic harbor view with the 85 Sky Tower and Love River at sunset.</w:t>
      </w:r>
    </w:p>
    <w:p w14:paraId="0C5781B6"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Welcome to </w:t>
      </w:r>
      <w:r w:rsidRPr="00CB02D4">
        <w:rPr>
          <w:rFonts w:asciiTheme="majorBidi" w:hAnsiTheme="majorBidi" w:cstheme="majorBidi"/>
          <w:b/>
          <w:bCs/>
          <w:sz w:val="36"/>
          <w:szCs w:val="36"/>
        </w:rPr>
        <w:t>Kaohsiung</w:t>
      </w:r>
      <w:r w:rsidRPr="00CB02D4">
        <w:rPr>
          <w:rFonts w:asciiTheme="majorBidi" w:hAnsiTheme="majorBidi" w:cstheme="majorBidi"/>
          <w:sz w:val="36"/>
          <w:szCs w:val="36"/>
        </w:rPr>
        <w:t xml:space="preserve">, Taiwan’s southern port city and its second-largest urban center. Once an industrial powerhouse, it’s now a city reborn — vibrant, creative, and full of open spaces. Today’s walking tour focuses on the </w:t>
      </w:r>
      <w:r w:rsidRPr="00CB02D4">
        <w:rPr>
          <w:rFonts w:asciiTheme="majorBidi" w:hAnsiTheme="majorBidi" w:cstheme="majorBidi"/>
          <w:b/>
          <w:bCs/>
          <w:sz w:val="36"/>
          <w:szCs w:val="36"/>
        </w:rPr>
        <w:t>Pier-2 Art Center</w:t>
      </w:r>
      <w:r w:rsidRPr="00CB02D4">
        <w:rPr>
          <w:rFonts w:asciiTheme="majorBidi" w:hAnsiTheme="majorBidi" w:cstheme="majorBidi"/>
          <w:sz w:val="36"/>
          <w:szCs w:val="36"/>
        </w:rPr>
        <w:t xml:space="preserve">, </w:t>
      </w:r>
      <w:r w:rsidRPr="00CB02D4">
        <w:rPr>
          <w:rFonts w:asciiTheme="majorBidi" w:hAnsiTheme="majorBidi" w:cstheme="majorBidi"/>
          <w:b/>
          <w:bCs/>
          <w:sz w:val="36"/>
          <w:szCs w:val="36"/>
        </w:rPr>
        <w:t>Love River promenade</w:t>
      </w:r>
      <w:r w:rsidRPr="00CB02D4">
        <w:rPr>
          <w:rFonts w:asciiTheme="majorBidi" w:hAnsiTheme="majorBidi" w:cstheme="majorBidi"/>
          <w:sz w:val="36"/>
          <w:szCs w:val="36"/>
        </w:rPr>
        <w:t>, and the cultural heart of the old harbor.</w:t>
      </w:r>
    </w:p>
    <w:p w14:paraId="1417DF96"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Kaohsiung feels more relaxed than Taipei, yet it has an energy all its own — a blend of art, food, and sea breeze.</w:t>
      </w:r>
    </w:p>
    <w:p w14:paraId="72E9475E"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29EB8EEA">
          <v:rect id="_x0000_i1085" style="width:0;height:1.5pt" o:hralign="center" o:hrstd="t" o:hr="t" fillcolor="#a0a0a0" stroked="f"/>
        </w:pict>
      </w:r>
    </w:p>
    <w:p w14:paraId="7A63E518"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Slide 2: Starting Point – Kaohsiung Port (</w:t>
      </w:r>
      <w:proofErr w:type="spellStart"/>
      <w:r w:rsidRPr="00CB02D4">
        <w:rPr>
          <w:rFonts w:asciiTheme="majorBidi" w:hAnsiTheme="majorBidi" w:cstheme="majorBidi"/>
          <w:b/>
          <w:bCs/>
          <w:sz w:val="36"/>
          <w:szCs w:val="36"/>
        </w:rPr>
        <w:t>Gushan</w:t>
      </w:r>
      <w:proofErr w:type="spellEnd"/>
      <w:r w:rsidRPr="00CB02D4">
        <w:rPr>
          <w:rFonts w:asciiTheme="majorBidi" w:hAnsiTheme="majorBidi" w:cstheme="majorBidi"/>
          <w:b/>
          <w:bCs/>
          <w:sz w:val="36"/>
          <w:szCs w:val="36"/>
        </w:rPr>
        <w:t xml:space="preserve"> District)</w:t>
      </w:r>
    </w:p>
    <w:p w14:paraId="6558C4F9"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Cruise terminal and harbor area with ferries crossing to </w:t>
      </w:r>
      <w:proofErr w:type="spellStart"/>
      <w:r w:rsidRPr="00CB02D4">
        <w:rPr>
          <w:rFonts w:asciiTheme="majorBidi" w:hAnsiTheme="majorBidi" w:cstheme="majorBidi"/>
          <w:sz w:val="36"/>
          <w:szCs w:val="36"/>
        </w:rPr>
        <w:t>Cijin</w:t>
      </w:r>
      <w:proofErr w:type="spellEnd"/>
      <w:r w:rsidRPr="00CB02D4">
        <w:rPr>
          <w:rFonts w:asciiTheme="majorBidi" w:hAnsiTheme="majorBidi" w:cstheme="majorBidi"/>
          <w:sz w:val="36"/>
          <w:szCs w:val="36"/>
        </w:rPr>
        <w:t xml:space="preserve"> Island.</w:t>
      </w:r>
    </w:p>
    <w:p w14:paraId="19897D05"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We start at </w:t>
      </w:r>
      <w:r w:rsidRPr="00CB02D4">
        <w:rPr>
          <w:rFonts w:asciiTheme="majorBidi" w:hAnsiTheme="majorBidi" w:cstheme="majorBidi"/>
          <w:b/>
          <w:bCs/>
          <w:sz w:val="36"/>
          <w:szCs w:val="36"/>
        </w:rPr>
        <w:t>Kaohsiung Port</w:t>
      </w:r>
      <w:r w:rsidRPr="00CB02D4">
        <w:rPr>
          <w:rFonts w:asciiTheme="majorBidi" w:hAnsiTheme="majorBidi" w:cstheme="majorBidi"/>
          <w:sz w:val="36"/>
          <w:szCs w:val="36"/>
        </w:rPr>
        <w:t xml:space="preserve">, near the </w:t>
      </w:r>
      <w:proofErr w:type="spellStart"/>
      <w:r w:rsidRPr="00CB02D4">
        <w:rPr>
          <w:rFonts w:asciiTheme="majorBidi" w:hAnsiTheme="majorBidi" w:cstheme="majorBidi"/>
          <w:b/>
          <w:bCs/>
          <w:sz w:val="36"/>
          <w:szCs w:val="36"/>
        </w:rPr>
        <w:t>Gushan</w:t>
      </w:r>
      <w:proofErr w:type="spellEnd"/>
      <w:r w:rsidRPr="00CB02D4">
        <w:rPr>
          <w:rFonts w:asciiTheme="majorBidi" w:hAnsiTheme="majorBidi" w:cstheme="majorBidi"/>
          <w:b/>
          <w:bCs/>
          <w:sz w:val="36"/>
          <w:szCs w:val="36"/>
        </w:rPr>
        <w:t xml:space="preserve"> Ferry Pier</w:t>
      </w:r>
      <w:r w:rsidRPr="00CB02D4">
        <w:rPr>
          <w:rFonts w:asciiTheme="majorBidi" w:hAnsiTheme="majorBidi" w:cstheme="majorBidi"/>
          <w:sz w:val="36"/>
          <w:szCs w:val="36"/>
        </w:rPr>
        <w:t xml:space="preserve">. From here, you can see the bustle of the harbor and small boats shuttling across to </w:t>
      </w:r>
      <w:proofErr w:type="spellStart"/>
      <w:r w:rsidRPr="00CB02D4">
        <w:rPr>
          <w:rFonts w:asciiTheme="majorBidi" w:hAnsiTheme="majorBidi" w:cstheme="majorBidi"/>
          <w:b/>
          <w:bCs/>
          <w:sz w:val="36"/>
          <w:szCs w:val="36"/>
        </w:rPr>
        <w:t>Cijin</w:t>
      </w:r>
      <w:proofErr w:type="spellEnd"/>
      <w:r w:rsidRPr="00CB02D4">
        <w:rPr>
          <w:rFonts w:asciiTheme="majorBidi" w:hAnsiTheme="majorBidi" w:cstheme="majorBidi"/>
          <w:b/>
          <w:bCs/>
          <w:sz w:val="36"/>
          <w:szCs w:val="36"/>
        </w:rPr>
        <w:t xml:space="preserve"> Island</w:t>
      </w:r>
      <w:r w:rsidRPr="00CB02D4">
        <w:rPr>
          <w:rFonts w:asciiTheme="majorBidi" w:hAnsiTheme="majorBidi" w:cstheme="majorBidi"/>
          <w:sz w:val="36"/>
          <w:szCs w:val="36"/>
        </w:rPr>
        <w:t>, famous for seafood and beaches.</w:t>
      </w:r>
    </w:p>
    <w:p w14:paraId="4A8DE642"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Our walk keeps to the mainland side, winding through the redeveloped </w:t>
      </w:r>
      <w:r w:rsidRPr="00CB02D4">
        <w:rPr>
          <w:rFonts w:asciiTheme="majorBidi" w:hAnsiTheme="majorBidi" w:cstheme="majorBidi"/>
          <w:b/>
          <w:bCs/>
          <w:sz w:val="36"/>
          <w:szCs w:val="36"/>
        </w:rPr>
        <w:t>Pier-2 Art District</w:t>
      </w:r>
      <w:r w:rsidRPr="00CB02D4">
        <w:rPr>
          <w:rFonts w:asciiTheme="majorBidi" w:hAnsiTheme="majorBidi" w:cstheme="majorBidi"/>
          <w:sz w:val="36"/>
          <w:szCs w:val="36"/>
        </w:rPr>
        <w:t>, one of Taiwan’s best examples of urban renewal.</w:t>
      </w:r>
    </w:p>
    <w:p w14:paraId="40C749B8"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4CD66054">
          <v:rect id="_x0000_i1086" style="width:0;height:1.5pt" o:hralign="center" o:hrstd="t" o:hr="t" fillcolor="#a0a0a0" stroked="f"/>
        </w:pict>
      </w:r>
    </w:p>
    <w:p w14:paraId="3863E638"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Slide 3: Stop 1 – Pier-2 Art Center</w:t>
      </w:r>
    </w:p>
    <w:p w14:paraId="6B83CC08"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Warehouses turned art galleries with colorful murals and outdoor sculptures.</w:t>
      </w:r>
    </w:p>
    <w:p w14:paraId="3A373901"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The </w:t>
      </w:r>
      <w:r w:rsidRPr="00CB02D4">
        <w:rPr>
          <w:rFonts w:asciiTheme="majorBidi" w:hAnsiTheme="majorBidi" w:cstheme="majorBidi"/>
          <w:b/>
          <w:bCs/>
          <w:sz w:val="36"/>
          <w:szCs w:val="36"/>
        </w:rPr>
        <w:t>Pier-2 Art Center</w:t>
      </w:r>
      <w:r w:rsidRPr="00CB02D4">
        <w:rPr>
          <w:rFonts w:asciiTheme="majorBidi" w:hAnsiTheme="majorBidi" w:cstheme="majorBidi"/>
          <w:sz w:val="36"/>
          <w:szCs w:val="36"/>
        </w:rPr>
        <w:t xml:space="preserve"> was once a collection of abandoned warehouses. Today, it’s a sprawling creative space filled with murals, installations, and cafes.</w:t>
      </w:r>
    </w:p>
    <w:p w14:paraId="7392BCFE"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You’ll see sculptures made from ship parts, graffiti walls, and small design shops selling handmade jewelry and crafts. Each warehouse has its own theme — from interactive exhibits to contemporary photography.</w:t>
      </w:r>
    </w:p>
    <w:p w14:paraId="5F69501C"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Take your time here — this area captures the soul of modern Kaohsiung: artistic, playful, and unpretentious.</w:t>
      </w:r>
    </w:p>
    <w:p w14:paraId="66333B7B"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573A4EA1">
          <v:rect id="_x0000_i1087" style="width:0;height:1.5pt" o:hralign="center" o:hrstd="t" o:hr="t" fillcolor="#a0a0a0" stroked="f"/>
        </w:pict>
      </w:r>
    </w:p>
    <w:p w14:paraId="567DBA72"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 xml:space="preserve">Slide 4: Stop 2 – </w:t>
      </w:r>
      <w:proofErr w:type="spellStart"/>
      <w:r w:rsidRPr="00CB02D4">
        <w:rPr>
          <w:rFonts w:asciiTheme="majorBidi" w:hAnsiTheme="majorBidi" w:cstheme="majorBidi"/>
          <w:b/>
          <w:bCs/>
          <w:sz w:val="36"/>
          <w:szCs w:val="36"/>
        </w:rPr>
        <w:t>Hamasen</w:t>
      </w:r>
      <w:proofErr w:type="spellEnd"/>
      <w:r w:rsidRPr="00CB02D4">
        <w:rPr>
          <w:rFonts w:asciiTheme="majorBidi" w:hAnsiTheme="majorBidi" w:cstheme="majorBidi"/>
          <w:b/>
          <w:bCs/>
          <w:sz w:val="36"/>
          <w:szCs w:val="36"/>
        </w:rPr>
        <w:t xml:space="preserve"> Railway Cultural Park</w:t>
      </w:r>
    </w:p>
    <w:p w14:paraId="30667C4F"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Old rail tracks integrated into a public park with walking paths.</w:t>
      </w:r>
    </w:p>
    <w:p w14:paraId="66BBB4D2"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A few minutes north of Pier-2 is the </w:t>
      </w:r>
      <w:proofErr w:type="spellStart"/>
      <w:r w:rsidRPr="00CB02D4">
        <w:rPr>
          <w:rFonts w:asciiTheme="majorBidi" w:hAnsiTheme="majorBidi" w:cstheme="majorBidi"/>
          <w:b/>
          <w:bCs/>
          <w:sz w:val="36"/>
          <w:szCs w:val="36"/>
        </w:rPr>
        <w:t>Hamasen</w:t>
      </w:r>
      <w:proofErr w:type="spellEnd"/>
      <w:r w:rsidRPr="00CB02D4">
        <w:rPr>
          <w:rFonts w:asciiTheme="majorBidi" w:hAnsiTheme="majorBidi" w:cstheme="majorBidi"/>
          <w:b/>
          <w:bCs/>
          <w:sz w:val="36"/>
          <w:szCs w:val="36"/>
        </w:rPr>
        <w:t xml:space="preserve"> Railway Cultural Park</w:t>
      </w:r>
      <w:r w:rsidRPr="00CB02D4">
        <w:rPr>
          <w:rFonts w:asciiTheme="majorBidi" w:hAnsiTheme="majorBidi" w:cstheme="majorBidi"/>
          <w:sz w:val="36"/>
          <w:szCs w:val="36"/>
        </w:rPr>
        <w:t>, built on the site of the city’s original train depot. The park integrates old rails into grassy paths and open-air art displays.</w:t>
      </w:r>
    </w:p>
    <w:p w14:paraId="4A14B920"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It’s a local favorite for families and a nice spot for a short break under the trees. The preserved locomotives and photo exhibits hint at Kaohsiung’s industrial roots.</w:t>
      </w:r>
    </w:p>
    <w:p w14:paraId="180EDC7D"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72E767B4">
          <v:rect id="_x0000_i1088" style="width:0;height:1.5pt" o:hralign="center" o:hrstd="t" o:hr="t" fillcolor="#a0a0a0" stroked="f"/>
        </w:pict>
      </w:r>
    </w:p>
    <w:p w14:paraId="0D2D756A"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Slide 5: Stop 3 – Love River Promenade</w:t>
      </w:r>
    </w:p>
    <w:p w14:paraId="23FE1A5B"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Pedestrian walkway with palms, bridges, and riverboats at dusk.</w:t>
      </w:r>
    </w:p>
    <w:p w14:paraId="6645ED66"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From </w:t>
      </w:r>
      <w:proofErr w:type="spellStart"/>
      <w:r w:rsidRPr="00CB02D4">
        <w:rPr>
          <w:rFonts w:asciiTheme="majorBidi" w:hAnsiTheme="majorBidi" w:cstheme="majorBidi"/>
          <w:sz w:val="36"/>
          <w:szCs w:val="36"/>
        </w:rPr>
        <w:t>Hamasen</w:t>
      </w:r>
      <w:proofErr w:type="spellEnd"/>
      <w:r w:rsidRPr="00CB02D4">
        <w:rPr>
          <w:rFonts w:asciiTheme="majorBidi" w:hAnsiTheme="majorBidi" w:cstheme="majorBidi"/>
          <w:sz w:val="36"/>
          <w:szCs w:val="36"/>
        </w:rPr>
        <w:t xml:space="preserve">, follow the pedestrian signs to the </w:t>
      </w:r>
      <w:r w:rsidRPr="00CB02D4">
        <w:rPr>
          <w:rFonts w:asciiTheme="majorBidi" w:hAnsiTheme="majorBidi" w:cstheme="majorBidi"/>
          <w:b/>
          <w:bCs/>
          <w:sz w:val="36"/>
          <w:szCs w:val="36"/>
        </w:rPr>
        <w:t>Love River (Ai He)</w:t>
      </w:r>
      <w:r w:rsidRPr="00CB02D4">
        <w:rPr>
          <w:rFonts w:asciiTheme="majorBidi" w:hAnsiTheme="majorBidi" w:cstheme="majorBidi"/>
          <w:sz w:val="36"/>
          <w:szCs w:val="36"/>
        </w:rPr>
        <w:t>. This riverside walkway stretches for miles and is lined with cafes and small galleries.</w:t>
      </w:r>
    </w:p>
    <w:p w14:paraId="23B141D1"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Couples and families stroll here in the evening while street performers play live music. You can even take a </w:t>
      </w:r>
      <w:r w:rsidRPr="00CB02D4">
        <w:rPr>
          <w:rFonts w:asciiTheme="majorBidi" w:hAnsiTheme="majorBidi" w:cstheme="majorBidi"/>
          <w:b/>
          <w:bCs/>
          <w:sz w:val="36"/>
          <w:szCs w:val="36"/>
        </w:rPr>
        <w:t>short riverboat cruise</w:t>
      </w:r>
      <w:r w:rsidRPr="00CB02D4">
        <w:rPr>
          <w:rFonts w:asciiTheme="majorBidi" w:hAnsiTheme="majorBidi" w:cstheme="majorBidi"/>
          <w:sz w:val="36"/>
          <w:szCs w:val="36"/>
        </w:rPr>
        <w:t xml:space="preserve"> for another perspective of the skyline.</w:t>
      </w:r>
    </w:p>
    <w:p w14:paraId="6236A7A5"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Look for the </w:t>
      </w:r>
      <w:r w:rsidRPr="00CB02D4">
        <w:rPr>
          <w:rFonts w:asciiTheme="majorBidi" w:hAnsiTheme="majorBidi" w:cstheme="majorBidi"/>
          <w:b/>
          <w:bCs/>
          <w:sz w:val="36"/>
          <w:szCs w:val="36"/>
        </w:rPr>
        <w:t>Bridge of Love</w:t>
      </w:r>
      <w:r w:rsidRPr="00CB02D4">
        <w:rPr>
          <w:rFonts w:asciiTheme="majorBidi" w:hAnsiTheme="majorBidi" w:cstheme="majorBidi"/>
          <w:sz w:val="36"/>
          <w:szCs w:val="36"/>
        </w:rPr>
        <w:t>, where locals tie red ribbons to mark wishes for romance and good fortune.</w:t>
      </w:r>
    </w:p>
    <w:p w14:paraId="65CA5209"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32824FD7">
          <v:rect id="_x0000_i1089" style="width:0;height:1.5pt" o:hralign="center" o:hrstd="t" o:hr="t" fillcolor="#a0a0a0" stroked="f"/>
        </w:pict>
      </w:r>
    </w:p>
    <w:p w14:paraId="1DBA0F18"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Slide 6: Stop 4 – Yancheng District &amp; Street Food Lane</w:t>
      </w:r>
    </w:p>
    <w:p w14:paraId="05E1CDCF"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Street food stalls lit up with steam and neon lights.</w:t>
      </w:r>
    </w:p>
    <w:p w14:paraId="42A1399E"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Cross into the </w:t>
      </w:r>
      <w:r w:rsidRPr="00CB02D4">
        <w:rPr>
          <w:rFonts w:asciiTheme="majorBidi" w:hAnsiTheme="majorBidi" w:cstheme="majorBidi"/>
          <w:b/>
          <w:bCs/>
          <w:sz w:val="36"/>
          <w:szCs w:val="36"/>
        </w:rPr>
        <w:t>Yancheng District</w:t>
      </w:r>
      <w:r w:rsidRPr="00CB02D4">
        <w:rPr>
          <w:rFonts w:asciiTheme="majorBidi" w:hAnsiTheme="majorBidi" w:cstheme="majorBidi"/>
          <w:sz w:val="36"/>
          <w:szCs w:val="36"/>
        </w:rPr>
        <w:t>, Kaohsiung’s historic quarter. Once filled with trading houses, it’s now a lively neighborhood of small eateries and retro-style bars.</w:t>
      </w:r>
    </w:p>
    <w:p w14:paraId="3E2C3DD0"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This is the place to try authentic </w:t>
      </w:r>
      <w:r w:rsidRPr="00CB02D4">
        <w:rPr>
          <w:rFonts w:asciiTheme="majorBidi" w:hAnsiTheme="majorBidi" w:cstheme="majorBidi"/>
          <w:b/>
          <w:bCs/>
          <w:sz w:val="36"/>
          <w:szCs w:val="36"/>
        </w:rPr>
        <w:t>Taiwanese snacks</w:t>
      </w:r>
      <w:r w:rsidRPr="00CB02D4">
        <w:rPr>
          <w:rFonts w:asciiTheme="majorBidi" w:hAnsiTheme="majorBidi" w:cstheme="majorBidi"/>
          <w:sz w:val="36"/>
          <w:szCs w:val="36"/>
        </w:rPr>
        <w:t xml:space="preserve"> — grilled squid, bubble tea, oyster omelets, or “coffin bread,” a crispy loaf filled with creamy chicken stew.</w:t>
      </w:r>
    </w:p>
    <w:p w14:paraId="424C1F1E"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Many of the food stalls have been family-run for generations — just look for the longest line; it usually leads to something worth tasting.</w:t>
      </w:r>
    </w:p>
    <w:p w14:paraId="7D529178"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4C3DB0DD">
          <v:rect id="_x0000_i1090" style="width:0;height:1.5pt" o:hralign="center" o:hrstd="t" o:hr="t" fillcolor="#a0a0a0" stroked="f"/>
        </w:pict>
      </w:r>
    </w:p>
    <w:p w14:paraId="63A3A50C"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Slide 7: Stop 5 – Takao Railway Museum</w:t>
      </w:r>
    </w:p>
    <w:p w14:paraId="17FFB253"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Restored wooden station building with exhibits on Kaohsiung’s transport history.</w:t>
      </w:r>
    </w:p>
    <w:p w14:paraId="4768E262"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A short walk takes you to the </w:t>
      </w:r>
      <w:r w:rsidRPr="00CB02D4">
        <w:rPr>
          <w:rFonts w:asciiTheme="majorBidi" w:hAnsiTheme="majorBidi" w:cstheme="majorBidi"/>
          <w:b/>
          <w:bCs/>
          <w:sz w:val="36"/>
          <w:szCs w:val="36"/>
        </w:rPr>
        <w:t>Takao Railway Museum</w:t>
      </w:r>
      <w:r w:rsidRPr="00CB02D4">
        <w:rPr>
          <w:rFonts w:asciiTheme="majorBidi" w:hAnsiTheme="majorBidi" w:cstheme="majorBidi"/>
          <w:sz w:val="36"/>
          <w:szCs w:val="36"/>
        </w:rPr>
        <w:t>, a charming stop housed in a restored 1940s station building. It’s small but informative, showing Kaohsiung’s transformation from a modest fishing port into a major maritime city.</w:t>
      </w:r>
    </w:p>
    <w:p w14:paraId="1DC1A757"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You’ll also find displays of vintage train tickets, photos, and signal lamps — all beautifully preserved.</w:t>
      </w:r>
    </w:p>
    <w:p w14:paraId="293D7100"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75B6EC3E">
          <v:rect id="_x0000_i1091" style="width:0;height:1.5pt" o:hralign="center" o:hrstd="t" o:hr="t" fillcolor="#a0a0a0" stroked="f"/>
        </w:pict>
      </w:r>
    </w:p>
    <w:p w14:paraId="3524CFE9"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Slide 8: Stop 6 – 85 Sky Tower Viewpoint</w:t>
      </w:r>
    </w:p>
    <w:p w14:paraId="6048FF59"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The 85 Sky Tower rising above downtown Kaohsiung.</w:t>
      </w:r>
    </w:p>
    <w:p w14:paraId="6B78F423"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From Yancheng, walk or take a quick light-rail ride to the </w:t>
      </w:r>
      <w:r w:rsidRPr="00CB02D4">
        <w:rPr>
          <w:rFonts w:asciiTheme="majorBidi" w:hAnsiTheme="majorBidi" w:cstheme="majorBidi"/>
          <w:b/>
          <w:bCs/>
          <w:sz w:val="36"/>
          <w:szCs w:val="36"/>
        </w:rPr>
        <w:t>85 Sky Tower</w:t>
      </w:r>
      <w:r w:rsidRPr="00CB02D4">
        <w:rPr>
          <w:rFonts w:asciiTheme="majorBidi" w:hAnsiTheme="majorBidi" w:cstheme="majorBidi"/>
          <w:sz w:val="36"/>
          <w:szCs w:val="36"/>
        </w:rPr>
        <w:t>, once the tallest building in Taiwan. Its design, resembling the Chinese character “</w:t>
      </w:r>
      <w:r w:rsidRPr="00CB02D4">
        <w:rPr>
          <w:rFonts w:ascii="MS Gothic" w:eastAsia="MS Gothic" w:hAnsi="MS Gothic" w:cs="MS Gothic" w:hint="eastAsia"/>
          <w:sz w:val="36"/>
          <w:szCs w:val="36"/>
        </w:rPr>
        <w:t>高</w:t>
      </w:r>
      <w:r w:rsidRPr="00CB02D4">
        <w:rPr>
          <w:rFonts w:asciiTheme="majorBidi" w:hAnsiTheme="majorBidi" w:cstheme="majorBidi"/>
          <w:sz w:val="36"/>
          <w:szCs w:val="36"/>
        </w:rPr>
        <w:t>” (Gao), reflects the first part of the city’s name.</w:t>
      </w:r>
    </w:p>
    <w:p w14:paraId="1A3AD7C1"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The observation deck offers panoramic views of the harbor, city skyline, and </w:t>
      </w:r>
      <w:proofErr w:type="spellStart"/>
      <w:r w:rsidRPr="00CB02D4">
        <w:rPr>
          <w:rFonts w:asciiTheme="majorBidi" w:hAnsiTheme="majorBidi" w:cstheme="majorBidi"/>
          <w:sz w:val="36"/>
          <w:szCs w:val="36"/>
        </w:rPr>
        <w:t>Cijin</w:t>
      </w:r>
      <w:proofErr w:type="spellEnd"/>
      <w:r w:rsidRPr="00CB02D4">
        <w:rPr>
          <w:rFonts w:asciiTheme="majorBidi" w:hAnsiTheme="majorBidi" w:cstheme="majorBidi"/>
          <w:sz w:val="36"/>
          <w:szCs w:val="36"/>
        </w:rPr>
        <w:t xml:space="preserve"> Island — an excellent way to put your walk into perspective.</w:t>
      </w:r>
    </w:p>
    <w:p w14:paraId="5E73D676"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0591FE30">
          <v:rect id="_x0000_i1092" style="width:0;height:1.5pt" o:hralign="center" o:hrstd="t" o:hr="t" fillcolor="#a0a0a0" stroked="f"/>
        </w:pict>
      </w:r>
    </w:p>
    <w:p w14:paraId="1CF7546C"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 xml:space="preserve">Slide 9: Optional Add-On – </w:t>
      </w:r>
      <w:proofErr w:type="spellStart"/>
      <w:r w:rsidRPr="00CB02D4">
        <w:rPr>
          <w:rFonts w:asciiTheme="majorBidi" w:hAnsiTheme="majorBidi" w:cstheme="majorBidi"/>
          <w:b/>
          <w:bCs/>
          <w:sz w:val="36"/>
          <w:szCs w:val="36"/>
        </w:rPr>
        <w:t>Cijin</w:t>
      </w:r>
      <w:proofErr w:type="spellEnd"/>
      <w:r w:rsidRPr="00CB02D4">
        <w:rPr>
          <w:rFonts w:asciiTheme="majorBidi" w:hAnsiTheme="majorBidi" w:cstheme="majorBidi"/>
          <w:b/>
          <w:bCs/>
          <w:sz w:val="36"/>
          <w:szCs w:val="36"/>
        </w:rPr>
        <w:t xml:space="preserve"> Island</w:t>
      </w:r>
    </w:p>
    <w:p w14:paraId="576E67C2"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Lighthouse, seafood market, and beach on </w:t>
      </w:r>
      <w:proofErr w:type="spellStart"/>
      <w:r w:rsidRPr="00CB02D4">
        <w:rPr>
          <w:rFonts w:asciiTheme="majorBidi" w:hAnsiTheme="majorBidi" w:cstheme="majorBidi"/>
          <w:sz w:val="36"/>
          <w:szCs w:val="36"/>
        </w:rPr>
        <w:t>Cijin</w:t>
      </w:r>
      <w:proofErr w:type="spellEnd"/>
      <w:r w:rsidRPr="00CB02D4">
        <w:rPr>
          <w:rFonts w:asciiTheme="majorBidi" w:hAnsiTheme="majorBidi" w:cstheme="majorBidi"/>
          <w:sz w:val="36"/>
          <w:szCs w:val="36"/>
        </w:rPr>
        <w:t xml:space="preserve"> Island.</w:t>
      </w:r>
    </w:p>
    <w:p w14:paraId="418F63FB"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If you have more time, hop on the </w:t>
      </w:r>
      <w:proofErr w:type="spellStart"/>
      <w:r w:rsidRPr="00CB02D4">
        <w:rPr>
          <w:rFonts w:asciiTheme="majorBidi" w:hAnsiTheme="majorBidi" w:cstheme="majorBidi"/>
          <w:b/>
          <w:bCs/>
          <w:sz w:val="36"/>
          <w:szCs w:val="36"/>
        </w:rPr>
        <w:t>Cijin</w:t>
      </w:r>
      <w:proofErr w:type="spellEnd"/>
      <w:r w:rsidRPr="00CB02D4">
        <w:rPr>
          <w:rFonts w:asciiTheme="majorBidi" w:hAnsiTheme="majorBidi" w:cstheme="majorBidi"/>
          <w:b/>
          <w:bCs/>
          <w:sz w:val="36"/>
          <w:szCs w:val="36"/>
        </w:rPr>
        <w:t xml:space="preserve"> Ferry</w:t>
      </w:r>
      <w:r w:rsidRPr="00CB02D4">
        <w:rPr>
          <w:rFonts w:asciiTheme="majorBidi" w:hAnsiTheme="majorBidi" w:cstheme="majorBidi"/>
          <w:sz w:val="36"/>
          <w:szCs w:val="36"/>
        </w:rPr>
        <w:t xml:space="preserve"> (a 5-minute ride). Once there, rent a bike and explore the island’s lighthouse, </w:t>
      </w:r>
      <w:r w:rsidRPr="00CB02D4">
        <w:rPr>
          <w:rFonts w:asciiTheme="majorBidi" w:hAnsiTheme="majorBidi" w:cstheme="majorBidi"/>
          <w:b/>
          <w:bCs/>
          <w:sz w:val="36"/>
          <w:szCs w:val="36"/>
        </w:rPr>
        <w:t>Seafood Street</w:t>
      </w:r>
      <w:r w:rsidRPr="00CB02D4">
        <w:rPr>
          <w:rFonts w:asciiTheme="majorBidi" w:hAnsiTheme="majorBidi" w:cstheme="majorBidi"/>
          <w:sz w:val="36"/>
          <w:szCs w:val="36"/>
        </w:rPr>
        <w:t>, and the black-sand beach.</w:t>
      </w:r>
    </w:p>
    <w:p w14:paraId="34FB5A3E" w14:textId="77777777" w:rsidR="00CB02D4" w:rsidRPr="00CB02D4" w:rsidRDefault="00CB02D4" w:rsidP="00CB02D4">
      <w:pPr>
        <w:ind w:left="0" w:firstLine="0"/>
        <w:rPr>
          <w:rFonts w:asciiTheme="majorBidi" w:hAnsiTheme="majorBidi" w:cstheme="majorBidi"/>
          <w:sz w:val="36"/>
          <w:szCs w:val="36"/>
        </w:rPr>
      </w:pPr>
      <w:proofErr w:type="spellStart"/>
      <w:r w:rsidRPr="00CB02D4">
        <w:rPr>
          <w:rFonts w:asciiTheme="majorBidi" w:hAnsiTheme="majorBidi" w:cstheme="majorBidi"/>
          <w:sz w:val="36"/>
          <w:szCs w:val="36"/>
        </w:rPr>
        <w:t>Cijin</w:t>
      </w:r>
      <w:proofErr w:type="spellEnd"/>
      <w:r w:rsidRPr="00CB02D4">
        <w:rPr>
          <w:rFonts w:asciiTheme="majorBidi" w:hAnsiTheme="majorBidi" w:cstheme="majorBidi"/>
          <w:sz w:val="36"/>
          <w:szCs w:val="36"/>
        </w:rPr>
        <w:t xml:space="preserve"> is famous for fresh-caught fish, calamari, and tropical fruit smoothies — perfect for a relaxing afternoon before returning to the ship.</w:t>
      </w:r>
    </w:p>
    <w:p w14:paraId="29C1CFFF"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4CD12E0F">
          <v:rect id="_x0000_i1093" style="width:0;height:1.5pt" o:hralign="center" o:hrstd="t" o:hr="t" fillcolor="#a0a0a0" stroked="f"/>
        </w:pict>
      </w:r>
    </w:p>
    <w:p w14:paraId="0B552A74"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Slide 10: Stop 7 – Sunset at Glory Pier</w:t>
      </w:r>
    </w:p>
    <w:p w14:paraId="5D4A5C2F"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Modern waterfront promenade glowing under sunset light.</w:t>
      </w:r>
    </w:p>
    <w:p w14:paraId="08BF722F"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 xml:space="preserve">End your walk at </w:t>
      </w:r>
      <w:r w:rsidRPr="00CB02D4">
        <w:rPr>
          <w:rFonts w:asciiTheme="majorBidi" w:hAnsiTheme="majorBidi" w:cstheme="majorBidi"/>
          <w:b/>
          <w:bCs/>
          <w:sz w:val="36"/>
          <w:szCs w:val="36"/>
        </w:rPr>
        <w:t>Glory Pier</w:t>
      </w:r>
      <w:r w:rsidRPr="00CB02D4">
        <w:rPr>
          <w:rFonts w:asciiTheme="majorBidi" w:hAnsiTheme="majorBidi" w:cstheme="majorBidi"/>
          <w:sz w:val="36"/>
          <w:szCs w:val="36"/>
        </w:rPr>
        <w:t>, near the Maritime Cultural Center. As the sun sets, the glass towers reflect pink and gold across the harbor. Street musicians often perform here, and the evening breeze carries the sound of water taxis along the docks.</w:t>
      </w:r>
    </w:p>
    <w:p w14:paraId="338C3943"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It’s a fitting finale — a blend of art, water, and easygoing southern charm.</w:t>
      </w:r>
    </w:p>
    <w:p w14:paraId="257D7E0F"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pict w14:anchorId="0FE0DF40">
          <v:rect id="_x0000_i1094" style="width:0;height:1.5pt" o:hralign="center" o:hrstd="t" o:hr="t" fillcolor="#a0a0a0" stroked="f"/>
        </w:pict>
      </w:r>
    </w:p>
    <w:p w14:paraId="5A59BA33" w14:textId="77777777" w:rsidR="00CB02D4" w:rsidRPr="00CB02D4" w:rsidRDefault="00CB02D4" w:rsidP="00CB02D4">
      <w:pPr>
        <w:ind w:left="0" w:firstLine="0"/>
        <w:rPr>
          <w:rFonts w:asciiTheme="majorBidi" w:hAnsiTheme="majorBidi" w:cstheme="majorBidi"/>
          <w:b/>
          <w:bCs/>
          <w:sz w:val="36"/>
          <w:szCs w:val="36"/>
        </w:rPr>
      </w:pPr>
      <w:r w:rsidRPr="00CB02D4">
        <w:rPr>
          <w:rFonts w:asciiTheme="majorBidi" w:hAnsiTheme="majorBidi" w:cstheme="majorBidi"/>
          <w:b/>
          <w:bCs/>
          <w:sz w:val="36"/>
          <w:szCs w:val="36"/>
        </w:rPr>
        <w:t>Slide 11: Closing Slide</w:t>
      </w:r>
    </w:p>
    <w:p w14:paraId="3F490B92"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b/>
          <w:bCs/>
          <w:sz w:val="36"/>
          <w:szCs w:val="36"/>
        </w:rPr>
        <w:t>Image cue:</w:t>
      </w:r>
      <w:r w:rsidRPr="00CB02D4">
        <w:rPr>
          <w:rFonts w:asciiTheme="majorBidi" w:hAnsiTheme="majorBidi" w:cstheme="majorBidi"/>
          <w:sz w:val="36"/>
          <w:szCs w:val="36"/>
        </w:rPr>
        <w:t xml:space="preserve"> Kaohsiung skyline at night reflected on the Love River.</w:t>
      </w:r>
    </w:p>
    <w:p w14:paraId="704DC018"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Kaohsiung is a city that redefined itself — from shipyards to street art, from steel to sunshine. Walking here, you see how Taiwan’s spirit thrives not only in its temples and mountains but in the creativity of everyday life.</w:t>
      </w:r>
    </w:p>
    <w:p w14:paraId="71CF53AC" w14:textId="77777777" w:rsidR="00CB02D4" w:rsidRPr="00CB02D4" w:rsidRDefault="00CB02D4" w:rsidP="00CB02D4">
      <w:pPr>
        <w:ind w:left="0" w:firstLine="0"/>
        <w:rPr>
          <w:rFonts w:asciiTheme="majorBidi" w:hAnsiTheme="majorBidi" w:cstheme="majorBidi"/>
          <w:sz w:val="36"/>
          <w:szCs w:val="36"/>
        </w:rPr>
      </w:pPr>
      <w:r w:rsidRPr="00CB02D4">
        <w:rPr>
          <w:rFonts w:asciiTheme="majorBidi" w:hAnsiTheme="majorBidi" w:cstheme="majorBidi"/>
          <w:sz w:val="36"/>
          <w:szCs w:val="36"/>
        </w:rPr>
        <w:t>Whether you came for food, art, or a slow river stroll, Kaohsiung reminds you that every port has its own heartbeat — and here, it’s both relaxed and alive.</w:t>
      </w:r>
    </w:p>
    <w:p w14:paraId="5AAEAB5D" w14:textId="77777777" w:rsidR="00FB5B6C" w:rsidRDefault="00FB5B6C" w:rsidP="00CB02D4">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D4"/>
    <w:rsid w:val="00143158"/>
    <w:rsid w:val="004C11CC"/>
    <w:rsid w:val="008D3D73"/>
    <w:rsid w:val="009729A3"/>
    <w:rsid w:val="00CB02D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4A01"/>
  <w15:chartTrackingRefBased/>
  <w15:docId w15:val="{D3AA64C0-3E73-4A18-81C7-3FAF8443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2D4"/>
  </w:style>
  <w:style w:type="paragraph" w:styleId="Heading1">
    <w:name w:val="heading 1"/>
    <w:basedOn w:val="Normal"/>
    <w:next w:val="Normal"/>
    <w:link w:val="Heading1Char"/>
    <w:uiPriority w:val="9"/>
    <w:qFormat/>
    <w:rsid w:val="00CB0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2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2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2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2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2D4"/>
    <w:rPr>
      <w:rFonts w:eastAsiaTheme="majorEastAsia" w:cstheme="majorBidi"/>
      <w:color w:val="272727" w:themeColor="text1" w:themeTint="D8"/>
    </w:rPr>
  </w:style>
  <w:style w:type="paragraph" w:styleId="Title">
    <w:name w:val="Title"/>
    <w:basedOn w:val="Normal"/>
    <w:next w:val="Normal"/>
    <w:link w:val="TitleChar"/>
    <w:uiPriority w:val="10"/>
    <w:qFormat/>
    <w:rsid w:val="00CB0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2D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2D4"/>
    <w:pPr>
      <w:spacing w:before="160"/>
      <w:jc w:val="center"/>
    </w:pPr>
    <w:rPr>
      <w:i/>
      <w:iCs/>
      <w:color w:val="404040" w:themeColor="text1" w:themeTint="BF"/>
    </w:rPr>
  </w:style>
  <w:style w:type="character" w:customStyle="1" w:styleId="QuoteChar">
    <w:name w:val="Quote Char"/>
    <w:basedOn w:val="DefaultParagraphFont"/>
    <w:link w:val="Quote"/>
    <w:uiPriority w:val="29"/>
    <w:rsid w:val="00CB02D4"/>
    <w:rPr>
      <w:i/>
      <w:iCs/>
      <w:color w:val="404040" w:themeColor="text1" w:themeTint="BF"/>
    </w:rPr>
  </w:style>
  <w:style w:type="paragraph" w:styleId="ListParagraph">
    <w:name w:val="List Paragraph"/>
    <w:basedOn w:val="Normal"/>
    <w:uiPriority w:val="34"/>
    <w:qFormat/>
    <w:rsid w:val="00CB02D4"/>
    <w:pPr>
      <w:ind w:left="720"/>
      <w:contextualSpacing/>
    </w:pPr>
  </w:style>
  <w:style w:type="character" w:styleId="IntenseEmphasis">
    <w:name w:val="Intense Emphasis"/>
    <w:basedOn w:val="DefaultParagraphFont"/>
    <w:uiPriority w:val="21"/>
    <w:qFormat/>
    <w:rsid w:val="00CB02D4"/>
    <w:rPr>
      <w:i/>
      <w:iCs/>
      <w:color w:val="2F5496" w:themeColor="accent1" w:themeShade="BF"/>
    </w:rPr>
  </w:style>
  <w:style w:type="paragraph" w:styleId="IntenseQuote">
    <w:name w:val="Intense Quote"/>
    <w:basedOn w:val="Normal"/>
    <w:next w:val="Normal"/>
    <w:link w:val="IntenseQuoteChar"/>
    <w:uiPriority w:val="30"/>
    <w:qFormat/>
    <w:rsid w:val="00CB0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2D4"/>
    <w:rPr>
      <w:i/>
      <w:iCs/>
      <w:color w:val="2F5496" w:themeColor="accent1" w:themeShade="BF"/>
    </w:rPr>
  </w:style>
  <w:style w:type="character" w:styleId="IntenseReference">
    <w:name w:val="Intense Reference"/>
    <w:basedOn w:val="DefaultParagraphFont"/>
    <w:uiPriority w:val="32"/>
    <w:qFormat/>
    <w:rsid w:val="00CB0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2025-10-31T04:45:00Z</dcterms:created>
  <dcterms:modified xsi:type="dcterms:W3CDTF">2025-10-31T04:49:00Z</dcterms:modified>
</cp:coreProperties>
</file>