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E6B7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Walking Tour</w:t>
      </w:r>
    </w:p>
    <w:p w14:paraId="2E45AB8F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Slide 1: Welcome to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</w:p>
    <w:p w14:paraId="41D365D0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View of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Port with the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Kitakami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River and green hills beyond.</w:t>
      </w:r>
    </w:p>
    <w:p w14:paraId="65F5C6BC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Welcome to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, a coastal city in Miyagi Prefecture best known for its fishing heritage, resilient community, and ties to manga culture. After the devastating 2011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Tōhoku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earthquake and tsunami,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rebuilt with heart and creativity. Today’s walk explores how tradition and imagination have reshaped this port town—from historic riverside streets to quirky cartoon statues and a peaceful hilltop park with sweeping bay views.</w:t>
      </w:r>
    </w:p>
    <w:p w14:paraId="20D602E6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4499EDFE">
          <v:rect id="_x0000_i1215" style="width:0;height:1.5pt" o:hralign="center" o:hrstd="t" o:hr="t" fillcolor="#a0a0a0" stroked="f"/>
        </w:pict>
      </w:r>
    </w:p>
    <w:p w14:paraId="4D39FAE9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Slide 2: Starting Point –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Port / Cruise Pier</w:t>
      </w:r>
    </w:p>
    <w:p w14:paraId="445B8FD1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Cruise pier area with nearby warehouses and fishing boats.</w:t>
      </w:r>
    </w:p>
    <w:p w14:paraId="07A9103C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Our walking tour begins right at the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Cruise Terminal</w:t>
      </w:r>
      <w:r w:rsidRPr="005D61FB">
        <w:rPr>
          <w:rFonts w:asciiTheme="majorBidi" w:hAnsiTheme="majorBidi" w:cstheme="majorBidi"/>
          <w:sz w:val="36"/>
          <w:szCs w:val="36"/>
        </w:rPr>
        <w:t xml:space="preserve"> near the port. This working harbor still handles fishing vessels and ferries bound for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Ajishima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and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Kinkasan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islands. You’ll notice murals, sculptures, and cheerful signage—symbols of the city’s creative recovery. From here, we’ll head inland toward the riverfront and city center, all within easy walking distance.</w:t>
      </w:r>
    </w:p>
    <w:p w14:paraId="7BE06FF6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604BF04E">
          <v:rect id="_x0000_i1216" style="width:0;height:1.5pt" o:hralign="center" o:hrstd="t" o:hr="t" fillcolor="#a0a0a0" stroked="f"/>
        </w:pict>
      </w:r>
    </w:p>
    <w:p w14:paraId="6C3429F9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Slide 3: Stop 1 –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Station &amp; Manga Road</w:t>
      </w:r>
    </w:p>
    <w:p w14:paraId="283B2E2B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5D61FB">
        <w:rPr>
          <w:rFonts w:asciiTheme="majorBidi" w:hAnsiTheme="majorBidi" w:cstheme="majorBidi"/>
          <w:sz w:val="36"/>
          <w:szCs w:val="36"/>
        </w:rPr>
        <w:t>Pedestrian street</w:t>
      </w:r>
      <w:proofErr w:type="gramEnd"/>
      <w:r w:rsidRPr="005D61FB">
        <w:rPr>
          <w:rFonts w:asciiTheme="majorBidi" w:hAnsiTheme="majorBidi" w:cstheme="majorBidi"/>
          <w:sz w:val="36"/>
          <w:szCs w:val="36"/>
        </w:rPr>
        <w:t xml:space="preserve"> with cartoon statues of manga characters.</w:t>
      </w:r>
    </w:p>
    <w:p w14:paraId="0166F314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About a 10-minute walk from the port brings you to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Station</w:t>
      </w:r>
      <w:r w:rsidRPr="005D61FB">
        <w:rPr>
          <w:rFonts w:asciiTheme="majorBidi" w:hAnsiTheme="majorBidi" w:cstheme="majorBidi"/>
          <w:sz w:val="36"/>
          <w:szCs w:val="36"/>
        </w:rPr>
        <w:t xml:space="preserve">, the heart of the city. Surrounding it is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Manga Road</w:t>
      </w:r>
      <w:r w:rsidRPr="005D61FB">
        <w:rPr>
          <w:rFonts w:asciiTheme="majorBidi" w:hAnsiTheme="majorBidi" w:cstheme="majorBidi"/>
          <w:sz w:val="36"/>
          <w:szCs w:val="36"/>
        </w:rPr>
        <w:t xml:space="preserve">, a lively pedestrian area lined with bronze statues of heroes created by local legend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Shotaro Ishinomori</w:t>
      </w:r>
      <w:r w:rsidRPr="005D61FB">
        <w:rPr>
          <w:rFonts w:asciiTheme="majorBidi" w:hAnsiTheme="majorBidi" w:cstheme="majorBidi"/>
          <w:sz w:val="36"/>
          <w:szCs w:val="36"/>
        </w:rPr>
        <w:t xml:space="preserve">, the artist behind </w:t>
      </w:r>
      <w:r w:rsidRPr="005D61FB">
        <w:rPr>
          <w:rFonts w:asciiTheme="majorBidi" w:hAnsiTheme="majorBidi" w:cstheme="majorBidi"/>
          <w:i/>
          <w:iCs/>
          <w:sz w:val="36"/>
          <w:szCs w:val="36"/>
        </w:rPr>
        <w:t>Kamen Rider</w:t>
      </w:r>
      <w:r w:rsidRPr="005D61FB">
        <w:rPr>
          <w:rFonts w:asciiTheme="majorBidi" w:hAnsiTheme="majorBidi" w:cstheme="majorBidi"/>
          <w:sz w:val="36"/>
          <w:szCs w:val="36"/>
        </w:rPr>
        <w:t xml:space="preserve"> and </w:t>
      </w:r>
      <w:r w:rsidRPr="005D61FB">
        <w:rPr>
          <w:rFonts w:asciiTheme="majorBidi" w:hAnsiTheme="majorBidi" w:cstheme="majorBidi"/>
          <w:i/>
          <w:iCs/>
          <w:sz w:val="36"/>
          <w:szCs w:val="36"/>
        </w:rPr>
        <w:t>Cyborg 009</w:t>
      </w:r>
      <w:r w:rsidRPr="005D61FB">
        <w:rPr>
          <w:rFonts w:asciiTheme="majorBidi" w:hAnsiTheme="majorBidi" w:cstheme="majorBidi"/>
          <w:sz w:val="36"/>
          <w:szCs w:val="36"/>
        </w:rPr>
        <w:t>.</w:t>
      </w:r>
    </w:p>
    <w:p w14:paraId="6587F65E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>The city proudly calls itself “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Manga City</w:t>
      </w:r>
      <w:r w:rsidRPr="005D61FB">
        <w:rPr>
          <w:rFonts w:asciiTheme="majorBidi" w:hAnsiTheme="majorBidi" w:cstheme="majorBidi"/>
          <w:sz w:val="36"/>
          <w:szCs w:val="36"/>
        </w:rPr>
        <w:t xml:space="preserve">.” Even manhole covers feature his characters, and lampposts are decorated with comic-style panels. It’s a fun introduction to how pop culture became part of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Ishinomaki’s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identity after the tsunami.</w:t>
      </w:r>
    </w:p>
    <w:p w14:paraId="2C036585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5C4EC1AB">
          <v:rect id="_x0000_i1217" style="width:0;height:1.5pt" o:hralign="center" o:hrstd="t" o:hr="t" fillcolor="#a0a0a0" stroked="f"/>
        </w:pict>
      </w:r>
    </w:p>
    <w:p w14:paraId="195A5771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Slide 4: Stop 2 –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Ishinomori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Manga Museum</w:t>
      </w:r>
    </w:p>
    <w:p w14:paraId="39D93F67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Futuristic white dome building on a small island in the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Kitakami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River.</w:t>
      </w:r>
    </w:p>
    <w:p w14:paraId="5E62127B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Cross the short bridge to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Nakase Island</w:t>
      </w:r>
      <w:r w:rsidRPr="005D61FB">
        <w:rPr>
          <w:rFonts w:asciiTheme="majorBidi" w:hAnsiTheme="majorBidi" w:cstheme="majorBidi"/>
          <w:sz w:val="36"/>
          <w:szCs w:val="36"/>
        </w:rPr>
        <w:t xml:space="preserve">, where the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Ishinomori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Manga Museum</w:t>
      </w:r>
      <w:r w:rsidRPr="005D61FB">
        <w:rPr>
          <w:rFonts w:asciiTheme="majorBidi" w:hAnsiTheme="majorBidi" w:cstheme="majorBidi"/>
          <w:sz w:val="36"/>
          <w:szCs w:val="36"/>
        </w:rPr>
        <w:t xml:space="preserve"> stands like a spaceship overlooking the river. Inside are original drawings, life-sized character figures, and exhibits on the artist’s life.</w:t>
      </w:r>
    </w:p>
    <w:p w14:paraId="736BDE22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>When the tsunami struck in 2011, the building was flooded, but locals saved it and restored it as a symbol of hope. The museum café and terrace offer wonderful river views—perfect for a short rest.</w:t>
      </w:r>
    </w:p>
    <w:p w14:paraId="0C35BC4F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54689516">
          <v:rect id="_x0000_i1218" style="width:0;height:1.5pt" o:hralign="center" o:hrstd="t" o:hr="t" fillcolor="#a0a0a0" stroked="f"/>
        </w:pict>
      </w:r>
    </w:p>
    <w:p w14:paraId="0485E337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Slide 5: Stop 3 –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Kitakami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River Promenade</w:t>
      </w:r>
    </w:p>
    <w:p w14:paraId="1F6A7785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Riverside walkway with flowerbeds and distant hills.</w:t>
      </w:r>
    </w:p>
    <w:p w14:paraId="5277E82E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From the museum, follow the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Kitakami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River Promenade</w:t>
      </w:r>
      <w:r w:rsidRPr="005D61FB">
        <w:rPr>
          <w:rFonts w:asciiTheme="majorBidi" w:hAnsiTheme="majorBidi" w:cstheme="majorBidi"/>
          <w:sz w:val="36"/>
          <w:szCs w:val="36"/>
        </w:rPr>
        <w:t>, a landscaped path that runs along the rebuilt levee. You’ll pass cherry trees, benches, and occasional art pieces created by local students.</w:t>
      </w:r>
    </w:p>
    <w:p w14:paraId="5D1315C2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>The river itself is the city’s lifeline—used for fishing, trade, and now recreation. In spring, carp streamers flutter over the water for Children’s Day, adding color to the calm scene.</w:t>
      </w:r>
    </w:p>
    <w:p w14:paraId="4036A6A4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4B2C5046">
          <v:rect id="_x0000_i1219" style="width:0;height:1.5pt" o:hralign="center" o:hrstd="t" o:hr="t" fillcolor="#a0a0a0" stroked="f"/>
        </w:pict>
      </w:r>
    </w:p>
    <w:p w14:paraId="0BA3C264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Slide 6: Stop 4 –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Hiyoriyama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Park (Hill of the Sun)</w:t>
      </w:r>
    </w:p>
    <w:p w14:paraId="24651D85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Stone steps leading to a Shinto shrine with ocean view beyond.</w:t>
      </w:r>
    </w:p>
    <w:p w14:paraId="562A2AB7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Next, climb about 15 minutes uphill to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Hiyoriyama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Park</w:t>
      </w:r>
      <w:r w:rsidRPr="005D61FB">
        <w:rPr>
          <w:rFonts w:asciiTheme="majorBidi" w:hAnsiTheme="majorBidi" w:cstheme="majorBidi"/>
          <w:sz w:val="36"/>
          <w:szCs w:val="36"/>
        </w:rPr>
        <w:t xml:space="preserve">, one of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Ishinomaki’s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most meaningful sites. From here you can see the entire city, the port, and the Pacific coastline.</w:t>
      </w:r>
    </w:p>
    <w:p w14:paraId="2AB59F8D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During the tsunami, residents fled to this hill for safety. Today, memorials and cherry trees line the park, offering a quiet place of reflection. The small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Kashima Shrine</w:t>
      </w:r>
      <w:r w:rsidRPr="005D61FB">
        <w:rPr>
          <w:rFonts w:asciiTheme="majorBidi" w:hAnsiTheme="majorBidi" w:cstheme="majorBidi"/>
          <w:sz w:val="36"/>
          <w:szCs w:val="36"/>
        </w:rPr>
        <w:t xml:space="preserve"> at the top adds a traditional touch, and on clear days you can glimpse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Kinkasan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Island</w:t>
      </w:r>
      <w:r w:rsidRPr="005D61FB">
        <w:rPr>
          <w:rFonts w:asciiTheme="majorBidi" w:hAnsiTheme="majorBidi" w:cstheme="majorBidi"/>
          <w:sz w:val="36"/>
          <w:szCs w:val="36"/>
        </w:rPr>
        <w:t xml:space="preserve"> offshore.</w:t>
      </w:r>
    </w:p>
    <w:p w14:paraId="14B69B5F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7E105AC1">
          <v:rect id="_x0000_i1220" style="width:0;height:1.5pt" o:hralign="center" o:hrstd="t" o:hr="t" fillcolor="#a0a0a0" stroked="f"/>
        </w:pict>
      </w:r>
    </w:p>
    <w:p w14:paraId="3C73595D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Slide 7: Stop 5 – Reborn Art Trail and Downtown Galleries</w:t>
      </w:r>
    </w:p>
    <w:p w14:paraId="30381410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Contemporary outdoor sculpture in rebuilt urban area.</w:t>
      </w:r>
    </w:p>
    <w:p w14:paraId="72666407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As you return to the city center, explore a few installations from the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Reborn Art Festival</w:t>
      </w:r>
      <w:r w:rsidRPr="005D61FB">
        <w:rPr>
          <w:rFonts w:asciiTheme="majorBidi" w:hAnsiTheme="majorBidi" w:cstheme="majorBidi"/>
          <w:sz w:val="36"/>
          <w:szCs w:val="36"/>
        </w:rPr>
        <w:t>, a biannual event that blends art, nature, and community healing. Many sculptures and murals remain year-round, turning ordinary walls and vacant lots into creative spaces.</w:t>
      </w:r>
    </w:p>
    <w:p w14:paraId="5D1865EA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Small cafés and art studios occupy restored buildings—proof of how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reinvented itself through creativity and collaboration.</w:t>
      </w:r>
    </w:p>
    <w:p w14:paraId="0C0AA823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54768956">
          <v:rect id="_x0000_i1221" style="width:0;height:1.5pt" o:hralign="center" o:hrstd="t" o:hr="t" fillcolor="#a0a0a0" stroked="f"/>
        </w:pict>
      </w:r>
    </w:p>
    <w:p w14:paraId="0FE1104C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Slide 8: Stop 6 – Sawada Street Shopping Arcade</w:t>
      </w:r>
    </w:p>
    <w:p w14:paraId="483AF552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Covered arcade with local shops and lanterns.</w:t>
      </w:r>
    </w:p>
    <w:p w14:paraId="18E23018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This friendly pedestrian arcade is where locals shop for daily goods and snacks. It’s a good spot to find souvenirs—like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seaweed, fish cakes</w:t>
      </w:r>
      <w:r w:rsidRPr="005D61FB">
        <w:rPr>
          <w:rFonts w:asciiTheme="majorBidi" w:hAnsiTheme="majorBidi" w:cstheme="majorBidi"/>
          <w:sz w:val="36"/>
          <w:szCs w:val="36"/>
        </w:rPr>
        <w:t>, or small manga collectibles.</w:t>
      </w:r>
    </w:p>
    <w:p w14:paraId="385BD260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Try a local specialty: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Kinka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saba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, lightly pickled mackerel caught off nearby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Kinkasan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Island. If you prefer something sweet, bakeries here often sell citrus pastries made with local yuzu.</w:t>
      </w:r>
    </w:p>
    <w:p w14:paraId="35A2758E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627F7F62">
          <v:rect id="_x0000_i1222" style="width:0;height:1.5pt" o:hralign="center" o:hrstd="t" o:hr="t" fillcolor="#a0a0a0" stroked="f"/>
        </w:pict>
      </w:r>
    </w:p>
    <w:p w14:paraId="3484A9C5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Slide 9: Stop 7 –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Community &amp; Memorial Square</w:t>
      </w:r>
    </w:p>
    <w:p w14:paraId="6071B498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5D61FB">
        <w:rPr>
          <w:rFonts w:asciiTheme="majorBidi" w:hAnsiTheme="majorBidi" w:cstheme="majorBidi"/>
          <w:sz w:val="36"/>
          <w:szCs w:val="36"/>
        </w:rPr>
        <w:t>Modern plaza</w:t>
      </w:r>
      <w:proofErr w:type="gramEnd"/>
      <w:r w:rsidRPr="005D61FB">
        <w:rPr>
          <w:rFonts w:asciiTheme="majorBidi" w:hAnsiTheme="majorBidi" w:cstheme="majorBidi"/>
          <w:sz w:val="36"/>
          <w:szCs w:val="36"/>
        </w:rPr>
        <w:t xml:space="preserve"> with sculpture and remembrance markers.</w:t>
      </w:r>
    </w:p>
    <w:p w14:paraId="052A16BF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A short walk south brings you to the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Memorial Square</w:t>
      </w:r>
      <w:r w:rsidRPr="005D61FB">
        <w:rPr>
          <w:rFonts w:asciiTheme="majorBidi" w:hAnsiTheme="majorBidi" w:cstheme="majorBidi"/>
          <w:sz w:val="36"/>
          <w:szCs w:val="36"/>
        </w:rPr>
        <w:t>, built on the site of one of the hardest-hit neighborhoods. Sculptures and plaques commemorate those lost in 2011.</w:t>
      </w:r>
    </w:p>
    <w:p w14:paraId="3AB7439A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This space also hosts community events and food fairs, symbolizing both remembrance and renewal. Locals often say, </w:t>
      </w:r>
      <w:r w:rsidRPr="005D61FB">
        <w:rPr>
          <w:rFonts w:asciiTheme="majorBidi" w:hAnsiTheme="majorBidi" w:cstheme="majorBidi"/>
          <w:i/>
          <w:iCs/>
          <w:sz w:val="36"/>
          <w:szCs w:val="36"/>
        </w:rPr>
        <w:t>“We remember by living well.”</w:t>
      </w:r>
    </w:p>
    <w:p w14:paraId="23A936DA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5046B5F5">
          <v:rect id="_x0000_i1223" style="width:0;height:1.5pt" o:hralign="center" o:hrstd="t" o:hr="t" fillcolor="#a0a0a0" stroked="f"/>
        </w:pict>
      </w:r>
    </w:p>
    <w:p w14:paraId="2DA9FCBF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Slide 10: Optional Add-Ons</w:t>
      </w:r>
    </w:p>
    <w:p w14:paraId="6D520406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Ferry boat leaving port toward forested island.</w:t>
      </w:r>
    </w:p>
    <w:p w14:paraId="7E7155CF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>If you have extra time:</w:t>
      </w:r>
    </w:p>
    <w:p w14:paraId="5CF5DB50" w14:textId="77777777" w:rsidR="005D61FB" w:rsidRPr="005D61FB" w:rsidRDefault="005D61FB" w:rsidP="005D61F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Take a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ferry to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Ajishima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Island</w:t>
      </w:r>
      <w:r w:rsidRPr="005D61FB">
        <w:rPr>
          <w:rFonts w:asciiTheme="majorBidi" w:hAnsiTheme="majorBidi" w:cstheme="majorBidi"/>
          <w:sz w:val="36"/>
          <w:szCs w:val="36"/>
        </w:rPr>
        <w:t>, about an hour away, for quiet beaches and small fishing villages.</w:t>
      </w:r>
    </w:p>
    <w:p w14:paraId="5EEB624E" w14:textId="77777777" w:rsidR="005D61FB" w:rsidRPr="005D61FB" w:rsidRDefault="005D61FB" w:rsidP="005D61F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Visit the </w:t>
      </w:r>
      <w:proofErr w:type="spellStart"/>
      <w:r w:rsidRPr="005D61FB">
        <w:rPr>
          <w:rFonts w:asciiTheme="majorBidi" w:hAnsiTheme="majorBidi" w:cstheme="majorBidi"/>
          <w:b/>
          <w:bCs/>
          <w:sz w:val="36"/>
          <w:szCs w:val="36"/>
        </w:rPr>
        <w:t>Kadonowaki</w:t>
      </w:r>
      <w:proofErr w:type="spellEnd"/>
      <w:r w:rsidRPr="005D61FB">
        <w:rPr>
          <w:rFonts w:asciiTheme="majorBidi" w:hAnsiTheme="majorBidi" w:cstheme="majorBidi"/>
          <w:b/>
          <w:bCs/>
          <w:sz w:val="36"/>
          <w:szCs w:val="36"/>
        </w:rPr>
        <w:t xml:space="preserve"> Elementary School Ruins</w:t>
      </w:r>
      <w:r w:rsidRPr="005D61FB">
        <w:rPr>
          <w:rFonts w:asciiTheme="majorBidi" w:hAnsiTheme="majorBidi" w:cstheme="majorBidi"/>
          <w:sz w:val="36"/>
          <w:szCs w:val="36"/>
        </w:rPr>
        <w:t>, preserved exactly as they were after the tsunami—a powerful educational site.</w:t>
      </w:r>
    </w:p>
    <w:p w14:paraId="072726CD" w14:textId="77777777" w:rsidR="005D61FB" w:rsidRPr="005D61FB" w:rsidRDefault="005D61FB" w:rsidP="005D61F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 xml:space="preserve">Or enjoy the </w:t>
      </w:r>
      <w:r w:rsidRPr="005D61FB">
        <w:rPr>
          <w:rFonts w:asciiTheme="majorBidi" w:hAnsiTheme="majorBidi" w:cstheme="majorBidi"/>
          <w:b/>
          <w:bCs/>
          <w:sz w:val="36"/>
          <w:szCs w:val="36"/>
        </w:rPr>
        <w:t>Sanriku Coast Scenic Drive</w:t>
      </w:r>
      <w:r w:rsidRPr="005D61FB">
        <w:rPr>
          <w:rFonts w:asciiTheme="majorBidi" w:hAnsiTheme="majorBidi" w:cstheme="majorBidi"/>
          <w:sz w:val="36"/>
          <w:szCs w:val="36"/>
        </w:rPr>
        <w:t xml:space="preserve"> if you’re touring by car later.</w:t>
      </w:r>
    </w:p>
    <w:p w14:paraId="04083F7F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pict w14:anchorId="43BF4C4C">
          <v:rect id="_x0000_i1224" style="width:0;height:1.5pt" o:hralign="center" o:hrstd="t" o:hr="t" fillcolor="#a0a0a0" stroked="f"/>
        </w:pict>
      </w:r>
    </w:p>
    <w:p w14:paraId="4B78A761" w14:textId="77777777" w:rsidR="005D61FB" w:rsidRPr="005D61FB" w:rsidRDefault="005D61FB" w:rsidP="005D61F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Slide 11: Closing Slide</w:t>
      </w:r>
    </w:p>
    <w:p w14:paraId="6EBA0F93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5D61FB">
        <w:rPr>
          <w:rFonts w:asciiTheme="majorBidi" w:hAnsiTheme="majorBidi" w:cstheme="majorBidi"/>
          <w:sz w:val="36"/>
          <w:szCs w:val="36"/>
        </w:rPr>
        <w:t xml:space="preserve"> Evening view of the </w:t>
      </w:r>
      <w:proofErr w:type="spellStart"/>
      <w:r w:rsidRPr="005D61FB">
        <w:rPr>
          <w:rFonts w:asciiTheme="majorBidi" w:hAnsiTheme="majorBidi" w:cstheme="majorBidi"/>
          <w:sz w:val="36"/>
          <w:szCs w:val="36"/>
        </w:rPr>
        <w:t>Kitakami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River with city lights reflecting on the water.</w:t>
      </w:r>
    </w:p>
    <w:p w14:paraId="72F46459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proofErr w:type="spellStart"/>
      <w:r w:rsidRPr="005D61FB">
        <w:rPr>
          <w:rFonts w:asciiTheme="majorBidi" w:hAnsiTheme="majorBidi" w:cstheme="majorBidi"/>
          <w:sz w:val="36"/>
          <w:szCs w:val="36"/>
        </w:rPr>
        <w:t>Ishinomaki</w:t>
      </w:r>
      <w:proofErr w:type="spellEnd"/>
      <w:r w:rsidRPr="005D61FB">
        <w:rPr>
          <w:rFonts w:asciiTheme="majorBidi" w:hAnsiTheme="majorBidi" w:cstheme="majorBidi"/>
          <w:sz w:val="36"/>
          <w:szCs w:val="36"/>
        </w:rPr>
        <w:t xml:space="preserve"> is a city of courage, creativity, and community. From manga heroes to real-life recovery, it reminds visitors that resilience isn’t just about rebuilding structures—it’s about restoring spirit.</w:t>
      </w:r>
    </w:p>
    <w:p w14:paraId="24BAA48B" w14:textId="77777777" w:rsidR="005D61FB" w:rsidRPr="005D61FB" w:rsidRDefault="005D61FB" w:rsidP="005D61FB">
      <w:pPr>
        <w:rPr>
          <w:rFonts w:asciiTheme="majorBidi" w:hAnsiTheme="majorBidi" w:cstheme="majorBidi"/>
          <w:sz w:val="36"/>
          <w:szCs w:val="36"/>
        </w:rPr>
      </w:pPr>
      <w:r w:rsidRPr="005D61FB">
        <w:rPr>
          <w:rFonts w:asciiTheme="majorBidi" w:hAnsiTheme="majorBidi" w:cstheme="majorBidi"/>
          <w:sz w:val="36"/>
          <w:szCs w:val="36"/>
        </w:rPr>
        <w:t>Walking its streets, you’ll sense both quiet strength and optimism. Ishinomaki’s story is one of Japan’s most inspiring, and it welcomes you to be part of it—even for an afternoon.</w:t>
      </w:r>
    </w:p>
    <w:p w14:paraId="456967A1" w14:textId="77777777" w:rsidR="00FB5B6C" w:rsidRPr="005D61FB" w:rsidRDefault="00FB5B6C" w:rsidP="005D61FB"/>
    <w:sectPr w:rsidR="00FB5B6C" w:rsidRPr="005D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3F3B"/>
    <w:multiLevelType w:val="multilevel"/>
    <w:tmpl w:val="041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147E6"/>
    <w:multiLevelType w:val="multilevel"/>
    <w:tmpl w:val="0FD4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725570">
    <w:abstractNumId w:val="1"/>
  </w:num>
  <w:num w:numId="2" w16cid:durableId="163194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B2"/>
    <w:rsid w:val="00143158"/>
    <w:rsid w:val="004C11CC"/>
    <w:rsid w:val="005D61FB"/>
    <w:rsid w:val="008D3D73"/>
    <w:rsid w:val="009729A3"/>
    <w:rsid w:val="00D678B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ED80"/>
  <w15:chartTrackingRefBased/>
  <w15:docId w15:val="{45F397DF-401C-4413-B806-1D94A1DC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B2"/>
  </w:style>
  <w:style w:type="paragraph" w:styleId="Heading1">
    <w:name w:val="heading 1"/>
    <w:basedOn w:val="Normal"/>
    <w:next w:val="Normal"/>
    <w:link w:val="Heading1Char"/>
    <w:uiPriority w:val="9"/>
    <w:qFormat/>
    <w:rsid w:val="00D6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8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8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8B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8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8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2025-10-31T04:52:00Z</dcterms:created>
  <dcterms:modified xsi:type="dcterms:W3CDTF">2025-10-31T04:54:00Z</dcterms:modified>
</cp:coreProperties>
</file>