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93CE" w14:textId="77777777"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b/>
          <w:bCs/>
          <w:sz w:val="36"/>
          <w:szCs w:val="36"/>
        </w:rPr>
        <w:t>A Toast to Civilization</w:t>
      </w:r>
    </w:p>
    <w:p w14:paraId="5734FB42" w14:textId="77777777"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Every great story begins with something ordinary becoming extraordinary. For beer, that story starts not in a brewery, but with a jar of forgotten grain. Imagine a Neolithic farmer, perhaps in the fertile crescent of Mesopotamia, storing harvested barley in a rough-hewn clay pot. A rain shower wets it, and the pot is left in a warm corner. Days pass. The air inside turns sweet and </w:t>
      </w:r>
      <w:proofErr w:type="gramStart"/>
      <w:r w:rsidRPr="00862C5D">
        <w:rPr>
          <w:rFonts w:asciiTheme="majorBidi" w:hAnsiTheme="majorBidi" w:cstheme="majorBidi"/>
          <w:sz w:val="36"/>
          <w:szCs w:val="36"/>
        </w:rPr>
        <w:t>sour,</w:t>
      </w:r>
      <w:proofErr w:type="gramEnd"/>
      <w:r w:rsidRPr="00862C5D">
        <w:rPr>
          <w:rFonts w:asciiTheme="majorBidi" w:hAnsiTheme="majorBidi" w:cstheme="majorBidi"/>
          <w:sz w:val="36"/>
          <w:szCs w:val="36"/>
        </w:rPr>
        <w:t xml:space="preserve"> a mysterious fizz rises from the murky surface. Curiosity wins over caution. A tentative sip reveals a slightly bubbly, tangy, and surprisingly invigorating liquid. In that mundane, accidental moment, human history tilted. We had not merely stored food; we had, without knowing, begun a dialogue with nature’s invisible forces. We had stumbled upon fermentation.</w:t>
      </w:r>
    </w:p>
    <w:p w14:paraId="26980060" w14:textId="4EEC34E8"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Beer, in all its humble glory, is one of our oldest and most constant companions. It predates written language, pottery, and the wheel. It has witnessed the rise and fall of empires, from Sumer to Rome, and outlasted kings and caliphs. Long before we understood biology or chemistry, we learned that grain, water, and time could conspire to create something more than the sum of their parts. Something alive. Something that not only nourished the body but also lifted the spirit</w:t>
      </w:r>
      <w:r w:rsidRPr="00862C5D">
        <w:rPr>
          <w:rFonts w:asciiTheme="majorBidi" w:hAnsiTheme="majorBidi" w:cstheme="majorBidi"/>
          <w:sz w:val="36"/>
          <w:szCs w:val="36"/>
        </w:rPr>
        <w:t xml:space="preserve">, </w:t>
      </w:r>
      <w:r w:rsidRPr="00862C5D">
        <w:rPr>
          <w:rFonts w:asciiTheme="majorBidi" w:hAnsiTheme="majorBidi" w:cstheme="majorBidi"/>
          <w:sz w:val="36"/>
          <w:szCs w:val="36"/>
        </w:rPr>
        <w:t>something worth gathering around.</w:t>
      </w:r>
    </w:p>
    <w:p w14:paraId="30531DD8" w14:textId="77777777"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This book is built on a simple but profound premise: </w:t>
      </w:r>
      <w:r w:rsidRPr="00862C5D">
        <w:rPr>
          <w:rFonts w:asciiTheme="majorBidi" w:hAnsiTheme="majorBidi" w:cstheme="majorBidi"/>
          <w:b/>
          <w:bCs/>
          <w:sz w:val="36"/>
          <w:szCs w:val="36"/>
        </w:rPr>
        <w:t>beer is a cultural mirror.</w:t>
      </w:r>
      <w:r w:rsidRPr="00862C5D">
        <w:rPr>
          <w:rFonts w:asciiTheme="majorBidi" w:hAnsiTheme="majorBidi" w:cstheme="majorBidi"/>
          <w:sz w:val="36"/>
          <w:szCs w:val="36"/>
        </w:rPr>
        <w:t xml:space="preserve"> In every era, in every pint, we can see the reflection of the society that created it. Its ingredients reveal our agriculture; its technology, our ingenuity; its consumption, our social rituals; and its regulations, our politics and power structures. To trace the history of beer is to trace the history of civilization itself, from the first settled farms to the modern global village.</w:t>
      </w:r>
    </w:p>
    <w:p w14:paraId="7FACBF6E" w14:textId="1632BBD1"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When I think about beer, I don't think of brands or marketing first. I think of people. I picture the workers who built the pyramids of Giza, for whom a daily ration of three to four loaves of bread and </w:t>
      </w:r>
      <w:r w:rsidRPr="00862C5D">
        <w:rPr>
          <w:rFonts w:asciiTheme="majorBidi" w:hAnsiTheme="majorBidi" w:cstheme="majorBidi"/>
          <w:i/>
          <w:iCs/>
          <w:sz w:val="36"/>
          <w:szCs w:val="36"/>
        </w:rPr>
        <w:t>ten pints</w:t>
      </w:r>
      <w:r w:rsidRPr="00862C5D">
        <w:rPr>
          <w:rFonts w:asciiTheme="majorBidi" w:hAnsiTheme="majorBidi" w:cstheme="majorBidi"/>
          <w:sz w:val="36"/>
          <w:szCs w:val="36"/>
        </w:rPr>
        <w:t xml:space="preserve"> of beer was the standard wage</w:t>
      </w:r>
      <w:r w:rsidRPr="00862C5D">
        <w:rPr>
          <w:rFonts w:asciiTheme="majorBidi" w:hAnsiTheme="majorBidi" w:cstheme="majorBidi"/>
          <w:sz w:val="36"/>
          <w:szCs w:val="36"/>
        </w:rPr>
        <w:t xml:space="preserve">, </w:t>
      </w:r>
      <w:r w:rsidRPr="00862C5D">
        <w:rPr>
          <w:rFonts w:asciiTheme="majorBidi" w:hAnsiTheme="majorBidi" w:cstheme="majorBidi"/>
          <w:sz w:val="36"/>
          <w:szCs w:val="36"/>
        </w:rPr>
        <w:t xml:space="preserve">a thick, nutritious, and safe source of hydration in a desert climate. I envision the Benedictine monks of the Middle Ages, for whom brewing was both a practical means of sustenance and a spiritual act of </w:t>
      </w:r>
      <w:proofErr w:type="spellStart"/>
      <w:r w:rsidRPr="00862C5D">
        <w:rPr>
          <w:rFonts w:asciiTheme="majorBidi" w:hAnsiTheme="majorBidi" w:cstheme="majorBidi"/>
          <w:i/>
          <w:iCs/>
          <w:sz w:val="36"/>
          <w:szCs w:val="36"/>
        </w:rPr>
        <w:t>ora</w:t>
      </w:r>
      <w:proofErr w:type="spellEnd"/>
      <w:r w:rsidRPr="00862C5D">
        <w:rPr>
          <w:rFonts w:asciiTheme="majorBidi" w:hAnsiTheme="majorBidi" w:cstheme="majorBidi"/>
          <w:i/>
          <w:iCs/>
          <w:sz w:val="36"/>
          <w:szCs w:val="36"/>
        </w:rPr>
        <w:t xml:space="preserve"> et </w:t>
      </w:r>
      <w:proofErr w:type="spellStart"/>
      <w:r w:rsidRPr="00862C5D">
        <w:rPr>
          <w:rFonts w:asciiTheme="majorBidi" w:hAnsiTheme="majorBidi" w:cstheme="majorBidi"/>
          <w:i/>
          <w:iCs/>
          <w:sz w:val="36"/>
          <w:szCs w:val="36"/>
        </w:rPr>
        <w:t>labora</w:t>
      </w:r>
      <w:proofErr w:type="spellEnd"/>
      <w:r w:rsidRPr="00862C5D">
        <w:rPr>
          <w:rFonts w:asciiTheme="majorBidi" w:hAnsiTheme="majorBidi" w:cstheme="majorBidi"/>
          <w:sz w:val="36"/>
          <w:szCs w:val="36"/>
        </w:rPr>
        <w:t xml:space="preserve"> (pray and work). In their silent, stone-cellared monasteries, they became the unscientific scientists of their age, meticulously refining recipes, pioneering quality control, and understanding through patient observation that consistent process yielded a superior product. Their devotion gave us some of the world's first trademarked beer styles, the revered Trappist ales.</w:t>
      </w:r>
    </w:p>
    <w:p w14:paraId="2138E89B" w14:textId="607040DF"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The story then shifts to the age of reason and industry. I see the pioneering chemists like Louis Pasteur, who, while trying to solve spoilage issues for French brewers, unlocked the mystery of yeast and laid the foundations of modern microbiology. His book, </w:t>
      </w:r>
      <w:r w:rsidRPr="00862C5D">
        <w:rPr>
          <w:rFonts w:asciiTheme="majorBidi" w:hAnsiTheme="majorBidi" w:cstheme="majorBidi"/>
          <w:i/>
          <w:iCs/>
          <w:sz w:val="36"/>
          <w:szCs w:val="36"/>
        </w:rPr>
        <w:t xml:space="preserve">Études sur la </w:t>
      </w:r>
      <w:proofErr w:type="spellStart"/>
      <w:r w:rsidRPr="00862C5D">
        <w:rPr>
          <w:rFonts w:asciiTheme="majorBidi" w:hAnsiTheme="majorBidi" w:cstheme="majorBidi"/>
          <w:i/>
          <w:iCs/>
          <w:sz w:val="36"/>
          <w:szCs w:val="36"/>
        </w:rPr>
        <w:t>Bière</w:t>
      </w:r>
      <w:proofErr w:type="spellEnd"/>
      <w:r w:rsidRPr="00862C5D">
        <w:rPr>
          <w:rFonts w:asciiTheme="majorBidi" w:hAnsiTheme="majorBidi" w:cstheme="majorBidi"/>
          <w:sz w:val="36"/>
          <w:szCs w:val="36"/>
        </w:rPr>
        <w:t>, was a direct result of this collaboration. I see the industrialists who harnessed steam power and mechanical refrigeration, breaking beer’s seasonal bonds and enabling the crisp, clean lagers that would conquer the globe. And now, I see the modern craft brewer, a hybrid of artist and alchemist, working with a laptop in one hand and a bag of experimental hops in the other, fermenting in a garage-turned-lab with yeasts captured from the local air. This lineage</w:t>
      </w:r>
      <w:r w:rsidRPr="00862C5D">
        <w:rPr>
          <w:rFonts w:asciiTheme="majorBidi" w:hAnsiTheme="majorBidi" w:cstheme="majorBidi"/>
          <w:sz w:val="36"/>
          <w:szCs w:val="36"/>
        </w:rPr>
        <w:t xml:space="preserve">, </w:t>
      </w:r>
      <w:r w:rsidRPr="00862C5D">
        <w:rPr>
          <w:rFonts w:asciiTheme="majorBidi" w:hAnsiTheme="majorBidi" w:cstheme="majorBidi"/>
          <w:sz w:val="36"/>
          <w:szCs w:val="36"/>
        </w:rPr>
        <w:t>from the anonymous Sumerian brewer to the monk, the scientist, and the modern artisan</w:t>
      </w:r>
      <w:r w:rsidRPr="00862C5D">
        <w:rPr>
          <w:rFonts w:asciiTheme="majorBidi" w:hAnsiTheme="majorBidi" w:cstheme="majorBidi"/>
          <w:sz w:val="36"/>
          <w:szCs w:val="36"/>
        </w:rPr>
        <w:t xml:space="preserve">, </w:t>
      </w:r>
      <w:r w:rsidRPr="00862C5D">
        <w:rPr>
          <w:rFonts w:asciiTheme="majorBidi" w:hAnsiTheme="majorBidi" w:cstheme="majorBidi"/>
          <w:sz w:val="36"/>
          <w:szCs w:val="36"/>
        </w:rPr>
        <w:t>forms an unbroken chain of human curiosity and creativity.</w:t>
      </w:r>
    </w:p>
    <w:p w14:paraId="1F404FB6" w14:textId="353EF9C6"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This book is not a technical manual, a style guide, or an encyclopedia of brands. It is a journey through time, told through taste and texture. We will begin our voyage in </w:t>
      </w:r>
      <w:r w:rsidRPr="00862C5D">
        <w:rPr>
          <w:rFonts w:asciiTheme="majorBidi" w:hAnsiTheme="majorBidi" w:cstheme="majorBidi"/>
          <w:b/>
          <w:bCs/>
          <w:sz w:val="36"/>
          <w:szCs w:val="36"/>
        </w:rPr>
        <w:t>Part I: Beer in the Ancient World</w:t>
      </w:r>
      <w:r w:rsidRPr="00862C5D">
        <w:rPr>
          <w:rFonts w:asciiTheme="majorBidi" w:hAnsiTheme="majorBidi" w:cstheme="majorBidi"/>
          <w:sz w:val="36"/>
          <w:szCs w:val="36"/>
        </w:rPr>
        <w:t xml:space="preserve">, exploring the archaeological sites like </w:t>
      </w:r>
      <w:proofErr w:type="spellStart"/>
      <w:r w:rsidRPr="00862C5D">
        <w:rPr>
          <w:rFonts w:asciiTheme="majorBidi" w:hAnsiTheme="majorBidi" w:cstheme="majorBidi"/>
          <w:sz w:val="36"/>
          <w:szCs w:val="36"/>
        </w:rPr>
        <w:t>Göbekli</w:t>
      </w:r>
      <w:proofErr w:type="spellEnd"/>
      <w:r w:rsidRPr="00862C5D">
        <w:rPr>
          <w:rFonts w:asciiTheme="majorBidi" w:hAnsiTheme="majorBidi" w:cstheme="majorBidi"/>
          <w:sz w:val="36"/>
          <w:szCs w:val="36"/>
        </w:rPr>
        <w:t xml:space="preserve"> Tepe and ancient Mesopotamia, where the very foundations of society are intertwined with beer production. We will decipher the </w:t>
      </w:r>
      <w:r w:rsidRPr="00862C5D">
        <w:rPr>
          <w:rFonts w:asciiTheme="majorBidi" w:hAnsiTheme="majorBidi" w:cstheme="majorBidi"/>
          <w:i/>
          <w:iCs/>
          <w:sz w:val="36"/>
          <w:szCs w:val="36"/>
        </w:rPr>
        <w:t>Hymn to Ninkasi</w:t>
      </w:r>
      <w:r w:rsidRPr="00862C5D">
        <w:rPr>
          <w:rFonts w:asciiTheme="majorBidi" w:hAnsiTheme="majorBidi" w:cstheme="majorBidi"/>
          <w:sz w:val="36"/>
          <w:szCs w:val="36"/>
        </w:rPr>
        <w:t xml:space="preserve">, </w:t>
      </w:r>
      <w:r w:rsidRPr="00862C5D">
        <w:rPr>
          <w:rFonts w:asciiTheme="majorBidi" w:hAnsiTheme="majorBidi" w:cstheme="majorBidi"/>
          <w:sz w:val="36"/>
          <w:szCs w:val="36"/>
        </w:rPr>
        <w:t>both a prayer to the Sumerian goddess of beer and the world’s oldest recorded recipe. We’ll see how this "liquid bread" was both a sacred libation for the gods and a caloric cornerstone for the people.</w:t>
      </w:r>
    </w:p>
    <w:p w14:paraId="013EC4F3" w14:textId="77777777"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From there, we will track beer’s evolution through the medieval and industrial ages in </w:t>
      </w:r>
      <w:r w:rsidRPr="00862C5D">
        <w:rPr>
          <w:rFonts w:asciiTheme="majorBidi" w:hAnsiTheme="majorBidi" w:cstheme="majorBidi"/>
          <w:b/>
          <w:bCs/>
          <w:sz w:val="36"/>
          <w:szCs w:val="36"/>
        </w:rPr>
        <w:t>Part II: Monks, Hops, and Empire.</w:t>
      </w:r>
      <w:r w:rsidRPr="00862C5D">
        <w:rPr>
          <w:rFonts w:asciiTheme="majorBidi" w:hAnsiTheme="majorBidi" w:cstheme="majorBidi"/>
          <w:sz w:val="36"/>
          <w:szCs w:val="36"/>
        </w:rPr>
        <w:t xml:space="preserve"> We’ll witness the "Hop Revolution," where this bitter flower replaced earlier herb mixtures called </w:t>
      </w:r>
      <w:proofErr w:type="spellStart"/>
      <w:r w:rsidRPr="00862C5D">
        <w:rPr>
          <w:rFonts w:asciiTheme="majorBidi" w:hAnsiTheme="majorBidi" w:cstheme="majorBidi"/>
          <w:sz w:val="36"/>
          <w:szCs w:val="36"/>
        </w:rPr>
        <w:t>gruit</w:t>
      </w:r>
      <w:proofErr w:type="spellEnd"/>
      <w:r w:rsidRPr="00862C5D">
        <w:rPr>
          <w:rFonts w:asciiTheme="majorBidi" w:hAnsiTheme="majorBidi" w:cstheme="majorBidi"/>
          <w:sz w:val="36"/>
          <w:szCs w:val="36"/>
        </w:rPr>
        <w:t xml:space="preserve">, not only adding a new dimension of flavor but acting as a natural preservative that allowed beer to travel, fueling trade and exploration. We’ll see how edicts like Germany’s </w:t>
      </w:r>
      <w:proofErr w:type="spellStart"/>
      <w:r w:rsidRPr="00862C5D">
        <w:rPr>
          <w:rFonts w:asciiTheme="majorBidi" w:hAnsiTheme="majorBidi" w:cstheme="majorBidi"/>
          <w:sz w:val="36"/>
          <w:szCs w:val="36"/>
        </w:rPr>
        <w:t>Reinheitsgebot</w:t>
      </w:r>
      <w:proofErr w:type="spellEnd"/>
      <w:r w:rsidRPr="00862C5D">
        <w:rPr>
          <w:rFonts w:asciiTheme="majorBidi" w:hAnsiTheme="majorBidi" w:cstheme="majorBidi"/>
          <w:sz w:val="36"/>
          <w:szCs w:val="36"/>
        </w:rPr>
        <w:t>, the Beer Purity Law of 1516, attempted to standardize ingredients but also reflected the politics and economics of their time.</w:t>
      </w:r>
    </w:p>
    <w:p w14:paraId="60164ADC" w14:textId="77777777"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Before we can fully appreciate the global tapestry of beer styles, we will pause in </w:t>
      </w:r>
      <w:r w:rsidRPr="00862C5D">
        <w:rPr>
          <w:rFonts w:asciiTheme="majorBidi" w:hAnsiTheme="majorBidi" w:cstheme="majorBidi"/>
          <w:b/>
          <w:bCs/>
          <w:sz w:val="36"/>
          <w:szCs w:val="36"/>
        </w:rPr>
        <w:t>Part III: The Anatomy of a Beer</w:t>
      </w:r>
      <w:r w:rsidRPr="00862C5D">
        <w:rPr>
          <w:rFonts w:asciiTheme="majorBidi" w:hAnsiTheme="majorBidi" w:cstheme="majorBidi"/>
          <w:sz w:val="36"/>
          <w:szCs w:val="36"/>
        </w:rPr>
        <w:t xml:space="preserve"> to understand the alchemy itself. What are the "Four Pillars" of water, malt, hops, and yeast, and how do they conspire to create everything from a dark, </w:t>
      </w:r>
      <w:proofErr w:type="spellStart"/>
      <w:r w:rsidRPr="00862C5D">
        <w:rPr>
          <w:rFonts w:asciiTheme="majorBidi" w:hAnsiTheme="majorBidi" w:cstheme="majorBidi"/>
          <w:sz w:val="36"/>
          <w:szCs w:val="36"/>
        </w:rPr>
        <w:t>roasty</w:t>
      </w:r>
      <w:proofErr w:type="spellEnd"/>
      <w:r w:rsidRPr="00862C5D">
        <w:rPr>
          <w:rFonts w:asciiTheme="majorBidi" w:hAnsiTheme="majorBidi" w:cstheme="majorBidi"/>
          <w:sz w:val="36"/>
          <w:szCs w:val="36"/>
        </w:rPr>
        <w:t xml:space="preserve"> stout to </w:t>
      </w:r>
      <w:proofErr w:type="spellStart"/>
      <w:proofErr w:type="gramStart"/>
      <w:r w:rsidRPr="00862C5D">
        <w:rPr>
          <w:rFonts w:asciiTheme="majorBidi" w:hAnsiTheme="majorBidi" w:cstheme="majorBidi"/>
          <w:sz w:val="36"/>
          <w:szCs w:val="36"/>
        </w:rPr>
        <w:t>a</w:t>
      </w:r>
      <w:proofErr w:type="spellEnd"/>
      <w:proofErr w:type="gramEnd"/>
      <w:r w:rsidRPr="00862C5D">
        <w:rPr>
          <w:rFonts w:asciiTheme="majorBidi" w:hAnsiTheme="majorBidi" w:cstheme="majorBidi"/>
          <w:sz w:val="36"/>
          <w:szCs w:val="36"/>
        </w:rPr>
        <w:t xml:space="preserve"> effervescent, sour lambic? This section demystifies the brewing process, connecting the science in the fermenter to the sensations in your glass.</w:t>
      </w:r>
    </w:p>
    <w:p w14:paraId="5242B6AF" w14:textId="5DEE9A3C"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With this foundation, we will then tour </w:t>
      </w:r>
      <w:r w:rsidRPr="00862C5D">
        <w:rPr>
          <w:rFonts w:asciiTheme="majorBidi" w:hAnsiTheme="majorBidi" w:cstheme="majorBidi"/>
          <w:b/>
          <w:bCs/>
          <w:sz w:val="36"/>
          <w:szCs w:val="36"/>
        </w:rPr>
        <w:t>A Tapestry of Tastes</w:t>
      </w:r>
      <w:r w:rsidRPr="00862C5D">
        <w:rPr>
          <w:rFonts w:asciiTheme="majorBidi" w:hAnsiTheme="majorBidi" w:cstheme="majorBidi"/>
          <w:sz w:val="36"/>
          <w:szCs w:val="36"/>
        </w:rPr>
        <w:t xml:space="preserve"> in </w:t>
      </w:r>
      <w:r w:rsidRPr="00862C5D">
        <w:rPr>
          <w:rFonts w:asciiTheme="majorBidi" w:hAnsiTheme="majorBidi" w:cstheme="majorBidi"/>
          <w:b/>
          <w:bCs/>
          <w:sz w:val="36"/>
          <w:szCs w:val="36"/>
        </w:rPr>
        <w:t>Part IV</w:t>
      </w:r>
      <w:r w:rsidRPr="00862C5D">
        <w:rPr>
          <w:rFonts w:asciiTheme="majorBidi" w:hAnsiTheme="majorBidi" w:cstheme="majorBidi"/>
          <w:sz w:val="36"/>
          <w:szCs w:val="36"/>
        </w:rPr>
        <w:t>, sampling the world’s classic styles</w:t>
      </w:r>
      <w:r w:rsidRPr="00862C5D">
        <w:rPr>
          <w:rFonts w:asciiTheme="majorBidi" w:hAnsiTheme="majorBidi" w:cstheme="majorBidi"/>
          <w:sz w:val="36"/>
          <w:szCs w:val="36"/>
        </w:rPr>
        <w:t xml:space="preserve">, </w:t>
      </w:r>
      <w:r w:rsidRPr="00862C5D">
        <w:rPr>
          <w:rFonts w:asciiTheme="majorBidi" w:hAnsiTheme="majorBidi" w:cstheme="majorBidi"/>
          <w:sz w:val="36"/>
          <w:szCs w:val="36"/>
        </w:rPr>
        <w:t>the earthy, complex ales of Belgium, the crisp lagers of Central Europe, and the hop-forward creations that defined the American craft revolution. We will see how beer is a language of cultural expression, from the rice lagers of Japan to the sorghum brews of Africa.</w:t>
      </w:r>
    </w:p>
    <w:p w14:paraId="646737EE" w14:textId="37A91A88"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 xml:space="preserve">Finally, we will look to </w:t>
      </w:r>
      <w:r w:rsidRPr="00862C5D">
        <w:rPr>
          <w:rFonts w:asciiTheme="majorBidi" w:hAnsiTheme="majorBidi" w:cstheme="majorBidi"/>
          <w:b/>
          <w:bCs/>
          <w:sz w:val="36"/>
          <w:szCs w:val="36"/>
        </w:rPr>
        <w:t xml:space="preserve">The Modern </w:t>
      </w:r>
      <w:proofErr w:type="spellStart"/>
      <w:r w:rsidRPr="00862C5D">
        <w:rPr>
          <w:rFonts w:asciiTheme="majorBidi" w:hAnsiTheme="majorBidi" w:cstheme="majorBidi"/>
          <w:b/>
          <w:bCs/>
          <w:sz w:val="36"/>
          <w:szCs w:val="36"/>
        </w:rPr>
        <w:t>Brewscape</w:t>
      </w:r>
      <w:proofErr w:type="spellEnd"/>
      <w:r w:rsidRPr="00862C5D">
        <w:rPr>
          <w:rFonts w:asciiTheme="majorBidi" w:hAnsiTheme="majorBidi" w:cstheme="majorBidi"/>
          <w:b/>
          <w:bCs/>
          <w:sz w:val="36"/>
          <w:szCs w:val="36"/>
        </w:rPr>
        <w:t xml:space="preserve"> and the Horizon Beyond</w:t>
      </w:r>
      <w:r w:rsidRPr="00862C5D">
        <w:rPr>
          <w:rFonts w:asciiTheme="majorBidi" w:hAnsiTheme="majorBidi" w:cstheme="majorBidi"/>
          <w:sz w:val="36"/>
          <w:szCs w:val="36"/>
        </w:rPr>
        <w:t xml:space="preserve"> in </w:t>
      </w:r>
      <w:r w:rsidRPr="00862C5D">
        <w:rPr>
          <w:rFonts w:asciiTheme="majorBidi" w:hAnsiTheme="majorBidi" w:cstheme="majorBidi"/>
          <w:b/>
          <w:bCs/>
          <w:sz w:val="36"/>
          <w:szCs w:val="36"/>
        </w:rPr>
        <w:t>Part V</w:t>
      </w:r>
      <w:r w:rsidRPr="00862C5D">
        <w:rPr>
          <w:rFonts w:asciiTheme="majorBidi" w:hAnsiTheme="majorBidi" w:cstheme="majorBidi"/>
          <w:sz w:val="36"/>
          <w:szCs w:val="36"/>
        </w:rPr>
        <w:t>, examining today’s industry</w:t>
      </w:r>
      <w:r w:rsidRPr="00862C5D">
        <w:rPr>
          <w:rFonts w:asciiTheme="majorBidi" w:hAnsiTheme="majorBidi" w:cstheme="majorBidi"/>
          <w:sz w:val="36"/>
          <w:szCs w:val="36"/>
        </w:rPr>
        <w:t xml:space="preserve">, </w:t>
      </w:r>
      <w:r w:rsidRPr="00862C5D">
        <w:rPr>
          <w:rFonts w:asciiTheme="majorBidi" w:hAnsiTheme="majorBidi" w:cstheme="majorBidi"/>
          <w:sz w:val="36"/>
          <w:szCs w:val="36"/>
        </w:rPr>
        <w:t>the tension between global consolidation and local craft</w:t>
      </w:r>
      <w:r w:rsidRPr="00862C5D">
        <w:rPr>
          <w:rFonts w:asciiTheme="majorBidi" w:hAnsiTheme="majorBidi" w:cstheme="majorBidi"/>
          <w:sz w:val="36"/>
          <w:szCs w:val="36"/>
        </w:rPr>
        <w:t xml:space="preserve">, </w:t>
      </w:r>
      <w:r w:rsidRPr="00862C5D">
        <w:rPr>
          <w:rFonts w:asciiTheme="majorBidi" w:hAnsiTheme="majorBidi" w:cstheme="majorBidi"/>
          <w:sz w:val="36"/>
          <w:szCs w:val="36"/>
        </w:rPr>
        <w:t>and peer into the future of AI-designed recipes, climate-resistant grains, and even the possibility of beer in space. Throughout this journey, I will share insights from a lifetime of curiosity about this beverage, illustrating how beer connects us not just through shared ingredients, but through shared ritual and a common pursuit of joy.</w:t>
      </w:r>
    </w:p>
    <w:p w14:paraId="66D995ED" w14:textId="57B9B1DC" w:rsidR="00862C5D"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Beer tells the story of us. It is the story of how we learned to trust time, to collaborate with invisible microbes, to experiment in the face of the unknown, and to savor the results of our labors. It is a story of community, from the ancient taverns of Ur to the modern, bustling taproom. To brew is an act of hope</w:t>
      </w:r>
      <w:r w:rsidRPr="00862C5D">
        <w:rPr>
          <w:rFonts w:asciiTheme="majorBidi" w:hAnsiTheme="majorBidi" w:cstheme="majorBidi"/>
          <w:sz w:val="36"/>
          <w:szCs w:val="36"/>
        </w:rPr>
        <w:t xml:space="preserve">, </w:t>
      </w:r>
      <w:r w:rsidRPr="00862C5D">
        <w:rPr>
          <w:rFonts w:asciiTheme="majorBidi" w:hAnsiTheme="majorBidi" w:cstheme="majorBidi"/>
          <w:sz w:val="36"/>
          <w:szCs w:val="36"/>
        </w:rPr>
        <w:t>a belief that with patience and care, something as ordinary as grain and water can, once again, become extraordinary.</w:t>
      </w:r>
    </w:p>
    <w:p w14:paraId="0481030B" w14:textId="56B69AB2" w:rsidR="00FB5B6C" w:rsidRPr="00862C5D" w:rsidRDefault="00862C5D" w:rsidP="00862C5D">
      <w:pPr>
        <w:ind w:left="0" w:firstLine="4"/>
        <w:rPr>
          <w:rFonts w:asciiTheme="majorBidi" w:hAnsiTheme="majorBidi" w:cstheme="majorBidi"/>
          <w:sz w:val="36"/>
          <w:szCs w:val="36"/>
        </w:rPr>
      </w:pPr>
      <w:r w:rsidRPr="00862C5D">
        <w:rPr>
          <w:rFonts w:asciiTheme="majorBidi" w:hAnsiTheme="majorBidi" w:cstheme="majorBidi"/>
          <w:sz w:val="36"/>
          <w:szCs w:val="36"/>
        </w:rPr>
        <w:t>So, wherever you are, whatever is in your glass, raise it high. This is our toast to civilization, and to the remarkable, enduring, and ever-evolving drink that helped build it. Let the journey begin.</w:t>
      </w:r>
    </w:p>
    <w:sectPr w:rsidR="00FB5B6C" w:rsidRPr="00862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F1"/>
    <w:rsid w:val="00143158"/>
    <w:rsid w:val="00314527"/>
    <w:rsid w:val="004A19F1"/>
    <w:rsid w:val="004C11CC"/>
    <w:rsid w:val="007C7F61"/>
    <w:rsid w:val="00862C5D"/>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F2B8"/>
  <w15:chartTrackingRefBased/>
  <w15:docId w15:val="{2B89A618-70DE-4D8F-84A8-58E2E858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9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9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9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9F1"/>
    <w:rPr>
      <w:rFonts w:eastAsiaTheme="majorEastAsia" w:cstheme="majorBidi"/>
      <w:color w:val="272727" w:themeColor="text1" w:themeTint="D8"/>
    </w:rPr>
  </w:style>
  <w:style w:type="paragraph" w:styleId="Title">
    <w:name w:val="Title"/>
    <w:basedOn w:val="Normal"/>
    <w:next w:val="Normal"/>
    <w:link w:val="TitleChar"/>
    <w:uiPriority w:val="10"/>
    <w:qFormat/>
    <w:rsid w:val="004A1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9F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9F1"/>
    <w:pPr>
      <w:spacing w:before="160"/>
      <w:jc w:val="center"/>
    </w:pPr>
    <w:rPr>
      <w:i/>
      <w:iCs/>
      <w:color w:val="404040" w:themeColor="text1" w:themeTint="BF"/>
    </w:rPr>
  </w:style>
  <w:style w:type="character" w:customStyle="1" w:styleId="QuoteChar">
    <w:name w:val="Quote Char"/>
    <w:basedOn w:val="DefaultParagraphFont"/>
    <w:link w:val="Quote"/>
    <w:uiPriority w:val="29"/>
    <w:rsid w:val="004A19F1"/>
    <w:rPr>
      <w:i/>
      <w:iCs/>
      <w:color w:val="404040" w:themeColor="text1" w:themeTint="BF"/>
    </w:rPr>
  </w:style>
  <w:style w:type="paragraph" w:styleId="ListParagraph">
    <w:name w:val="List Paragraph"/>
    <w:basedOn w:val="Normal"/>
    <w:uiPriority w:val="34"/>
    <w:qFormat/>
    <w:rsid w:val="004A19F1"/>
    <w:pPr>
      <w:ind w:left="720"/>
      <w:contextualSpacing/>
    </w:pPr>
  </w:style>
  <w:style w:type="character" w:styleId="IntenseEmphasis">
    <w:name w:val="Intense Emphasis"/>
    <w:basedOn w:val="DefaultParagraphFont"/>
    <w:uiPriority w:val="21"/>
    <w:qFormat/>
    <w:rsid w:val="004A19F1"/>
    <w:rPr>
      <w:i/>
      <w:iCs/>
      <w:color w:val="2F5496" w:themeColor="accent1" w:themeShade="BF"/>
    </w:rPr>
  </w:style>
  <w:style w:type="paragraph" w:styleId="IntenseQuote">
    <w:name w:val="Intense Quote"/>
    <w:basedOn w:val="Normal"/>
    <w:next w:val="Normal"/>
    <w:link w:val="IntenseQuoteChar"/>
    <w:uiPriority w:val="30"/>
    <w:qFormat/>
    <w:rsid w:val="004A1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9F1"/>
    <w:rPr>
      <w:i/>
      <w:iCs/>
      <w:color w:val="2F5496" w:themeColor="accent1" w:themeShade="BF"/>
    </w:rPr>
  </w:style>
  <w:style w:type="character" w:styleId="IntenseReference">
    <w:name w:val="Intense Reference"/>
    <w:basedOn w:val="DefaultParagraphFont"/>
    <w:uiPriority w:val="32"/>
    <w:qFormat/>
    <w:rsid w:val="004A1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2025-10-24T02:07:00Z</dcterms:created>
  <dcterms:modified xsi:type="dcterms:W3CDTF">2025-10-24T03:05:00Z</dcterms:modified>
</cp:coreProperties>
</file>