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373" w:rsidRPr="004A7373" w:rsidRDefault="004A7373" w:rsidP="004A7373">
      <w:pPr>
        <w:ind w:left="0" w:firstLine="0"/>
        <w:jc w:val="center"/>
        <w:rPr>
          <w:rFonts w:asciiTheme="majorBidi" w:hAnsiTheme="majorBidi" w:cstheme="majorBidi"/>
          <w:b/>
          <w:bCs/>
          <w:sz w:val="48"/>
          <w:szCs w:val="48"/>
        </w:rPr>
      </w:pPr>
      <w:r w:rsidRPr="004A7373">
        <w:rPr>
          <w:rFonts w:asciiTheme="majorBidi" w:hAnsiTheme="majorBidi" w:cstheme="majorBidi"/>
          <w:b/>
          <w:bCs/>
          <w:sz w:val="48"/>
          <w:szCs w:val="48"/>
        </w:rPr>
        <w:t>Hoi An's Trading Heritage</w:t>
      </w:r>
    </w:p>
    <w:p w:rsidR="004A7373" w:rsidRPr="004A7373" w:rsidRDefault="004A7373" w:rsidP="004A7373">
      <w:pPr>
        <w:ind w:left="0" w:firstLine="0"/>
        <w:jc w:val="center"/>
        <w:rPr>
          <w:rFonts w:asciiTheme="majorBidi" w:hAnsiTheme="majorBidi" w:cstheme="majorBidi"/>
          <w:b/>
          <w:bCs/>
          <w:sz w:val="44"/>
          <w:szCs w:val="44"/>
        </w:rPr>
      </w:pPr>
      <w:r w:rsidRPr="004A7373">
        <w:rPr>
          <w:rFonts w:asciiTheme="majorBidi" w:hAnsiTheme="majorBidi" w:cstheme="majorBidi"/>
          <w:b/>
          <w:bCs/>
          <w:sz w:val="44"/>
          <w:szCs w:val="44"/>
        </w:rPr>
        <w:t>By: Marc Silver</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b/>
          <w:bCs/>
          <w:sz w:val="36"/>
          <w:szCs w:val="36"/>
        </w:rPr>
        <w:t>Where Cultures Met, Blended, and Endured</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The lanterns begin their nightly dance just as dusk settles over the Thu Bon River. Silk orbs in crimson, gold, and jade sway from the eaves of old shophouses, their reflections trembling on dark water where wooden boats drift past like ghosts from another century. In the narrow streets of Hoi An’s Old Town, the air carries incense from Chinese temples, the sizzle of bánh xèo from street stalls, and fragments of conversation in a dozen languages.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This is Vietnam’s ancient port city at twilight. A place shaped not by conquest, but by commerce. Here, Japanese bridge builders, Chinese merchants, and Southeast Asian traders left more than footprints. They left foundations. What emerged was not a collage of foreign influences, but a working cultural synthesis that has endured for more than four centuries.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3"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A Port Built on Wind and Water</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From the fifteenth through the nineteenth centuries, Hoi </w:t>
      </w:r>
      <w:proofErr w:type="gramStart"/>
      <w:r w:rsidRPr="0061408C">
        <w:rPr>
          <w:rFonts w:asciiTheme="majorBidi" w:hAnsiTheme="majorBidi" w:cstheme="majorBidi"/>
          <w:sz w:val="36"/>
          <w:szCs w:val="36"/>
        </w:rPr>
        <w:t>An</w:t>
      </w:r>
      <w:proofErr w:type="gramEnd"/>
      <w:r w:rsidRPr="0061408C">
        <w:rPr>
          <w:rFonts w:asciiTheme="majorBidi" w:hAnsiTheme="majorBidi" w:cstheme="majorBidi"/>
          <w:sz w:val="36"/>
          <w:szCs w:val="36"/>
        </w:rPr>
        <w:t xml:space="preserve"> stood among Southeast Asia’s most important trading ports. Known to Western merchants as Faifo, it occupied a strategic position along Vietnam’s central coast, where the Thu Bon River offered safe anchorage and access to inland trade routes rich in cinnamon, silk, and precious hardwoods.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Trade here followed the rhythm of the monsoon. Between November and March, northeast winds carried Chinese and Japanese ships laden with porcelain, paper, silk, and metal goods. When the winds reversed from April through October, vessels arrived from Siam, Java, and the Malay Peninsula bearing spices, textiles, and forest products. Between seasons, merchants waited. And while they waited, they lived.</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Homes were built. Businesses established. Families intermarried. What might have been a temporary trading outpost became a permanent, multicultural settlement.</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Japanese merchants were among the first to establish a lasting presence in the early 1600s, forming a distinct quarter. Chinese traders followed in larger numbers, particularly after the fall of the Ming Dynasty in 1644, when loyalists fled south and rebuilt their commercial networks across Southeast Asia. By the eighteenth century, Hoi </w:t>
      </w:r>
      <w:proofErr w:type="gramStart"/>
      <w:r w:rsidRPr="0061408C">
        <w:rPr>
          <w:rFonts w:asciiTheme="majorBidi" w:hAnsiTheme="majorBidi" w:cstheme="majorBidi"/>
          <w:sz w:val="36"/>
          <w:szCs w:val="36"/>
        </w:rPr>
        <w:t>An</w:t>
      </w:r>
      <w:proofErr w:type="gramEnd"/>
      <w:r w:rsidRPr="0061408C">
        <w:rPr>
          <w:rFonts w:asciiTheme="majorBidi" w:hAnsiTheme="majorBidi" w:cstheme="majorBidi"/>
          <w:sz w:val="36"/>
          <w:szCs w:val="36"/>
        </w:rPr>
        <w:t xml:space="preserve"> hosted thriving communities of Fujianese, Cantonese, Hainanese, Chaozhou, and Hakka merchants, each group maintaining its own assembly halls, temples, and mutual aid societies.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Prosperity, though, proved fragile. By the late nineteenth century, the Thu Bon River began to silt up, preventing larger ships from reaching the port. Trade shifted north to Da Nang. What seemed like economic disaster became an unexpected gift. With no money to modernize, Hoi An’s historic fabric remained largely untouched. The Vietnam War passed it by. In 1999, UNESCO recognized the Old Town as a World Heritage Site, not only for its architecture, but for the cultural landscape it preserved.</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4"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Where Three Traditions Became One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Walking through Hoi An’s Old Town feels like reading a three-dimensional manuscript written in multiple languages. The city’s architecture tells the story of cultural exchange with remarkable clarity.</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The Japanese legacy is most visible in the covered bridge that has become Hoi An’s defining image. Built in 1593, it links what were once Japanese and Chinese quarters. Its curved wooden roof and massive timber beams reflect Japanese carpentry traditions, while a small temple inside honors a Taoist deity believed to control weather and protect sailors. Dogs guard one end of the bridge, monkeys the other, marking the zodiac years of its construction.</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Though Japan closed its borders in 1635 and its merchants departed, their influence endured. Japanese carpenters introduced post-and-beam construction with interlocking joints that require no nails. These techniques proved resilient in both earthquakes and tropical storms and were quickly adopted by local builders.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Chinese influence runs deeper still. Assembly halls built by different dialect groups dominate the Old Town, serving as temples, meeting places, and community centers. The Fujian Assembly Hall, constructed in 1697, is the most elaborate, its ceramic mosaics depicting dragons, phoenixes, and scenes from Chinese mythology. Inside, merchants prayed to Thien Hau, goddess of the sea, for safe passage and successful trade.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Each hall reflects its community’s character. </w:t>
      </w:r>
      <w:r w:rsidR="00A167C3" w:rsidRPr="0061408C">
        <w:rPr>
          <w:rFonts w:asciiTheme="majorBidi" w:hAnsiTheme="majorBidi" w:cstheme="majorBidi"/>
          <w:sz w:val="36"/>
          <w:szCs w:val="36"/>
        </w:rPr>
        <w:t>The Cantonese Hall</w:t>
      </w:r>
      <w:r w:rsidRPr="0061408C">
        <w:rPr>
          <w:rFonts w:asciiTheme="majorBidi" w:hAnsiTheme="majorBidi" w:cstheme="majorBidi"/>
          <w:sz w:val="36"/>
          <w:szCs w:val="36"/>
        </w:rPr>
        <w:t xml:space="preserve"> integrates a garden courtyard. </w:t>
      </w:r>
      <w:r w:rsidR="00A167C3" w:rsidRPr="0061408C">
        <w:rPr>
          <w:rFonts w:asciiTheme="majorBidi" w:hAnsiTheme="majorBidi" w:cstheme="majorBidi"/>
          <w:sz w:val="36"/>
          <w:szCs w:val="36"/>
        </w:rPr>
        <w:t>The Hainanese Hall</w:t>
      </w:r>
      <w:r w:rsidRPr="0061408C">
        <w:rPr>
          <w:rFonts w:asciiTheme="majorBidi" w:hAnsiTheme="majorBidi" w:cstheme="majorBidi"/>
          <w:sz w:val="36"/>
          <w:szCs w:val="36"/>
        </w:rPr>
        <w:t xml:space="preserve"> commemorates merchants mistakenly executed as pirates. </w:t>
      </w:r>
      <w:proofErr w:type="gramStart"/>
      <w:r w:rsidRPr="0061408C">
        <w:rPr>
          <w:rFonts w:asciiTheme="majorBidi" w:hAnsiTheme="majorBidi" w:cstheme="majorBidi"/>
          <w:sz w:val="36"/>
          <w:szCs w:val="36"/>
        </w:rPr>
        <w:t>The Chaozhou hall</w:t>
      </w:r>
      <w:proofErr w:type="gramEnd"/>
      <w:r w:rsidRPr="0061408C">
        <w:rPr>
          <w:rFonts w:asciiTheme="majorBidi" w:hAnsiTheme="majorBidi" w:cstheme="majorBidi"/>
          <w:sz w:val="36"/>
          <w:szCs w:val="36"/>
        </w:rPr>
        <w:t xml:space="preserve"> showcases intricate woodcarvings drawn from classical theater. Incense coils hang overhead, burning slowly for weeks as prayers rise with the smoke.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Yet beneath these influences, Hoi </w:t>
      </w:r>
      <w:proofErr w:type="gramStart"/>
      <w:r w:rsidRPr="0061408C">
        <w:rPr>
          <w:rFonts w:asciiTheme="majorBidi" w:hAnsiTheme="majorBidi" w:cstheme="majorBidi"/>
          <w:sz w:val="36"/>
          <w:szCs w:val="36"/>
        </w:rPr>
        <w:t>An</w:t>
      </w:r>
      <w:proofErr w:type="gramEnd"/>
      <w:r w:rsidRPr="0061408C">
        <w:rPr>
          <w:rFonts w:asciiTheme="majorBidi" w:hAnsiTheme="majorBidi" w:cstheme="majorBidi"/>
          <w:sz w:val="36"/>
          <w:szCs w:val="36"/>
        </w:rPr>
        <w:t xml:space="preserve"> remained unmistakably Vietnamese. The city’s layout follows Vietnamese </w:t>
      </w:r>
      <w:r w:rsidR="00A167C3" w:rsidRPr="0061408C">
        <w:rPr>
          <w:rFonts w:asciiTheme="majorBidi" w:hAnsiTheme="majorBidi" w:cstheme="majorBidi"/>
          <w:sz w:val="36"/>
          <w:szCs w:val="36"/>
        </w:rPr>
        <w:t>principles;</w:t>
      </w:r>
      <w:r w:rsidRPr="0061408C">
        <w:rPr>
          <w:rFonts w:asciiTheme="majorBidi" w:hAnsiTheme="majorBidi" w:cstheme="majorBidi"/>
          <w:sz w:val="36"/>
          <w:szCs w:val="36"/>
        </w:rPr>
        <w:t xml:space="preserve"> homes oriented toward the river and rising sun. Local builders adapted foreign techniques to tropical conditions, creating deep eaves for shade, cross-ventilation for humidity, and raised floors to survive floods. The result was something distinct enough to earn its own name: the Hoi </w:t>
      </w:r>
      <w:proofErr w:type="gramStart"/>
      <w:r w:rsidRPr="0061408C">
        <w:rPr>
          <w:rFonts w:asciiTheme="majorBidi" w:hAnsiTheme="majorBidi" w:cstheme="majorBidi"/>
          <w:sz w:val="36"/>
          <w:szCs w:val="36"/>
        </w:rPr>
        <w:t>An</w:t>
      </w:r>
      <w:proofErr w:type="gramEnd"/>
      <w:r w:rsidRPr="0061408C">
        <w:rPr>
          <w:rFonts w:asciiTheme="majorBidi" w:hAnsiTheme="majorBidi" w:cstheme="majorBidi"/>
          <w:sz w:val="36"/>
          <w:szCs w:val="36"/>
        </w:rPr>
        <w:t xml:space="preserve"> house.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5"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Homes That Tell Stories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The Tan Ky House, built more than two centuries ago, captures this synthesis perfectly. Stretching nearly a hundred feet back from the street, it follows the narrow tube-house design common to Vietnamese towns. Courtyards bring light and air into its deep interior. The structural frame uses Japanese joinery. Chinese symbolism fills the carved panels and poetry boards. The roof reflects Vietnamese solutions to monsoon rains and flooding.</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Seven generations of the same family have maintained the house. Mother-of-pearl inlay from the Philippines decorates its furniture. Glass panels imported during the French colonial period remain intact. Flood marks etched into the walls record centuries of high water. The house functions as a home, a museum, and a living record of trade routes that once stretched across Asia.</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Nearby, the Phung Hung House tells a similar story. Built in the late eighteenth century and occupied continuously by eight generations, its ironwood columns were carved from single trees. A second story served as storage and refuge during floods. Account books written in Chinese characters still record long-forgotten transactions in silk and tea.</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These houses survive not only because they were well built, but because families chose preservation over profit. UNESCO designation brought funding and expertise, but also restrictions. Owners cannot easily modernize, renovate, or sell. They live inside their heritage, custodians of a global treasure that demands constant care.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6"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Living Traditions, Not Museum Pieces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Hoi An’s heritage extends beyond architecture. On Le Loi Street, lantern maker Nguyen Van Tien still builds silk lanterns using bamboo frames and fabric tension, just as his grandfather taught him decades ago. Lanterns once lit streets and shops before electricity arrived. Today, they have become symbols of the city, blending Chinese, Japanese, and Vietnamese forms in a single craft tradition.</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Food tells the story just as clearly. Cao lầu, Hoi An’s signature dish, exists nowhere else. Thick rice noodles prepared with alkaline water echo Chinese techniques. Fresh Vietnamese herbs provide brightness. Roasted pork reflects both local and foreign influences. Legend insists the noodles require water from a specific ancient well and ash from trees on the Cham Islands. Folklore or not, the dish remains inseparable from place.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White rose dumplings reveal similar lineage. Their delicate wrappers recall Chinese dim sum, but the fillings and sauces reflect Vietnamese flavors. Only a few families know the precise techniques, passing them quietly from one generation to the next.</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Tailoring, now a major tourist draw, traces its roots to historic cloth merchants. The scale has changed, but the skills remain. Many tailor shops are still family operations, producing custom garments in hours using techniques refined over centuries.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Religious festivals weave these traditions together. Lantern festivals blend Chinese lunar customs with Vietnamese ancestral practices. Buddhist, Taoist, and Confucian rituals coexist in shared spaces, reflecting a pragmatic spirituality shaped by trade rather than dogma.</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7"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Preservation in a Crowded World</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Tourism has transformed Hoi An. Tens of thousands of visitors pass through the Old Town daily, generating income that sustains preservation while placing enormous stress on fragile structures. Families sell ancestral homes to businesses. Crafts shift toward souvenir production. Restaurants adapt flavors for international palates.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Yet tourism has also revived endangered traditions. Lantern making, traditional music, and heritage homes survive largely because visitors are willing to pay to experience them. The city has responded with regulations: vehicle restrictions, building height limits, design controls, and protections for intangible cultural heritage.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Climate change now poses the greatest threat. Intensifying floods, rising sea levels, and salt-laden air accelerate deterioration. Traditional skills are disappearing as younger generations pursue more stable incomes. Conservation depends increasingly on international support and hard choices about what can be saved.</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pict>
          <v:rect id="_x0000_i1098" style="width:0;height:1.5pt" o:hralign="center" o:hrstd="t" o:hr="t" fillcolor="#a0a0a0" stroked="f"/>
        </w:pict>
      </w:r>
    </w:p>
    <w:p w:rsidR="0061408C" w:rsidRPr="0061408C" w:rsidRDefault="0061408C" w:rsidP="0061408C">
      <w:pPr>
        <w:ind w:left="0" w:firstLine="0"/>
        <w:rPr>
          <w:rFonts w:asciiTheme="majorBidi" w:hAnsiTheme="majorBidi" w:cstheme="majorBidi"/>
          <w:b/>
          <w:bCs/>
          <w:sz w:val="36"/>
          <w:szCs w:val="36"/>
        </w:rPr>
      </w:pPr>
      <w:r w:rsidRPr="0061408C">
        <w:rPr>
          <w:rFonts w:asciiTheme="majorBidi" w:hAnsiTheme="majorBidi" w:cstheme="majorBidi"/>
          <w:b/>
          <w:bCs/>
          <w:sz w:val="36"/>
          <w:szCs w:val="36"/>
        </w:rPr>
        <w:t>A Living Model of Cultural Exchange</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Late at night, after tour groups depart, Hoi An </w:t>
      </w:r>
      <w:proofErr w:type="gramStart"/>
      <w:r w:rsidRPr="0061408C">
        <w:rPr>
          <w:rFonts w:asciiTheme="majorBidi" w:hAnsiTheme="majorBidi" w:cstheme="majorBidi"/>
          <w:sz w:val="36"/>
          <w:szCs w:val="36"/>
        </w:rPr>
        <w:t>reveals</w:t>
      </w:r>
      <w:proofErr w:type="gramEnd"/>
      <w:r w:rsidRPr="0061408C">
        <w:rPr>
          <w:rFonts w:asciiTheme="majorBidi" w:hAnsiTheme="majorBidi" w:cstheme="majorBidi"/>
          <w:sz w:val="36"/>
          <w:szCs w:val="36"/>
        </w:rPr>
        <w:t xml:space="preserve"> its quieter self. Families sit outside their homes. Incense burns at small shrines. A television hums inside while traditional music drifts from an open window. The city is not frozen in time. It adapts.</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Hoi An’s enduring lesson is not architectural beauty alone, but the value of openness. Merchants who succeeded here learned languages, customs, and building techniques that were not their own. They borrowed freely, adapted intelligently, and created something resilient.</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In a world increasingly shaped by cultural rigidity and homogenization, Hoi An offers another model. One where identity is strengthened, not weakened, by exchange. Preserving that spirit matters as much as preserving any building.</w:t>
      </w:r>
    </w:p>
    <w:p w:rsidR="0061408C" w:rsidRPr="0061408C" w:rsidRDefault="0061408C" w:rsidP="0061408C">
      <w:pPr>
        <w:ind w:left="0" w:firstLine="0"/>
        <w:rPr>
          <w:rFonts w:asciiTheme="majorBidi" w:hAnsiTheme="majorBidi" w:cstheme="majorBidi"/>
          <w:sz w:val="36"/>
          <w:szCs w:val="36"/>
        </w:rPr>
      </w:pPr>
      <w:r w:rsidRPr="0061408C">
        <w:rPr>
          <w:rFonts w:asciiTheme="majorBidi" w:hAnsiTheme="majorBidi" w:cstheme="majorBidi"/>
          <w:sz w:val="36"/>
          <w:szCs w:val="36"/>
        </w:rPr>
        <w:t xml:space="preserve">As lanterns float across the dark river and incense smoke curls into the night air, Hoi </w:t>
      </w:r>
      <w:proofErr w:type="gramStart"/>
      <w:r w:rsidRPr="0061408C">
        <w:rPr>
          <w:rFonts w:asciiTheme="majorBidi" w:hAnsiTheme="majorBidi" w:cstheme="majorBidi"/>
          <w:sz w:val="36"/>
          <w:szCs w:val="36"/>
        </w:rPr>
        <w:t>An</w:t>
      </w:r>
      <w:proofErr w:type="gramEnd"/>
      <w:r w:rsidRPr="0061408C">
        <w:rPr>
          <w:rFonts w:asciiTheme="majorBidi" w:hAnsiTheme="majorBidi" w:cstheme="majorBidi"/>
          <w:sz w:val="36"/>
          <w:szCs w:val="36"/>
        </w:rPr>
        <w:t xml:space="preserve"> remains what it has always been: a place where cultures meet, merge, and leave something lasting behind.</w: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Hoi An Article Sidebars</w: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Sidebar 1: Timeline of Hoi An's Trading History</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2nd-10th centuries CE</w:t>
      </w:r>
      <w:r w:rsidRPr="00332D5D">
        <w:rPr>
          <w:rFonts w:asciiTheme="majorBidi" w:hAnsiTheme="majorBidi" w:cstheme="majorBidi"/>
          <w:sz w:val="36"/>
          <w:szCs w:val="36"/>
        </w:rPr>
        <w:br/>
        <w:t>Cham Kingdom controls the region; early maritime trade through nearby ports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15th century</w:t>
      </w:r>
      <w:r w:rsidRPr="00332D5D">
        <w:rPr>
          <w:rFonts w:asciiTheme="majorBidi" w:hAnsiTheme="majorBidi" w:cstheme="majorBidi"/>
          <w:sz w:val="36"/>
          <w:szCs w:val="36"/>
        </w:rPr>
        <w:br/>
        <w:t>Hoi An emerges as a trading port under the Nguyen Lords; Vietnamese settlers establish the town</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1593</w:t>
      </w:r>
      <w:r w:rsidRPr="00332D5D">
        <w:rPr>
          <w:rFonts w:asciiTheme="majorBidi" w:hAnsiTheme="majorBidi" w:cstheme="majorBidi"/>
          <w:sz w:val="36"/>
          <w:szCs w:val="36"/>
        </w:rPr>
        <w:br/>
        <w:t>Japanese merchants build the iconic Covered Bridge, marking the height of Japanese presence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Early 1600s</w:t>
      </w:r>
      <w:r w:rsidRPr="00332D5D">
        <w:rPr>
          <w:rFonts w:asciiTheme="majorBidi" w:hAnsiTheme="majorBidi" w:cstheme="majorBidi"/>
          <w:sz w:val="36"/>
          <w:szCs w:val="36"/>
        </w:rPr>
        <w:br/>
        <w:t>Japanese community reaches approximately 1,000 residents; separate Japanese quarter established</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1635</w:t>
      </w:r>
      <w:r w:rsidRPr="00332D5D">
        <w:rPr>
          <w:rFonts w:asciiTheme="majorBidi" w:hAnsiTheme="majorBidi" w:cstheme="majorBidi"/>
          <w:sz w:val="36"/>
          <w:szCs w:val="36"/>
        </w:rPr>
        <w:br/>
        <w:t>Japan closes its borders (sakoku policy); Japanese merchants leave but architectural influence remains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1644</w:t>
      </w:r>
      <w:r w:rsidRPr="00332D5D">
        <w:rPr>
          <w:rFonts w:asciiTheme="majorBidi" w:hAnsiTheme="majorBidi" w:cstheme="majorBidi"/>
          <w:sz w:val="36"/>
          <w:szCs w:val="36"/>
        </w:rPr>
        <w:br/>
        <w:t>Fall of Ming Dynasty in China; waves of Chinese refugees arrive and establish merchant communities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1680s-1700s</w:t>
      </w:r>
      <w:r w:rsidRPr="00332D5D">
        <w:rPr>
          <w:rFonts w:asciiTheme="majorBidi" w:hAnsiTheme="majorBidi" w:cstheme="majorBidi"/>
          <w:sz w:val="36"/>
          <w:szCs w:val="36"/>
        </w:rPr>
        <w:br/>
        <w:t>Peak of Hoi An's prosperity; city becomes one of Southeast Asia's busiest international ports; Chinese assembly halls constructed</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Late 1700s-1800s</w:t>
      </w:r>
      <w:r w:rsidRPr="00332D5D">
        <w:rPr>
          <w:rFonts w:asciiTheme="majorBidi" w:hAnsiTheme="majorBidi" w:cstheme="majorBidi"/>
          <w:sz w:val="36"/>
          <w:szCs w:val="36"/>
        </w:rPr>
        <w:br/>
        <w:t>Dutch, Portuguese, and French traders establish presence; Western influence begins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Mid-1800s</w:t>
      </w:r>
      <w:r w:rsidRPr="00332D5D">
        <w:rPr>
          <w:rFonts w:asciiTheme="majorBidi" w:hAnsiTheme="majorBidi" w:cstheme="majorBidi"/>
          <w:sz w:val="36"/>
          <w:szCs w:val="36"/>
        </w:rPr>
        <w:br/>
        <w:t>Thu Bon River begins silting up; larger ships cannot reach the port</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1887-1954</w:t>
      </w:r>
      <w:r w:rsidRPr="00332D5D">
        <w:rPr>
          <w:rFonts w:asciiTheme="majorBidi" w:hAnsiTheme="majorBidi" w:cstheme="majorBidi"/>
          <w:sz w:val="36"/>
          <w:szCs w:val="36"/>
        </w:rPr>
        <w:br/>
        <w:t>French colonial period; Da Nang supersedes Hoi An as the region's primary port</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1960s-1970s</w:t>
      </w:r>
      <w:r w:rsidRPr="00332D5D">
        <w:rPr>
          <w:rFonts w:asciiTheme="majorBidi" w:hAnsiTheme="majorBidi" w:cstheme="majorBidi"/>
          <w:sz w:val="36"/>
          <w:szCs w:val="36"/>
        </w:rPr>
        <w:br/>
        <w:t>Vietnam War largely bypasses Hoi An; historic architecture survives intact</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1980s-1990s</w:t>
      </w:r>
      <w:r w:rsidRPr="00332D5D">
        <w:rPr>
          <w:rFonts w:asciiTheme="majorBidi" w:hAnsiTheme="majorBidi" w:cstheme="majorBidi"/>
          <w:sz w:val="36"/>
          <w:szCs w:val="36"/>
        </w:rPr>
        <w:br/>
        <w:t>Economic reforms (Đổi Mới) begin; international interest in Hoi An's heritage grows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1999</w:t>
      </w:r>
      <w:r w:rsidRPr="00332D5D">
        <w:rPr>
          <w:rFonts w:asciiTheme="majorBidi" w:hAnsiTheme="majorBidi" w:cstheme="majorBidi"/>
          <w:sz w:val="36"/>
          <w:szCs w:val="36"/>
        </w:rPr>
        <w:br/>
        <w:t>UNESCO designates Hoi An Ancient Town as a World Heritage Site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2000s-present</w:t>
      </w:r>
      <w:r w:rsidRPr="00332D5D">
        <w:rPr>
          <w:rFonts w:asciiTheme="majorBidi" w:hAnsiTheme="majorBidi" w:cstheme="majorBidi"/>
          <w:sz w:val="36"/>
          <w:szCs w:val="36"/>
        </w:rPr>
        <w:br/>
        <w:t>Tourism boom transforms local economy; ongoing preservation efforts balance development with heritage conservation</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pict>
          <v:rect id="_x0000_i1049" style="width:0;height:1.5pt" o:hralign="center" o:hrstd="t" o:hr="t" fillcolor="#a0a0a0" stroked="f"/>
        </w:pic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Sidebar 2: Map of Trade Routes and Cultural Influences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[Map Description for Designer]</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Central focus:</w:t>
      </w:r>
      <w:r w:rsidRPr="00332D5D">
        <w:rPr>
          <w:rFonts w:asciiTheme="majorBidi" w:hAnsiTheme="majorBidi" w:cstheme="majorBidi"/>
          <w:sz w:val="36"/>
          <w:szCs w:val="36"/>
        </w:rPr>
        <w:t xml:space="preserve"> Hoi </w:t>
      </w:r>
      <w:proofErr w:type="gramStart"/>
      <w:r w:rsidRPr="00332D5D">
        <w:rPr>
          <w:rFonts w:asciiTheme="majorBidi" w:hAnsiTheme="majorBidi" w:cstheme="majorBidi"/>
          <w:sz w:val="36"/>
          <w:szCs w:val="36"/>
        </w:rPr>
        <w:t>An</w:t>
      </w:r>
      <w:proofErr w:type="gramEnd"/>
      <w:r w:rsidRPr="00332D5D">
        <w:rPr>
          <w:rFonts w:asciiTheme="majorBidi" w:hAnsiTheme="majorBidi" w:cstheme="majorBidi"/>
          <w:sz w:val="36"/>
          <w:szCs w:val="36"/>
        </w:rPr>
        <w:t xml:space="preserve"> marked on Vietnam's central coast with the Thu Bon River</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Trade routes shown as colored lines: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Northeast Monsoon Routes (November-March):</w:t>
      </w:r>
    </w:p>
    <w:p w:rsidR="00332D5D" w:rsidRPr="00332D5D" w:rsidRDefault="00332D5D" w:rsidP="00332D5D">
      <w:pPr>
        <w:numPr>
          <w:ilvl w:val="0"/>
          <w:numId w:val="1"/>
        </w:numPr>
        <w:rPr>
          <w:rFonts w:asciiTheme="majorBidi" w:hAnsiTheme="majorBidi" w:cstheme="majorBidi"/>
          <w:sz w:val="36"/>
          <w:szCs w:val="36"/>
        </w:rPr>
      </w:pPr>
      <w:r w:rsidRPr="00332D5D">
        <w:rPr>
          <w:rFonts w:asciiTheme="majorBidi" w:hAnsiTheme="majorBidi" w:cstheme="majorBidi"/>
          <w:sz w:val="36"/>
          <w:szCs w:val="36"/>
        </w:rPr>
        <w:t>From Japan: bringing lacquerware, copper, silver, swords</w:t>
      </w:r>
    </w:p>
    <w:p w:rsidR="00332D5D" w:rsidRPr="00332D5D" w:rsidRDefault="00332D5D" w:rsidP="00332D5D">
      <w:pPr>
        <w:numPr>
          <w:ilvl w:val="0"/>
          <w:numId w:val="1"/>
        </w:numPr>
        <w:rPr>
          <w:rFonts w:asciiTheme="majorBidi" w:hAnsiTheme="majorBidi" w:cstheme="majorBidi"/>
          <w:sz w:val="36"/>
          <w:szCs w:val="36"/>
        </w:rPr>
      </w:pPr>
      <w:r w:rsidRPr="00332D5D">
        <w:rPr>
          <w:rFonts w:asciiTheme="majorBidi" w:hAnsiTheme="majorBidi" w:cstheme="majorBidi"/>
          <w:sz w:val="36"/>
          <w:szCs w:val="36"/>
        </w:rPr>
        <w:t>From China (multiple ports): bringing porcelain, silk, tea, paper, medicinal herbs</w:t>
      </w:r>
    </w:p>
    <w:p w:rsidR="00332D5D" w:rsidRPr="00332D5D" w:rsidRDefault="00332D5D" w:rsidP="00332D5D">
      <w:pPr>
        <w:numPr>
          <w:ilvl w:val="0"/>
          <w:numId w:val="1"/>
        </w:numPr>
        <w:rPr>
          <w:rFonts w:asciiTheme="majorBidi" w:hAnsiTheme="majorBidi" w:cstheme="majorBidi"/>
          <w:sz w:val="36"/>
          <w:szCs w:val="36"/>
        </w:rPr>
      </w:pPr>
      <w:r w:rsidRPr="00332D5D">
        <w:rPr>
          <w:rFonts w:asciiTheme="majorBidi" w:hAnsiTheme="majorBidi" w:cstheme="majorBidi"/>
          <w:sz w:val="36"/>
          <w:szCs w:val="36"/>
        </w:rPr>
        <w:t>From Korea: bringing ginseng, textiles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Southwest Monsoon Routes (April-October):</w:t>
      </w:r>
    </w:p>
    <w:p w:rsidR="00332D5D" w:rsidRPr="00332D5D" w:rsidRDefault="00332D5D" w:rsidP="00332D5D">
      <w:pPr>
        <w:numPr>
          <w:ilvl w:val="0"/>
          <w:numId w:val="2"/>
        </w:numPr>
        <w:rPr>
          <w:rFonts w:asciiTheme="majorBidi" w:hAnsiTheme="majorBidi" w:cstheme="majorBidi"/>
          <w:sz w:val="36"/>
          <w:szCs w:val="36"/>
        </w:rPr>
      </w:pPr>
      <w:r w:rsidRPr="00332D5D">
        <w:rPr>
          <w:rFonts w:asciiTheme="majorBidi" w:hAnsiTheme="majorBidi" w:cstheme="majorBidi"/>
          <w:sz w:val="36"/>
          <w:szCs w:val="36"/>
        </w:rPr>
        <w:t>From Siam (Thailand): bringing animal hides, ivory, hardwoods</w:t>
      </w:r>
    </w:p>
    <w:p w:rsidR="00332D5D" w:rsidRPr="00332D5D" w:rsidRDefault="00332D5D" w:rsidP="00332D5D">
      <w:pPr>
        <w:numPr>
          <w:ilvl w:val="0"/>
          <w:numId w:val="2"/>
        </w:numPr>
        <w:rPr>
          <w:rFonts w:asciiTheme="majorBidi" w:hAnsiTheme="majorBidi" w:cstheme="majorBidi"/>
          <w:sz w:val="36"/>
          <w:szCs w:val="36"/>
        </w:rPr>
      </w:pPr>
      <w:r w:rsidRPr="00332D5D">
        <w:rPr>
          <w:rFonts w:asciiTheme="majorBidi" w:hAnsiTheme="majorBidi" w:cstheme="majorBidi"/>
          <w:sz w:val="36"/>
          <w:szCs w:val="36"/>
        </w:rPr>
        <w:t>From Java and Sumatra: bringing spices (cloves, nutmeg, pepper), exotic woods</w:t>
      </w:r>
    </w:p>
    <w:p w:rsidR="00332D5D" w:rsidRPr="00332D5D" w:rsidRDefault="00332D5D" w:rsidP="00332D5D">
      <w:pPr>
        <w:numPr>
          <w:ilvl w:val="0"/>
          <w:numId w:val="2"/>
        </w:numPr>
        <w:rPr>
          <w:rFonts w:asciiTheme="majorBidi" w:hAnsiTheme="majorBidi" w:cstheme="majorBidi"/>
          <w:sz w:val="36"/>
          <w:szCs w:val="36"/>
        </w:rPr>
      </w:pPr>
      <w:r w:rsidRPr="00332D5D">
        <w:rPr>
          <w:rFonts w:asciiTheme="majorBidi" w:hAnsiTheme="majorBidi" w:cstheme="majorBidi"/>
          <w:sz w:val="36"/>
          <w:szCs w:val="36"/>
        </w:rPr>
        <w:t>From Malay Peninsula: bringing tin, textiles, forest products</w:t>
      </w:r>
    </w:p>
    <w:p w:rsidR="00332D5D" w:rsidRPr="00332D5D" w:rsidRDefault="00332D5D" w:rsidP="00332D5D">
      <w:pPr>
        <w:numPr>
          <w:ilvl w:val="0"/>
          <w:numId w:val="2"/>
        </w:numPr>
        <w:rPr>
          <w:rFonts w:asciiTheme="majorBidi" w:hAnsiTheme="majorBidi" w:cstheme="majorBidi"/>
          <w:sz w:val="36"/>
          <w:szCs w:val="36"/>
        </w:rPr>
      </w:pPr>
      <w:r w:rsidRPr="00332D5D">
        <w:rPr>
          <w:rFonts w:asciiTheme="majorBidi" w:hAnsiTheme="majorBidi" w:cstheme="majorBidi"/>
          <w:sz w:val="36"/>
          <w:szCs w:val="36"/>
        </w:rPr>
        <w:t>From Philippines: bringing pearls, mother-of-pearl, exotic woods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Key to architectural influences (icons):</w:t>
      </w:r>
    </w:p>
    <w:p w:rsidR="00332D5D" w:rsidRPr="00332D5D" w:rsidRDefault="00332D5D" w:rsidP="00332D5D">
      <w:pPr>
        <w:numPr>
          <w:ilvl w:val="0"/>
          <w:numId w:val="3"/>
        </w:numPr>
        <w:rPr>
          <w:rFonts w:asciiTheme="majorBidi" w:hAnsiTheme="majorBidi" w:cstheme="majorBidi"/>
          <w:sz w:val="36"/>
          <w:szCs w:val="36"/>
        </w:rPr>
      </w:pPr>
      <w:r w:rsidRPr="00332D5D">
        <w:rPr>
          <w:rFonts w:asciiTheme="majorBidi" w:hAnsiTheme="majorBidi" w:cstheme="majorBidi"/>
          <w:sz w:val="36"/>
          <w:szCs w:val="36"/>
        </w:rPr>
        <w:t>Japanese influence: bridge symbol, post-and-beam construction</w:t>
      </w:r>
    </w:p>
    <w:p w:rsidR="00332D5D" w:rsidRPr="00332D5D" w:rsidRDefault="00332D5D" w:rsidP="00332D5D">
      <w:pPr>
        <w:numPr>
          <w:ilvl w:val="0"/>
          <w:numId w:val="3"/>
        </w:numPr>
        <w:rPr>
          <w:rFonts w:asciiTheme="majorBidi" w:hAnsiTheme="majorBidi" w:cstheme="majorBidi"/>
          <w:sz w:val="36"/>
          <w:szCs w:val="36"/>
        </w:rPr>
      </w:pPr>
      <w:r w:rsidRPr="00332D5D">
        <w:rPr>
          <w:rFonts w:asciiTheme="majorBidi" w:hAnsiTheme="majorBidi" w:cstheme="majorBidi"/>
          <w:sz w:val="36"/>
          <w:szCs w:val="36"/>
        </w:rPr>
        <w:t>Chinese influence: curved roof tiles, assembly halls, decorative gates</w:t>
      </w:r>
    </w:p>
    <w:p w:rsidR="00332D5D" w:rsidRPr="00332D5D" w:rsidRDefault="00332D5D" w:rsidP="00332D5D">
      <w:pPr>
        <w:numPr>
          <w:ilvl w:val="0"/>
          <w:numId w:val="3"/>
        </w:numPr>
        <w:rPr>
          <w:rFonts w:asciiTheme="majorBidi" w:hAnsiTheme="majorBidi" w:cstheme="majorBidi"/>
          <w:sz w:val="36"/>
          <w:szCs w:val="36"/>
        </w:rPr>
      </w:pPr>
      <w:r w:rsidRPr="00332D5D">
        <w:rPr>
          <w:rFonts w:asciiTheme="majorBidi" w:hAnsiTheme="majorBidi" w:cstheme="majorBidi"/>
          <w:sz w:val="36"/>
          <w:szCs w:val="36"/>
        </w:rPr>
        <w:t>Vietnamese influence: tube houses, tropical adaptation features</w:t>
      </w:r>
    </w:p>
    <w:p w:rsidR="00332D5D" w:rsidRPr="00332D5D" w:rsidRDefault="00332D5D" w:rsidP="00332D5D">
      <w:pPr>
        <w:numPr>
          <w:ilvl w:val="0"/>
          <w:numId w:val="3"/>
        </w:numPr>
        <w:rPr>
          <w:rFonts w:asciiTheme="majorBidi" w:hAnsiTheme="majorBidi" w:cstheme="majorBidi"/>
          <w:sz w:val="36"/>
          <w:szCs w:val="36"/>
        </w:rPr>
      </w:pPr>
      <w:r w:rsidRPr="00332D5D">
        <w:rPr>
          <w:rFonts w:asciiTheme="majorBidi" w:hAnsiTheme="majorBidi" w:cstheme="majorBidi"/>
          <w:sz w:val="36"/>
          <w:szCs w:val="36"/>
        </w:rPr>
        <w:t>European influence (later period): shuttered windows, stucco facades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Inset detail map:</w:t>
      </w:r>
      <w:r w:rsidRPr="00332D5D">
        <w:rPr>
          <w:rFonts w:asciiTheme="majorBidi" w:hAnsiTheme="majorBidi" w:cstheme="majorBidi"/>
          <w:sz w:val="36"/>
          <w:szCs w:val="36"/>
        </w:rPr>
        <w:t xml:space="preserve"> Hoi An Old Town showing Japanese quarter, Chinese districts (Fujian, Cantonese, Hainanese, Chaozhou), Vietnamese residential areas, and key heritage sites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pict>
          <v:rect id="_x0000_i1050" style="width:0;height:1.5pt" o:hralign="center" o:hrstd="t" o:hr="t" fillcolor="#a0a0a0" stroked="f"/>
        </w:pic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Sidebar 3: Architectural Terms Glossary</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Assembly Hall (Hội Quán)</w:t>
      </w:r>
      <w:r w:rsidRPr="00332D5D">
        <w:rPr>
          <w:rFonts w:asciiTheme="majorBidi" w:hAnsiTheme="majorBidi" w:cstheme="majorBidi"/>
          <w:sz w:val="36"/>
          <w:szCs w:val="36"/>
        </w:rPr>
        <w:br/>
        <w:t>Community centers built by Chinese dialect groups serving as temples, meeting places, and mutual aid societies. Each major Chinese community (Fujian, Cantonese, Hainanese, Chaozhou, Hakka) built their own hall.</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Tube House (Nhà Ống)</w:t>
      </w:r>
      <w:r w:rsidRPr="00332D5D">
        <w:rPr>
          <w:rFonts w:asciiTheme="majorBidi" w:hAnsiTheme="majorBidi" w:cstheme="majorBidi"/>
          <w:sz w:val="36"/>
          <w:szCs w:val="36"/>
        </w:rPr>
        <w:br/>
        <w:t>Traditional Vietnamese urban house design: narrow street frontage (to minimize tax) with deep interior extending 60-100 feet back. Multiple courtyards provide light and ventilation.</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Post-and-Beam Construction</w:t>
      </w:r>
      <w:r w:rsidRPr="00332D5D">
        <w:rPr>
          <w:rFonts w:asciiTheme="majorBidi" w:hAnsiTheme="majorBidi" w:cstheme="majorBidi"/>
          <w:sz w:val="36"/>
          <w:szCs w:val="36"/>
        </w:rPr>
        <w:br/>
        <w:t>Japanese structural technique using vertical posts and horizontal beams with interlocking joints, no nails required. Provides earthquake and typhoon resistance.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Roof Tiles (Âm Dương)</w:t>
      </w:r>
      <w:r w:rsidRPr="00332D5D">
        <w:rPr>
          <w:rFonts w:asciiTheme="majorBidi" w:hAnsiTheme="majorBidi" w:cstheme="majorBidi"/>
          <w:sz w:val="36"/>
          <w:szCs w:val="36"/>
        </w:rPr>
        <w:br/>
        <w:t>Interlocking terracotta tiles in alternating concave and convex patterns. Chinese-influenced design adapted to Vietnamese tropical conditions.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Mother-of-Pearl Inlay (Khảm Trai)</w:t>
      </w:r>
      <w:r w:rsidRPr="00332D5D">
        <w:rPr>
          <w:rFonts w:asciiTheme="majorBidi" w:hAnsiTheme="majorBidi" w:cstheme="majorBidi"/>
          <w:sz w:val="36"/>
          <w:szCs w:val="36"/>
        </w:rPr>
        <w:br/>
        <w:t>Decorative technique embedding iridescent shell into wood furniture and panels. Popular in Chinese-Vietnamese merchant homes.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Carp-Mouth Roof (Mái Tôm)</w:t>
      </w:r>
      <w:r w:rsidRPr="00332D5D">
        <w:rPr>
          <w:rFonts w:asciiTheme="majorBidi" w:hAnsiTheme="majorBidi" w:cstheme="majorBidi"/>
          <w:sz w:val="36"/>
          <w:szCs w:val="36"/>
        </w:rPr>
        <w:br/>
        <w:t>Distinctive curved roof edges resembling a carp's mouth. Chinese architectural feature symbolizing prosperity and good fortune.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Transom (Rành)</w:t>
      </w:r>
      <w:r w:rsidRPr="00332D5D">
        <w:rPr>
          <w:rFonts w:asciiTheme="majorBidi" w:hAnsiTheme="majorBidi" w:cstheme="majorBidi"/>
          <w:sz w:val="36"/>
          <w:szCs w:val="36"/>
        </w:rPr>
        <w:br/>
        <w:t>Decorative wooden screens above doors and windows. Often carved with Chinese characters, nature motifs, or geometric patterns.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Courtyard Well (Giếng Trời)</w:t>
      </w:r>
      <w:r w:rsidRPr="00332D5D">
        <w:rPr>
          <w:rFonts w:asciiTheme="majorBidi" w:hAnsiTheme="majorBidi" w:cstheme="majorBidi"/>
          <w:sz w:val="36"/>
          <w:szCs w:val="36"/>
        </w:rPr>
        <w:br/>
        <w:t>Open-air courtyard that brings light and rainfall into deep tube houses. Essential for tropical ventilation.</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Shophouse (Nhà Phố)</w:t>
      </w:r>
      <w:r w:rsidRPr="00332D5D">
        <w:rPr>
          <w:rFonts w:asciiTheme="majorBidi" w:hAnsiTheme="majorBidi" w:cstheme="majorBidi"/>
          <w:sz w:val="36"/>
          <w:szCs w:val="36"/>
        </w:rPr>
        <w:br/>
        <w:t>Combined residential and commercial building with business on ground floor, living quarters above. Standard format for merchant families.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Ancestor Altar (Bàn Thờ Tổ Tiên)</w:t>
      </w:r>
      <w:r w:rsidRPr="00332D5D">
        <w:rPr>
          <w:rFonts w:asciiTheme="majorBidi" w:hAnsiTheme="majorBidi" w:cstheme="majorBidi"/>
          <w:sz w:val="36"/>
          <w:szCs w:val="36"/>
        </w:rPr>
        <w:br/>
        <w:t>Elevated platform or cabinet for venerating ancestors. Central feature in Vietnamese homes, incorporating Chinese Confucian traditions.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pict>
          <v:rect id="_x0000_i1051" style="width:0;height:1.5pt" o:hralign="center" o:hrstd="t" o:hr="t" fillcolor="#a0a0a0" stroked="f"/>
        </w:pic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Sidebar 4: Essential Heritage Sites Visitor's Guide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Must-See Architecture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Japanese Covered Bridge (Chùa Cầu)</w:t>
      </w:r>
      <w:r w:rsidRPr="00332D5D">
        <w:rPr>
          <w:rFonts w:asciiTheme="majorBidi" w:hAnsiTheme="majorBidi" w:cstheme="majorBidi"/>
          <w:sz w:val="36"/>
          <w:szCs w:val="36"/>
        </w:rPr>
        <w:br/>
        <w:t>Built 1593, restored multiple times. Free to walk across; small fee to enter interior temple. Best photographed early morning or evening when lantern-lit.</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Tan Ky House</w:t>
      </w:r>
      <w:r w:rsidRPr="00332D5D">
        <w:rPr>
          <w:rFonts w:asciiTheme="majorBidi" w:hAnsiTheme="majorBidi" w:cstheme="majorBidi"/>
          <w:sz w:val="36"/>
          <w:szCs w:val="36"/>
        </w:rPr>
        <w:br/>
        <w:t>200+ year old merchant home, seven generations of family ownership. Entrance fee applies. Allow 20-30 minutes. Notice the Chinese poetry panels and Japanese structural elements.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Phung Hung House</w:t>
      </w:r>
      <w:r w:rsidRPr="00332D5D">
        <w:rPr>
          <w:rFonts w:asciiTheme="majorBidi" w:hAnsiTheme="majorBidi" w:cstheme="majorBidi"/>
          <w:sz w:val="36"/>
          <w:szCs w:val="36"/>
        </w:rPr>
        <w:br/>
        <w:t>Late 18th century, eight generations of continuous family occupation. Two-story structure with massive ironwood pillars. Entrance fee. Look for the flood marks showing historical water levels.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Fujian Assembly Hall (Phước Kiến)</w:t>
      </w:r>
      <w:r w:rsidRPr="00332D5D">
        <w:rPr>
          <w:rFonts w:asciiTheme="majorBidi" w:hAnsiTheme="majorBidi" w:cstheme="majorBidi"/>
          <w:sz w:val="36"/>
          <w:szCs w:val="36"/>
        </w:rPr>
        <w:br/>
        <w:t>1697 construction, most ornate of the assembly halls. Dedicated to Thien Hau (goddess of the sea). Free entry. Don't miss the ceramic mosaic courtyard scenes.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Cantonese Assembly Hall (Quảng Đông)</w:t>
      </w:r>
      <w:r w:rsidRPr="00332D5D">
        <w:rPr>
          <w:rFonts w:asciiTheme="majorBidi" w:hAnsiTheme="majorBidi" w:cstheme="majorBidi"/>
          <w:sz w:val="36"/>
          <w:szCs w:val="36"/>
        </w:rPr>
        <w:br/>
        <w:t>Features peaceful garden courtyard with ornamental pond. Beautiful example of Chinese-Vietnamese architectural fusion. Small entrance fee.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Quan Cong Temple</w:t>
      </w:r>
      <w:r w:rsidRPr="00332D5D">
        <w:rPr>
          <w:rFonts w:asciiTheme="majorBidi" w:hAnsiTheme="majorBidi" w:cstheme="majorBidi"/>
          <w:sz w:val="36"/>
          <w:szCs w:val="36"/>
        </w:rPr>
        <w:br/>
        <w:t>17th century temple honoring Chinese general. Impressive entrance gate and courtyard. Observe local worshippers for authentic religious practices.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Cultural Experiences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Traditional Craft Workshops</w:t>
      </w:r>
      <w:r w:rsidRPr="00332D5D">
        <w:rPr>
          <w:rFonts w:asciiTheme="majorBidi" w:hAnsiTheme="majorBidi" w:cstheme="majorBidi"/>
          <w:sz w:val="36"/>
          <w:szCs w:val="36"/>
        </w:rPr>
        <w:br/>
        <w:t>Multiple lantern-making workshops on Le Loi Street offer demonstrations and hands-on experiences. Many also teach silk painting and ceramic crafts.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 xml:space="preserve">Central Market (Chợ Hội </w:t>
      </w:r>
      <w:proofErr w:type="gramStart"/>
      <w:r w:rsidRPr="00332D5D">
        <w:rPr>
          <w:rFonts w:asciiTheme="majorBidi" w:hAnsiTheme="majorBidi" w:cstheme="majorBidi"/>
          <w:i/>
          <w:iCs/>
          <w:sz w:val="36"/>
          <w:szCs w:val="36"/>
        </w:rPr>
        <w:t>An</w:t>
      </w:r>
      <w:proofErr w:type="gramEnd"/>
      <w:r w:rsidRPr="00332D5D">
        <w:rPr>
          <w:rFonts w:asciiTheme="majorBidi" w:hAnsiTheme="majorBidi" w:cstheme="majorBidi"/>
          <w:i/>
          <w:iCs/>
          <w:sz w:val="36"/>
          <w:szCs w:val="36"/>
        </w:rPr>
        <w:t>)</w:t>
      </w:r>
      <w:r w:rsidRPr="00332D5D">
        <w:rPr>
          <w:rFonts w:asciiTheme="majorBidi" w:hAnsiTheme="majorBidi" w:cstheme="majorBidi"/>
          <w:sz w:val="36"/>
          <w:szCs w:val="36"/>
        </w:rPr>
        <w:br/>
        <w:t>Operating since early morning, authentic local market selling produce, meat, fish, and prepared foods. Best visited 6-9am for genuine local atmosphere.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Riverside Boat Tours</w:t>
      </w:r>
      <w:r w:rsidRPr="00332D5D">
        <w:rPr>
          <w:rFonts w:asciiTheme="majorBidi" w:hAnsiTheme="majorBidi" w:cstheme="majorBidi"/>
          <w:sz w:val="36"/>
          <w:szCs w:val="36"/>
        </w:rPr>
        <w:br/>
        <w:t>Evening sampan rides with lantern release. Book through hotels or riverside vendors. Opt for sunset timing for best photography.</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Visitor Tips</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Purchase a combined Old Town ticket (valid for multiple heritage sites) from official booths</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Visit major sites early morning (7-9am) or late afternoon (4-6pm) to avoid tour group crowds</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The Old Town is vehicle-free during certain hours; plan accordingly</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Monthly Lantern Festival (14th day of lunar month) offers special evening atmosphere but larger crowds</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Hire a local guide for deeper historical context and access to family stories in heritage homes</w:t>
      </w:r>
    </w:p>
    <w:p w:rsidR="00332D5D" w:rsidRPr="00332D5D" w:rsidRDefault="00332D5D" w:rsidP="00332D5D">
      <w:pPr>
        <w:numPr>
          <w:ilvl w:val="0"/>
          <w:numId w:val="4"/>
        </w:numPr>
        <w:rPr>
          <w:rFonts w:asciiTheme="majorBidi" w:hAnsiTheme="majorBidi" w:cstheme="majorBidi"/>
          <w:sz w:val="36"/>
          <w:szCs w:val="36"/>
        </w:rPr>
      </w:pPr>
      <w:r w:rsidRPr="00332D5D">
        <w:rPr>
          <w:rFonts w:asciiTheme="majorBidi" w:hAnsiTheme="majorBidi" w:cstheme="majorBidi"/>
          <w:sz w:val="36"/>
          <w:szCs w:val="36"/>
        </w:rPr>
        <w:t>Dress respectfully when entering temples and assembly halls (covered shoulders and knees)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pict>
          <v:rect id="_x0000_i1052" style="width:0;height:1.5pt" o:hralign="center" o:hrstd="t" o:hr="t" fillcolor="#a0a0a0" stroked="f"/>
        </w:pict>
      </w:r>
    </w:p>
    <w:p w:rsidR="00332D5D" w:rsidRPr="00332D5D" w:rsidRDefault="00332D5D" w:rsidP="00332D5D">
      <w:pPr>
        <w:ind w:left="0" w:firstLine="0"/>
        <w:rPr>
          <w:rFonts w:asciiTheme="majorBidi" w:hAnsiTheme="majorBidi" w:cstheme="majorBidi"/>
          <w:b/>
          <w:bCs/>
          <w:sz w:val="36"/>
          <w:szCs w:val="36"/>
        </w:rPr>
      </w:pPr>
      <w:r w:rsidRPr="00332D5D">
        <w:rPr>
          <w:rFonts w:asciiTheme="majorBidi" w:hAnsiTheme="majorBidi" w:cstheme="majorBidi"/>
          <w:b/>
          <w:bCs/>
          <w:sz w:val="36"/>
          <w:szCs w:val="36"/>
        </w:rPr>
        <w:t>Sidebar 5: Recipe - Cao Lầu (Hoi An's Signature Noodle Dish)</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Serves 4</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i/>
          <w:iCs/>
          <w:sz w:val="36"/>
          <w:szCs w:val="36"/>
        </w:rPr>
        <w:t>Note: Authentic cao lầu requires water from specific Hoi An wells and ash lye from Cham Island trees, which are unavailable outside the region. This adapted recipe approximates the distinctive flavors.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For the noodles:</w:t>
      </w:r>
    </w:p>
    <w:p w:rsidR="00332D5D" w:rsidRPr="00332D5D" w:rsidRDefault="00332D5D" w:rsidP="00332D5D">
      <w:pPr>
        <w:numPr>
          <w:ilvl w:val="0"/>
          <w:numId w:val="5"/>
        </w:numPr>
        <w:rPr>
          <w:rFonts w:asciiTheme="majorBidi" w:hAnsiTheme="majorBidi" w:cstheme="majorBidi"/>
          <w:sz w:val="36"/>
          <w:szCs w:val="36"/>
        </w:rPr>
      </w:pPr>
      <w:r w:rsidRPr="00332D5D">
        <w:rPr>
          <w:rFonts w:asciiTheme="majorBidi" w:hAnsiTheme="majorBidi" w:cstheme="majorBidi"/>
          <w:sz w:val="36"/>
          <w:szCs w:val="36"/>
        </w:rPr>
        <w:t>500g fresh thick rice noodles (if unavailable, use udon noodles)</w:t>
      </w:r>
    </w:p>
    <w:p w:rsidR="00332D5D" w:rsidRPr="00332D5D" w:rsidRDefault="00332D5D" w:rsidP="00332D5D">
      <w:pPr>
        <w:numPr>
          <w:ilvl w:val="0"/>
          <w:numId w:val="5"/>
        </w:numPr>
        <w:rPr>
          <w:rFonts w:asciiTheme="majorBidi" w:hAnsiTheme="majorBidi" w:cstheme="majorBidi"/>
          <w:sz w:val="36"/>
          <w:szCs w:val="36"/>
        </w:rPr>
      </w:pPr>
      <w:r w:rsidRPr="00332D5D">
        <w:rPr>
          <w:rFonts w:asciiTheme="majorBidi" w:hAnsiTheme="majorBidi" w:cstheme="majorBidi"/>
          <w:sz w:val="36"/>
          <w:szCs w:val="36"/>
        </w:rPr>
        <w:t>1 tsp baking soda dissolved in 2 cups water (simulates ash-lye water effect)</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For the pork:</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400g pork shoulder, thinly sliced</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3 cloves garlic, minced</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2 tbsp fish sauce</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1 tbsp soy sauce</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1 tbsp honey</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1 tsp five-spice powder</w:t>
      </w:r>
    </w:p>
    <w:p w:rsidR="00332D5D" w:rsidRPr="00332D5D" w:rsidRDefault="00332D5D" w:rsidP="00332D5D">
      <w:pPr>
        <w:numPr>
          <w:ilvl w:val="0"/>
          <w:numId w:val="6"/>
        </w:numPr>
        <w:rPr>
          <w:rFonts w:asciiTheme="majorBidi" w:hAnsiTheme="majorBidi" w:cstheme="majorBidi"/>
          <w:sz w:val="36"/>
          <w:szCs w:val="36"/>
        </w:rPr>
      </w:pPr>
      <w:r w:rsidRPr="00332D5D">
        <w:rPr>
          <w:rFonts w:asciiTheme="majorBidi" w:hAnsiTheme="majorBidi" w:cstheme="majorBidi"/>
          <w:sz w:val="36"/>
          <w:szCs w:val="36"/>
        </w:rPr>
        <w:t>Black pepper to taste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For assembly:</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2 cups bean sprouts, blanched</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Fresh herbs (mint, cilantro, Vietnamese coriander)</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4-5 leaves lettuce, torn</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Crispy rice crackers (bánh đa), broken into pieces</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Fried shallots</w:t>
      </w:r>
    </w:p>
    <w:p w:rsidR="00332D5D" w:rsidRPr="00332D5D" w:rsidRDefault="00332D5D" w:rsidP="00332D5D">
      <w:pPr>
        <w:numPr>
          <w:ilvl w:val="0"/>
          <w:numId w:val="7"/>
        </w:numPr>
        <w:rPr>
          <w:rFonts w:asciiTheme="majorBidi" w:hAnsiTheme="majorBidi" w:cstheme="majorBidi"/>
          <w:sz w:val="36"/>
          <w:szCs w:val="36"/>
        </w:rPr>
      </w:pPr>
      <w:r w:rsidRPr="00332D5D">
        <w:rPr>
          <w:rFonts w:asciiTheme="majorBidi" w:hAnsiTheme="majorBidi" w:cstheme="majorBidi"/>
          <w:sz w:val="36"/>
          <w:szCs w:val="36"/>
        </w:rPr>
        <w:t>Sliced scallions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For the broth:</w:t>
      </w:r>
    </w:p>
    <w:p w:rsidR="00332D5D" w:rsidRPr="00332D5D" w:rsidRDefault="00332D5D" w:rsidP="00332D5D">
      <w:pPr>
        <w:numPr>
          <w:ilvl w:val="0"/>
          <w:numId w:val="8"/>
        </w:numPr>
        <w:rPr>
          <w:rFonts w:asciiTheme="majorBidi" w:hAnsiTheme="majorBidi" w:cstheme="majorBidi"/>
          <w:sz w:val="36"/>
          <w:szCs w:val="36"/>
        </w:rPr>
      </w:pPr>
      <w:r w:rsidRPr="00332D5D">
        <w:rPr>
          <w:rFonts w:asciiTheme="majorBidi" w:hAnsiTheme="majorBidi" w:cstheme="majorBidi"/>
          <w:sz w:val="36"/>
          <w:szCs w:val="36"/>
        </w:rPr>
        <w:t>2 cups pork stock</w:t>
      </w:r>
    </w:p>
    <w:p w:rsidR="00332D5D" w:rsidRPr="00332D5D" w:rsidRDefault="00332D5D" w:rsidP="00332D5D">
      <w:pPr>
        <w:numPr>
          <w:ilvl w:val="0"/>
          <w:numId w:val="8"/>
        </w:numPr>
        <w:rPr>
          <w:rFonts w:asciiTheme="majorBidi" w:hAnsiTheme="majorBidi" w:cstheme="majorBidi"/>
          <w:sz w:val="36"/>
          <w:szCs w:val="36"/>
        </w:rPr>
      </w:pPr>
      <w:r w:rsidRPr="00332D5D">
        <w:rPr>
          <w:rFonts w:asciiTheme="majorBidi" w:hAnsiTheme="majorBidi" w:cstheme="majorBidi"/>
          <w:sz w:val="36"/>
          <w:szCs w:val="36"/>
        </w:rPr>
        <w:t>2 tbsp soy sauce</w:t>
      </w:r>
    </w:p>
    <w:p w:rsidR="00332D5D" w:rsidRPr="00332D5D" w:rsidRDefault="00332D5D" w:rsidP="00332D5D">
      <w:pPr>
        <w:numPr>
          <w:ilvl w:val="0"/>
          <w:numId w:val="8"/>
        </w:numPr>
        <w:rPr>
          <w:rFonts w:asciiTheme="majorBidi" w:hAnsiTheme="majorBidi" w:cstheme="majorBidi"/>
          <w:sz w:val="36"/>
          <w:szCs w:val="36"/>
        </w:rPr>
      </w:pPr>
      <w:r w:rsidRPr="00332D5D">
        <w:rPr>
          <w:rFonts w:asciiTheme="majorBidi" w:hAnsiTheme="majorBidi" w:cstheme="majorBidi"/>
          <w:sz w:val="36"/>
          <w:szCs w:val="36"/>
        </w:rPr>
        <w:t>1 tbsp fish sauce</w:t>
      </w:r>
    </w:p>
    <w:p w:rsidR="00332D5D" w:rsidRPr="00332D5D" w:rsidRDefault="00332D5D" w:rsidP="00332D5D">
      <w:pPr>
        <w:numPr>
          <w:ilvl w:val="0"/>
          <w:numId w:val="8"/>
        </w:numPr>
        <w:rPr>
          <w:rFonts w:asciiTheme="majorBidi" w:hAnsiTheme="majorBidi" w:cstheme="majorBidi"/>
          <w:sz w:val="36"/>
          <w:szCs w:val="36"/>
        </w:rPr>
      </w:pPr>
      <w:r w:rsidRPr="00332D5D">
        <w:rPr>
          <w:rFonts w:asciiTheme="majorBidi" w:hAnsiTheme="majorBidi" w:cstheme="majorBidi"/>
          <w:sz w:val="36"/>
          <w:szCs w:val="36"/>
        </w:rPr>
        <w:t>1 tsp sugar</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Preparation:</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sz w:val="36"/>
          <w:szCs w:val="36"/>
        </w:rPr>
        <w:t>Marinate pork slices with garlic, fish sauce, soy sauce, honey, five-spice powder, and black pepper for at least 30 minutes.</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sz w:val="36"/>
          <w:szCs w:val="36"/>
        </w:rPr>
        <w:t>If using rice noodles, soak briefly in the baking soda solution (5 minutes), then rinse thoroughly. This creates the slightly chewy, alkaline texture authentic to cao lầu.</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sz w:val="36"/>
          <w:szCs w:val="36"/>
        </w:rPr>
        <w:t>Grill or pan-fry marinated pork until caramelized and cooked through. Slice into bite-sized pieces.</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sz w:val="36"/>
          <w:szCs w:val="36"/>
        </w:rPr>
        <w:t>Warm the noodles briefly in hot water, drain well.</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sz w:val="36"/>
          <w:szCs w:val="36"/>
        </w:rPr>
        <w:t>Combine pork stock, soy sauce, fish sauce, and sugar. Heat until sugar dissolves. Adjust seasoning to taste</w:t>
      </w:r>
      <w:r w:rsidR="00F93060">
        <w:rPr>
          <w:rFonts w:asciiTheme="majorBidi" w:hAnsiTheme="majorBidi" w:cstheme="majorBidi"/>
          <w:sz w:val="36"/>
          <w:szCs w:val="36"/>
        </w:rPr>
        <w:t xml:space="preserve">, </w:t>
      </w:r>
      <w:r w:rsidRPr="00332D5D">
        <w:rPr>
          <w:rFonts w:asciiTheme="majorBidi" w:hAnsiTheme="majorBidi" w:cstheme="majorBidi"/>
          <w:sz w:val="36"/>
          <w:szCs w:val="36"/>
        </w:rPr>
        <w:t>should be savory-sweet.</w:t>
      </w:r>
    </w:p>
    <w:p w:rsidR="00332D5D" w:rsidRPr="00332D5D" w:rsidRDefault="00332D5D" w:rsidP="00332D5D">
      <w:pPr>
        <w:numPr>
          <w:ilvl w:val="0"/>
          <w:numId w:val="9"/>
        </w:numPr>
        <w:rPr>
          <w:rFonts w:asciiTheme="majorBidi" w:hAnsiTheme="majorBidi" w:cstheme="majorBidi"/>
          <w:sz w:val="36"/>
          <w:szCs w:val="36"/>
        </w:rPr>
      </w:pPr>
      <w:r w:rsidRPr="00332D5D">
        <w:rPr>
          <w:rFonts w:asciiTheme="majorBidi" w:hAnsiTheme="majorBidi" w:cstheme="majorBidi"/>
          <w:b/>
          <w:bCs/>
          <w:sz w:val="36"/>
          <w:szCs w:val="36"/>
        </w:rPr>
        <w:t>To serve:</w:t>
      </w:r>
      <w:r w:rsidRPr="00332D5D">
        <w:rPr>
          <w:rFonts w:asciiTheme="majorBidi" w:hAnsiTheme="majorBidi" w:cstheme="majorBidi"/>
          <w:sz w:val="36"/>
          <w:szCs w:val="36"/>
        </w:rPr>
        <w:t xml:space="preserve"> Place noodles in individual bowls. Top with pork slices, bean sprouts, fresh herbs, and lettuce. Ladle a small amount of warm broth over (cao lầu is not a soup</w:t>
      </w:r>
      <w:r w:rsidR="00F93060">
        <w:rPr>
          <w:rFonts w:asciiTheme="majorBidi" w:hAnsiTheme="majorBidi" w:cstheme="majorBidi"/>
          <w:sz w:val="36"/>
          <w:szCs w:val="36"/>
        </w:rPr>
        <w:t xml:space="preserve">, </w:t>
      </w:r>
      <w:r w:rsidRPr="00332D5D">
        <w:rPr>
          <w:rFonts w:asciiTheme="majorBidi" w:hAnsiTheme="majorBidi" w:cstheme="majorBidi"/>
          <w:sz w:val="36"/>
          <w:szCs w:val="36"/>
        </w:rPr>
        <w:t>noodles should be moist but not swimming). Top with crispy rice crackers, fried shallots, and scallions.</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b/>
          <w:bCs/>
          <w:sz w:val="36"/>
          <w:szCs w:val="36"/>
        </w:rPr>
        <w:t>The Story Behind the Dish</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t>Cao lầu exists only in Hoi An because its traditional preparation requires ingredients found nowhere else. Local legend claims the noodles must be made with water from Ba Le well, which draws from an ancient aquifer beneath Cham ruins. The ash lye traditionally comes from burning wood from specific trees on the Cham Islands. While these origin stories may be more folklore than fact, they underscore how deeply this dish is rooted in Hoi An's unique geography and culture.</w:t>
      </w:r>
    </w:p>
    <w:p w:rsidR="00332D5D" w:rsidRPr="00332D5D" w:rsidRDefault="00332D5D" w:rsidP="00332D5D">
      <w:pPr>
        <w:ind w:left="0" w:firstLine="0"/>
        <w:rPr>
          <w:rFonts w:asciiTheme="majorBidi" w:hAnsiTheme="majorBidi" w:cstheme="majorBidi"/>
          <w:sz w:val="36"/>
          <w:szCs w:val="36"/>
        </w:rPr>
      </w:pPr>
      <w:r w:rsidRPr="00332D5D">
        <w:rPr>
          <w:rFonts w:asciiTheme="majorBidi" w:hAnsiTheme="majorBidi" w:cstheme="majorBidi"/>
          <w:sz w:val="36"/>
          <w:szCs w:val="36"/>
        </w:rPr>
        <w:t>The dish itself tells the story of cultural fusion: Chinese wheat-noodle techniques adapted to rice, Japanese presentation aesthetics, Vietnamese herbs and flavors, and local ingredients creating something that belongs to no single tradition but to Hoi An alone.</w:t>
      </w:r>
    </w:p>
    <w:p w:rsidR="00332D5D" w:rsidRPr="004A7373" w:rsidRDefault="00332D5D" w:rsidP="004A7373">
      <w:pPr>
        <w:ind w:left="0" w:firstLine="0"/>
        <w:rPr>
          <w:rFonts w:asciiTheme="majorBidi" w:hAnsiTheme="majorBidi" w:cstheme="majorBidi"/>
          <w:sz w:val="36"/>
          <w:szCs w:val="36"/>
        </w:rPr>
      </w:pPr>
    </w:p>
    <w:sectPr w:rsidR="00332D5D" w:rsidRPr="004A7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5C5"/>
    <w:multiLevelType w:val="multilevel"/>
    <w:tmpl w:val="79C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20E2B"/>
    <w:multiLevelType w:val="multilevel"/>
    <w:tmpl w:val="5E66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C24B8"/>
    <w:multiLevelType w:val="multilevel"/>
    <w:tmpl w:val="AD2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05AD4"/>
    <w:multiLevelType w:val="multilevel"/>
    <w:tmpl w:val="71BA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E52A6B"/>
    <w:multiLevelType w:val="multilevel"/>
    <w:tmpl w:val="2F4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D35BB"/>
    <w:multiLevelType w:val="multilevel"/>
    <w:tmpl w:val="F2D8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3273B"/>
    <w:multiLevelType w:val="multilevel"/>
    <w:tmpl w:val="5D8E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9245F"/>
    <w:multiLevelType w:val="multilevel"/>
    <w:tmpl w:val="0A00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552FD"/>
    <w:multiLevelType w:val="multilevel"/>
    <w:tmpl w:val="02F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968120">
    <w:abstractNumId w:val="4"/>
  </w:num>
  <w:num w:numId="2" w16cid:durableId="1300770127">
    <w:abstractNumId w:val="1"/>
  </w:num>
  <w:num w:numId="3" w16cid:durableId="1719864756">
    <w:abstractNumId w:val="8"/>
  </w:num>
  <w:num w:numId="4" w16cid:durableId="2127699662">
    <w:abstractNumId w:val="6"/>
  </w:num>
  <w:num w:numId="5" w16cid:durableId="705526127">
    <w:abstractNumId w:val="7"/>
  </w:num>
  <w:num w:numId="6" w16cid:durableId="958873765">
    <w:abstractNumId w:val="5"/>
  </w:num>
  <w:num w:numId="7" w16cid:durableId="84420049">
    <w:abstractNumId w:val="2"/>
  </w:num>
  <w:num w:numId="8" w16cid:durableId="408112468">
    <w:abstractNumId w:val="0"/>
  </w:num>
  <w:num w:numId="9" w16cid:durableId="1054156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73"/>
    <w:rsid w:val="00143158"/>
    <w:rsid w:val="00332D5D"/>
    <w:rsid w:val="004A7373"/>
    <w:rsid w:val="004C11CC"/>
    <w:rsid w:val="0061408C"/>
    <w:rsid w:val="00777F7D"/>
    <w:rsid w:val="008D3D73"/>
    <w:rsid w:val="00A167C3"/>
    <w:rsid w:val="00F9306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9046"/>
  <w15:chartTrackingRefBased/>
  <w15:docId w15:val="{00EB718B-F179-4A16-B34C-32DFDF2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373"/>
    <w:rPr>
      <w:rFonts w:eastAsiaTheme="majorEastAsia" w:cstheme="majorBidi"/>
      <w:color w:val="272727" w:themeColor="text1" w:themeTint="D8"/>
    </w:rPr>
  </w:style>
  <w:style w:type="paragraph" w:styleId="Title">
    <w:name w:val="Title"/>
    <w:basedOn w:val="Normal"/>
    <w:next w:val="Normal"/>
    <w:link w:val="TitleChar"/>
    <w:uiPriority w:val="10"/>
    <w:qFormat/>
    <w:rsid w:val="004A7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37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373"/>
    <w:pPr>
      <w:spacing w:before="160"/>
      <w:jc w:val="center"/>
    </w:pPr>
    <w:rPr>
      <w:i/>
      <w:iCs/>
      <w:color w:val="404040" w:themeColor="text1" w:themeTint="BF"/>
    </w:rPr>
  </w:style>
  <w:style w:type="character" w:customStyle="1" w:styleId="QuoteChar">
    <w:name w:val="Quote Char"/>
    <w:basedOn w:val="DefaultParagraphFont"/>
    <w:link w:val="Quote"/>
    <w:uiPriority w:val="29"/>
    <w:rsid w:val="004A7373"/>
    <w:rPr>
      <w:i/>
      <w:iCs/>
      <w:color w:val="404040" w:themeColor="text1" w:themeTint="BF"/>
    </w:rPr>
  </w:style>
  <w:style w:type="paragraph" w:styleId="ListParagraph">
    <w:name w:val="List Paragraph"/>
    <w:basedOn w:val="Normal"/>
    <w:uiPriority w:val="34"/>
    <w:qFormat/>
    <w:rsid w:val="004A7373"/>
    <w:pPr>
      <w:ind w:left="720"/>
      <w:contextualSpacing/>
    </w:pPr>
  </w:style>
  <w:style w:type="character" w:styleId="IntenseEmphasis">
    <w:name w:val="Intense Emphasis"/>
    <w:basedOn w:val="DefaultParagraphFont"/>
    <w:uiPriority w:val="21"/>
    <w:qFormat/>
    <w:rsid w:val="004A7373"/>
    <w:rPr>
      <w:i/>
      <w:iCs/>
      <w:color w:val="2F5496" w:themeColor="accent1" w:themeShade="BF"/>
    </w:rPr>
  </w:style>
  <w:style w:type="paragraph" w:styleId="IntenseQuote">
    <w:name w:val="Intense Quote"/>
    <w:basedOn w:val="Normal"/>
    <w:next w:val="Normal"/>
    <w:link w:val="IntenseQuoteChar"/>
    <w:uiPriority w:val="30"/>
    <w:qFormat/>
    <w:rsid w:val="004A7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373"/>
    <w:rPr>
      <w:i/>
      <w:iCs/>
      <w:color w:val="2F5496" w:themeColor="accent1" w:themeShade="BF"/>
    </w:rPr>
  </w:style>
  <w:style w:type="character" w:styleId="IntenseReference">
    <w:name w:val="Intense Reference"/>
    <w:basedOn w:val="DefaultParagraphFont"/>
    <w:uiPriority w:val="32"/>
    <w:qFormat/>
    <w:rsid w:val="004A7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2907</Words>
  <Characters>16573</Characters>
  <Application>Microsoft Office Word</Application>
  <DocSecurity>0</DocSecurity>
  <Lines>138</Lines>
  <Paragraphs>38</Paragraphs>
  <ScaleCrop>false</ScaleCrop>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2025-12-13T19:38:00Z</dcterms:created>
  <dcterms:modified xsi:type="dcterms:W3CDTF">2025-12-13T19:58:00Z</dcterms:modified>
</cp:coreProperties>
</file>