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7025" w14:textId="77D12DD9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Episode 85 Carneros - Sparkling Wine Excellence</w:t>
      </w:r>
    </w:p>
    <w:p w14:paraId="2CACF4FD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163D7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163D71">
        <w:rPr>
          <w:rFonts w:asciiTheme="majorBidi" w:hAnsiTheme="majorBidi" w:cstheme="majorBidi"/>
          <w:sz w:val="40"/>
          <w:szCs w:val="40"/>
        </w:rPr>
        <w:t>—where we explore the world's wine regions, one sip at a time.</w:t>
      </w:r>
    </w:p>
    <w:p w14:paraId="023F5492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Last time, we felt the marine precision of Santa Lucia Highlands and their laser-focused Pinot Noir.</w:t>
      </w:r>
    </w:p>
    <w:p w14:paraId="59F2E7B7" w14:textId="77777777" w:rsid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 xml:space="preserve">Today, we're exploring Carneros—where Napa meets Sonoma </w:t>
      </w:r>
      <w:r>
        <w:rPr>
          <w:rFonts w:asciiTheme="majorBidi" w:hAnsiTheme="majorBidi" w:cstheme="majorBidi"/>
          <w:sz w:val="40"/>
          <w:szCs w:val="40"/>
        </w:rPr>
        <w:t>by</w:t>
      </w:r>
      <w:r w:rsidRPr="00163D71">
        <w:rPr>
          <w:rFonts w:asciiTheme="majorBidi" w:hAnsiTheme="majorBidi" w:cstheme="majorBidi"/>
          <w:sz w:val="40"/>
          <w:szCs w:val="40"/>
        </w:rPr>
        <w:t xml:space="preserve"> the bay's edge, creating California's sparkling wine sanctuary. </w:t>
      </w:r>
    </w:p>
    <w:p w14:paraId="529C2387" w14:textId="5A5069AD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Here, morning fog rolls in like clockwork, afternoon winds shake the vines awake, and clay soils hold just enough water to stress the grapes into concentrated excellence.</w:t>
      </w:r>
    </w:p>
    <w:p w14:paraId="4B0BDE9E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Schramsberg (founded 1862) and Domaine Carneros prove this cool, windswept corner crafts bubbles rivaling Champagne's finest.</w:t>
      </w:r>
    </w:p>
    <w:p w14:paraId="21682572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414C9DDB" w14:textId="77777777" w:rsid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163D71">
        <w:rPr>
          <w:rFonts w:asciiTheme="majorBidi" w:hAnsiTheme="majorBidi" w:cstheme="majorBidi"/>
          <w:sz w:val="40"/>
          <w:szCs w:val="40"/>
        </w:rPr>
        <w:t xml:space="preserve"> Carneros delivers sparkling wines with elegant finesse—crisp apple and pear notes wrapped in creamy mousse, with that signature mineral backbone that makes each sip refreshing rather than cloying. </w:t>
      </w:r>
    </w:p>
    <w:p w14:paraId="33715C48" w14:textId="56B03776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lastRenderedPageBreak/>
        <w:t>These bubbles elevate everything from oysters to birthday celebrations, thanks to their balanced acidity and sophisticated structure.</w:t>
      </w:r>
    </w:p>
    <w:p w14:paraId="3B2DF2D4" w14:textId="77777777" w:rsid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163D71">
        <w:rPr>
          <w:rFonts w:asciiTheme="majorBidi" w:hAnsiTheme="majorBidi" w:cstheme="majorBidi"/>
          <w:sz w:val="40"/>
          <w:szCs w:val="40"/>
        </w:rPr>
        <w:t xml:space="preserve"> Carneros sits at the intersection of three climate influences: San Pablo Bay's cooling marine layer, Petaluma Gap's fierce afternoon winds, and the thermal belts that create daily 50-degree temperature swings. Clay-heavy soils (Haire and Diablo series) retain moisture during California's dry summers, while limestone deposits add mineral complexity. </w:t>
      </w:r>
    </w:p>
    <w:p w14:paraId="1EEE1624" w14:textId="3350BB4B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Schramsberg's riddling caves prove traditional méthode champenoise thrives here.</w:t>
      </w:r>
    </w:p>
    <w:p w14:paraId="0B2F4440" w14:textId="77777777" w:rsid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163D71">
        <w:rPr>
          <w:rFonts w:asciiTheme="majorBidi" w:hAnsiTheme="majorBidi" w:cstheme="majorBidi"/>
          <w:sz w:val="40"/>
          <w:szCs w:val="40"/>
        </w:rPr>
        <w:t xml:space="preserve"> Compare </w:t>
      </w:r>
      <w:r w:rsidRPr="00163D71">
        <w:rPr>
          <w:rFonts w:asciiTheme="majorBidi" w:hAnsiTheme="majorBidi" w:cstheme="majorBidi"/>
          <w:b/>
          <w:bCs/>
          <w:sz w:val="40"/>
          <w:szCs w:val="40"/>
        </w:rPr>
        <w:t>Schramsberg Blanc de Blancs</w:t>
      </w:r>
      <w:r w:rsidRPr="00163D71">
        <w:rPr>
          <w:rFonts w:asciiTheme="majorBidi" w:hAnsiTheme="majorBidi" w:cstheme="majorBidi"/>
          <w:sz w:val="40"/>
          <w:szCs w:val="40"/>
        </w:rPr>
        <w:t xml:space="preserve"> with Champagne's Pierre Gimonnet. </w:t>
      </w:r>
    </w:p>
    <w:p w14:paraId="2ED430B5" w14:textId="6CC98CE6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Notice how Carneros shows riper stone fruit and broader texture, while Champagne leans more citrus-driven and mineral-focused.</w:t>
      </w:r>
    </w:p>
    <w:p w14:paraId="1D5D4A20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Why Carneros Stands Apart</w:t>
      </w:r>
    </w:p>
    <w:p w14:paraId="1EF17436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1. Perfect Sparkling Climate</w:t>
      </w:r>
    </w:p>
    <w:p w14:paraId="3003F324" w14:textId="77777777" w:rsidR="00163D71" w:rsidRPr="00163D71" w:rsidRDefault="00163D71" w:rsidP="00163D7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San Pablo Bay fog creates natural air conditioning daily</w:t>
      </w:r>
    </w:p>
    <w:p w14:paraId="22937669" w14:textId="77777777" w:rsidR="00163D71" w:rsidRPr="00163D71" w:rsidRDefault="00163D71" w:rsidP="00163D7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lastRenderedPageBreak/>
        <w:t>Petaluma Gap winds prevent rot and concentrate flavors</w:t>
      </w:r>
    </w:p>
    <w:p w14:paraId="0E3254D1" w14:textId="77777777" w:rsidR="00163D71" w:rsidRPr="00163D71" w:rsidRDefault="00163D71" w:rsidP="00163D7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Extended growing season allows complex flavor development</w:t>
      </w:r>
    </w:p>
    <w:p w14:paraId="3BEC9205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2. Ideal Soil Marriage</w:t>
      </w:r>
    </w:p>
    <w:p w14:paraId="7DAA9737" w14:textId="77777777" w:rsidR="00163D71" w:rsidRPr="00163D71" w:rsidRDefault="00163D71" w:rsidP="00163D7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Clay soils retain crucial summer moisture</w:t>
      </w:r>
    </w:p>
    <w:p w14:paraId="14780B2D" w14:textId="77777777" w:rsidR="00163D71" w:rsidRPr="00163D71" w:rsidRDefault="00163D71" w:rsidP="00163D7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Limestone deposits add mineral complexity</w:t>
      </w:r>
    </w:p>
    <w:p w14:paraId="5C5169EE" w14:textId="77777777" w:rsidR="00163D71" w:rsidRPr="00163D71" w:rsidRDefault="00163D71" w:rsidP="00163D7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Volcanic ash layers from ancient eruptions provide drainage</w:t>
      </w:r>
    </w:p>
    <w:p w14:paraId="3A59AC39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3. Sparkling Wine Legacy</w:t>
      </w:r>
    </w:p>
    <w:p w14:paraId="1D30DB9A" w14:textId="77777777" w:rsidR="00163D71" w:rsidRPr="00163D71" w:rsidRDefault="00163D71" w:rsidP="00163D7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Schramsberg's 160+ year history proves terroir consistency</w:t>
      </w:r>
    </w:p>
    <w:p w14:paraId="76657510" w14:textId="77777777" w:rsidR="00163D71" w:rsidRPr="00163D71" w:rsidRDefault="00163D71" w:rsidP="00163D7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French Champagne houses (Taittinger, Mumm) invested here for good reason</w:t>
      </w:r>
    </w:p>
    <w:p w14:paraId="2D48EA03" w14:textId="77777777" w:rsidR="00163D71" w:rsidRPr="00163D71" w:rsidRDefault="00163D71" w:rsidP="00163D7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Traditional méthode champenoise in historic hillside caves</w:t>
      </w:r>
    </w:p>
    <w:p w14:paraId="61465106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Signature Styles</w:t>
      </w:r>
    </w:p>
    <w:p w14:paraId="619F4E83" w14:textId="77777777" w:rsidR="00163D71" w:rsidRPr="00163D71" w:rsidRDefault="00163D71" w:rsidP="00163D7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Blanc de Blancs:</w:t>
      </w:r>
      <w:r w:rsidRPr="00163D71">
        <w:rPr>
          <w:rFonts w:asciiTheme="majorBidi" w:hAnsiTheme="majorBidi" w:cstheme="majorBidi"/>
          <w:sz w:val="40"/>
          <w:szCs w:val="40"/>
        </w:rPr>
        <w:t xml:space="preserve"> Pure Chardonnay elegance with citrus precision (</w:t>
      </w:r>
      <w:r w:rsidRPr="00163D71">
        <w:rPr>
          <w:rFonts w:asciiTheme="majorBidi" w:hAnsiTheme="majorBidi" w:cstheme="majorBidi"/>
          <w:i/>
          <w:iCs/>
          <w:sz w:val="40"/>
          <w:szCs w:val="40"/>
        </w:rPr>
        <w:t>Seek Schramsberg's flagship</w:t>
      </w:r>
      <w:r w:rsidRPr="00163D71">
        <w:rPr>
          <w:rFonts w:asciiTheme="majorBidi" w:hAnsiTheme="majorBidi" w:cstheme="majorBidi"/>
          <w:sz w:val="40"/>
          <w:szCs w:val="40"/>
        </w:rPr>
        <w:t>)</w:t>
      </w:r>
    </w:p>
    <w:p w14:paraId="3793D0AE" w14:textId="77777777" w:rsidR="00163D71" w:rsidRPr="00163D71" w:rsidRDefault="00163D71" w:rsidP="00163D7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lastRenderedPageBreak/>
        <w:t>Blanc de Noirs:</w:t>
      </w:r>
      <w:r w:rsidRPr="00163D71">
        <w:rPr>
          <w:rFonts w:asciiTheme="majorBidi" w:hAnsiTheme="majorBidi" w:cstheme="majorBidi"/>
          <w:sz w:val="40"/>
          <w:szCs w:val="40"/>
        </w:rPr>
        <w:t xml:space="preserve"> Pinot Noir depth with strawberry nuance (</w:t>
      </w:r>
      <w:r w:rsidRPr="00163D71">
        <w:rPr>
          <w:rFonts w:asciiTheme="majorBidi" w:hAnsiTheme="majorBidi" w:cstheme="majorBidi"/>
          <w:i/>
          <w:iCs/>
          <w:sz w:val="40"/>
          <w:szCs w:val="40"/>
        </w:rPr>
        <w:t>Try Domaine Carneros' estate cuvée</w:t>
      </w:r>
      <w:r w:rsidRPr="00163D71">
        <w:rPr>
          <w:rFonts w:asciiTheme="majorBidi" w:hAnsiTheme="majorBidi" w:cstheme="majorBidi"/>
          <w:sz w:val="40"/>
          <w:szCs w:val="40"/>
        </w:rPr>
        <w:t>)</w:t>
      </w:r>
    </w:p>
    <w:p w14:paraId="3CB97BED" w14:textId="77777777" w:rsidR="00163D71" w:rsidRPr="00163D71" w:rsidRDefault="00163D71" w:rsidP="00163D7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Rosé Sparkling:</w:t>
      </w:r>
      <w:r w:rsidRPr="00163D71">
        <w:rPr>
          <w:rFonts w:asciiTheme="majorBidi" w:hAnsiTheme="majorBidi" w:cstheme="majorBidi"/>
          <w:sz w:val="40"/>
          <w:szCs w:val="40"/>
        </w:rPr>
        <w:t xml:space="preserve"> Salmon-hued sophistication (</w:t>
      </w:r>
      <w:r w:rsidRPr="00163D71">
        <w:rPr>
          <w:rFonts w:asciiTheme="majorBidi" w:hAnsiTheme="majorBidi" w:cstheme="majorBidi"/>
          <w:i/>
          <w:iCs/>
          <w:sz w:val="40"/>
          <w:szCs w:val="40"/>
        </w:rPr>
        <w:t>Discover Mumm Napa's DVX Rosé</w:t>
      </w:r>
      <w:r w:rsidRPr="00163D71">
        <w:rPr>
          <w:rFonts w:asciiTheme="majorBidi" w:hAnsiTheme="majorBidi" w:cstheme="majorBidi"/>
          <w:sz w:val="40"/>
          <w:szCs w:val="40"/>
        </w:rPr>
        <w:t>)</w:t>
      </w:r>
    </w:p>
    <w:p w14:paraId="32D40F56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163D71">
        <w:rPr>
          <w:rFonts w:asciiTheme="majorBidi" w:hAnsiTheme="majorBidi" w:cstheme="majorBidi"/>
          <w:sz w:val="40"/>
          <w:szCs w:val="40"/>
        </w:rPr>
        <w:t xml:space="preserve"> Look for "Carneros AVA" on sparkling wine labels—established 1983, it spans both Napa and Sonoma counties, ensuring consistent cool-climate character.</w:t>
      </w:r>
    </w:p>
    <w:p w14:paraId="0C5D20B9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6BBD21CF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Don't assume all California sparkling wine equals Carneros quality—the marine influence here creates unique elegance.</w:t>
      </w:r>
    </w:p>
    <w:p w14:paraId="51C702C7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Never serve Carneros sparkling above 45°F; instead consider chilling to 38-42°F to showcase the delicate mousse and mineral precision.</w:t>
      </w:r>
    </w:p>
    <w:p w14:paraId="5AC25A71" w14:textId="77777777" w:rsidR="00163D71" w:rsidRPr="00163D71" w:rsidRDefault="00163D71" w:rsidP="00163D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63D7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CC7093E" w14:textId="77777777" w:rsidR="00AB12E9" w:rsidRPr="00AB12E9" w:rsidRDefault="00AB12E9" w:rsidP="00AB12E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B12E9">
        <w:rPr>
          <w:rFonts w:asciiTheme="majorBidi" w:hAnsiTheme="majorBidi" w:cstheme="majorBidi"/>
          <w:sz w:val="40"/>
          <w:szCs w:val="40"/>
        </w:rPr>
        <w:t>Chardonnay shines as crisp, mineral-driven bubbles—perfect for fresh oysters or a caviar service.</w:t>
      </w:r>
    </w:p>
    <w:p w14:paraId="6ABA4A6A" w14:textId="77777777" w:rsidR="00AB12E9" w:rsidRPr="00AB12E9" w:rsidRDefault="00AB12E9" w:rsidP="00AB12E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B12E9">
        <w:rPr>
          <w:rFonts w:asciiTheme="majorBidi" w:hAnsiTheme="majorBidi" w:cstheme="majorBidi"/>
          <w:sz w:val="40"/>
          <w:szCs w:val="40"/>
        </w:rPr>
        <w:t>Pinot Noir delivers complex, berry-nuanced sparkling wines that pair beautifully with smoked salmon or soft-ripened cheeses.</w:t>
      </w:r>
    </w:p>
    <w:p w14:paraId="07C5BBDF" w14:textId="77777777" w:rsidR="00AB12E9" w:rsidRPr="00AB12E9" w:rsidRDefault="00AB12E9" w:rsidP="00AB12E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B12E9">
        <w:rPr>
          <w:rFonts w:asciiTheme="majorBidi" w:hAnsiTheme="majorBidi" w:cstheme="majorBidi"/>
          <w:sz w:val="40"/>
          <w:szCs w:val="40"/>
        </w:rPr>
        <w:lastRenderedPageBreak/>
        <w:t>Pinot Meunier offers structured, food-friendly fizz, making it a great match for fried chicken or aged Gruyère.</w:t>
      </w:r>
    </w:p>
    <w:p w14:paraId="6F02675B" w14:textId="7BF82F84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163D71">
        <w:rPr>
          <w:rFonts w:asciiTheme="majorBidi" w:hAnsiTheme="majorBidi" w:cstheme="majorBidi"/>
          <w:sz w:val="40"/>
          <w:szCs w:val="40"/>
        </w:rPr>
        <w:t>Next time, we'll head north to Alexander Valley—where Cabernet Sauvignon basks in Sonoma's warm embrace. Until then, try this:</w:t>
      </w:r>
    </w:p>
    <w:p w14:paraId="4A43F263" w14:textId="7B43D455" w:rsidR="00163D71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i/>
          <w:iCs/>
          <w:sz w:val="40"/>
          <w:szCs w:val="40"/>
        </w:rPr>
        <w:t xml:space="preserve">Pop a Carneros sparkling beside one from Anderson Valley. </w:t>
      </w:r>
      <w:r>
        <w:rPr>
          <w:rFonts w:asciiTheme="majorBidi" w:hAnsiTheme="majorBidi" w:cstheme="majorBidi"/>
          <w:i/>
          <w:iCs/>
          <w:sz w:val="40"/>
          <w:szCs w:val="40"/>
        </w:rPr>
        <w:br/>
      </w:r>
      <w:r w:rsidRPr="00163D71">
        <w:rPr>
          <w:rFonts w:asciiTheme="majorBidi" w:hAnsiTheme="majorBidi" w:cstheme="majorBidi"/>
          <w:i/>
          <w:iCs/>
          <w:sz w:val="40"/>
          <w:szCs w:val="40"/>
        </w:rPr>
        <w:t>Feel how Carneros shows broader texture and stone fruit richness, while Anderson Valley leans more linear and citrus-bright.</w:t>
      </w:r>
    </w:p>
    <w:p w14:paraId="1ACEE032" w14:textId="7435CAF8" w:rsidR="00FB5B6C" w:rsidRPr="00163D71" w:rsidRDefault="00163D71" w:rsidP="00163D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63D71">
        <w:rPr>
          <w:rFonts w:asciiTheme="majorBidi" w:hAnsiTheme="majorBidi" w:cstheme="majorBidi"/>
          <w:sz w:val="40"/>
          <w:szCs w:val="40"/>
        </w:rPr>
        <w:t>Until then, keep exploring—and send me your thoughts on Carneros sparkling wines!</w:t>
      </w:r>
    </w:p>
    <w:sectPr w:rsidR="00FB5B6C" w:rsidRPr="0016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3D15"/>
    <w:multiLevelType w:val="multilevel"/>
    <w:tmpl w:val="2EF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61D88"/>
    <w:multiLevelType w:val="multilevel"/>
    <w:tmpl w:val="47E8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C1A22"/>
    <w:multiLevelType w:val="multilevel"/>
    <w:tmpl w:val="9FF2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274AD"/>
    <w:multiLevelType w:val="multilevel"/>
    <w:tmpl w:val="B14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02093">
    <w:abstractNumId w:val="1"/>
  </w:num>
  <w:num w:numId="2" w16cid:durableId="1497695420">
    <w:abstractNumId w:val="0"/>
  </w:num>
  <w:num w:numId="3" w16cid:durableId="274868124">
    <w:abstractNumId w:val="3"/>
  </w:num>
  <w:num w:numId="4" w16cid:durableId="149737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71"/>
    <w:rsid w:val="00143158"/>
    <w:rsid w:val="00163D71"/>
    <w:rsid w:val="004C11CC"/>
    <w:rsid w:val="004D4266"/>
    <w:rsid w:val="008D3D73"/>
    <w:rsid w:val="00A965D3"/>
    <w:rsid w:val="00AB12E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E05C"/>
  <w15:chartTrackingRefBased/>
  <w15:docId w15:val="{9CD6654A-D1E9-40BD-8B4C-44409798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D7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D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2025-08-03T18:52:00Z</dcterms:created>
  <dcterms:modified xsi:type="dcterms:W3CDTF">2025-08-09T00:53:00Z</dcterms:modified>
</cp:coreProperties>
</file>