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A951" w14:textId="4736FBE0" w:rsidR="0044755D" w:rsidRPr="0044755D" w:rsidRDefault="0044755D" w:rsidP="0044755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Episode 6</w:t>
      </w:r>
      <w:r>
        <w:rPr>
          <w:rFonts w:asciiTheme="majorBidi" w:hAnsiTheme="majorBidi" w:cstheme="majorBidi"/>
          <w:b/>
          <w:bCs/>
          <w:sz w:val="40"/>
          <w:szCs w:val="40"/>
        </w:rPr>
        <w:t>6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 xml:space="preserve"> Austria Wachau – Riesling and Grüner Veltliner</w:t>
      </w:r>
    </w:p>
    <w:p w14:paraId="2416463E" w14:textId="77777777" w:rsidR="0044755D" w:rsidRPr="0044755D" w:rsidRDefault="00000000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98998BF">
          <v:rect id="_x0000_i1025" style="width:0;height:1.5pt" o:hralign="center" o:hrstd="t" o:hr="t" fillcolor="#a0a0a0" stroked="f"/>
        </w:pict>
      </w:r>
    </w:p>
    <w:p w14:paraId="05918CBF" w14:textId="2EB46060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sz w:val="40"/>
          <w:szCs w:val="40"/>
        </w:rPr>
        <w:t xml:space="preserve">Hi! I'm Marc, and welcome to </w:t>
      </w:r>
      <w:r w:rsidRPr="0044755D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44755D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75016F53" w14:textId="77777777" w:rsidR="00196F04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sz w:val="40"/>
          <w:szCs w:val="40"/>
        </w:rPr>
        <w:t>Last time, we wrapped up Portugal with Lisboa’s coastal diversity and value-driven wines.</w:t>
      </w:r>
      <w:r w:rsidRPr="0044755D">
        <w:rPr>
          <w:rFonts w:asciiTheme="majorBidi" w:hAnsiTheme="majorBidi" w:cstheme="majorBidi"/>
          <w:sz w:val="40"/>
          <w:szCs w:val="40"/>
        </w:rPr>
        <w:br/>
        <w:t xml:space="preserve">Now we turn east to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Austria</w:t>
      </w:r>
      <w:r w:rsidRPr="0044755D">
        <w:rPr>
          <w:rFonts w:asciiTheme="majorBidi" w:hAnsiTheme="majorBidi" w:cstheme="majorBidi"/>
          <w:sz w:val="40"/>
          <w:szCs w:val="40"/>
        </w:rPr>
        <w:t xml:space="preserve">, where precision, purity, and minerality reign. </w:t>
      </w:r>
    </w:p>
    <w:p w14:paraId="3BD13528" w14:textId="58E219B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sz w:val="40"/>
          <w:szCs w:val="40"/>
        </w:rPr>
        <w:t xml:space="preserve">Our focus today is the iconic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Wachau</w:t>
      </w:r>
      <w:r w:rsidRPr="0044755D">
        <w:rPr>
          <w:rFonts w:asciiTheme="majorBidi" w:hAnsiTheme="majorBidi" w:cstheme="majorBidi"/>
          <w:sz w:val="40"/>
          <w:szCs w:val="40"/>
        </w:rPr>
        <w:t xml:space="preserve"> </w:t>
      </w:r>
      <w:r w:rsidRPr="0044755D">
        <w:rPr>
          <w:rFonts w:asciiTheme="majorBidi" w:hAnsiTheme="majorBidi" w:cstheme="majorBidi"/>
          <w:i/>
          <w:iCs/>
          <w:sz w:val="40"/>
          <w:szCs w:val="40"/>
        </w:rPr>
        <w:t>(VAH-</w:t>
      </w:r>
      <w:proofErr w:type="spellStart"/>
      <w:r w:rsidRPr="0044755D">
        <w:rPr>
          <w:rFonts w:asciiTheme="majorBidi" w:hAnsiTheme="majorBidi" w:cstheme="majorBidi"/>
          <w:i/>
          <w:iCs/>
          <w:sz w:val="40"/>
          <w:szCs w:val="40"/>
        </w:rPr>
        <w:t>kow</w:t>
      </w:r>
      <w:proofErr w:type="spellEnd"/>
      <w:r w:rsidRPr="0044755D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44755D">
        <w:rPr>
          <w:rFonts w:asciiTheme="majorBidi" w:hAnsiTheme="majorBidi" w:cstheme="majorBidi"/>
          <w:sz w:val="40"/>
          <w:szCs w:val="40"/>
        </w:rPr>
        <w:t>—Austria’s most prestigious wine region, nestled along the Danube River.</w:t>
      </w:r>
    </w:p>
    <w:p w14:paraId="63F11B17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sz w:val="40"/>
          <w:szCs w:val="40"/>
        </w:rPr>
        <w:t xml:space="preserve">Here, steep terraces carved into ancient stone overlook the water, producing some of the world’s most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elegant and age-worthy white wines</w:t>
      </w:r>
      <w:r w:rsidRPr="0044755D">
        <w:rPr>
          <w:rFonts w:asciiTheme="majorBidi" w:hAnsiTheme="majorBidi" w:cstheme="majorBidi"/>
          <w:sz w:val="40"/>
          <w:szCs w:val="40"/>
        </w:rPr>
        <w:t xml:space="preserve">, especially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Grüner Veltliner</w:t>
      </w:r>
      <w:r w:rsidRPr="0044755D">
        <w:rPr>
          <w:rFonts w:asciiTheme="majorBidi" w:hAnsiTheme="majorBidi" w:cstheme="majorBidi"/>
          <w:sz w:val="40"/>
          <w:szCs w:val="40"/>
        </w:rPr>
        <w:t xml:space="preserve"> and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Riesling</w:t>
      </w:r>
      <w:r w:rsidRPr="0044755D">
        <w:rPr>
          <w:rFonts w:asciiTheme="majorBidi" w:hAnsiTheme="majorBidi" w:cstheme="majorBidi"/>
          <w:sz w:val="40"/>
          <w:szCs w:val="40"/>
        </w:rPr>
        <w:t>.</w:t>
      </w:r>
    </w:p>
    <w:p w14:paraId="33A94036" w14:textId="77777777" w:rsidR="0044755D" w:rsidRPr="0044755D" w:rsidRDefault="00000000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EB59CC5">
          <v:rect id="_x0000_i1026" style="width:0;height:1.5pt" o:hralign="center" o:hrstd="t" o:hr="t" fillcolor="#a0a0a0" stroked="f"/>
        </w:pict>
      </w:r>
    </w:p>
    <w:p w14:paraId="7F111EF2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EDD271E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44755D">
        <w:rPr>
          <w:rFonts w:asciiTheme="majorBidi" w:hAnsiTheme="majorBidi" w:cstheme="majorBidi"/>
          <w:sz w:val="40"/>
          <w:szCs w:val="40"/>
        </w:rPr>
        <w:t xml:space="preserve"> Wachau wines are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dry, clean, and intensely expressive</w:t>
      </w:r>
      <w:r w:rsidRPr="0044755D">
        <w:rPr>
          <w:rFonts w:asciiTheme="majorBidi" w:hAnsiTheme="majorBidi" w:cstheme="majorBidi"/>
          <w:sz w:val="40"/>
          <w:szCs w:val="40"/>
        </w:rPr>
        <w:t>—perfect for food and a breath of fresh air for white wine lovers.</w:t>
      </w:r>
      <w:r w:rsidRPr="0044755D">
        <w:rPr>
          <w:rFonts w:asciiTheme="majorBidi" w:hAnsiTheme="majorBidi" w:cstheme="majorBidi"/>
          <w:sz w:val="40"/>
          <w:szCs w:val="40"/>
        </w:rPr>
        <w:br/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lastRenderedPageBreak/>
        <w:t>For nerds:</w:t>
      </w:r>
      <w:r w:rsidRPr="0044755D">
        <w:rPr>
          <w:rFonts w:asciiTheme="majorBidi" w:hAnsiTheme="majorBidi" w:cstheme="majorBidi"/>
          <w:sz w:val="40"/>
          <w:szCs w:val="40"/>
        </w:rPr>
        <w:t xml:space="preserve"> Wachau has one of the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most terroir-focused classification systems</w:t>
      </w:r>
      <w:r w:rsidRPr="0044755D">
        <w:rPr>
          <w:rFonts w:asciiTheme="majorBidi" w:hAnsiTheme="majorBidi" w:cstheme="majorBidi"/>
          <w:sz w:val="40"/>
          <w:szCs w:val="40"/>
        </w:rPr>
        <w:t xml:space="preserve"> in Europe, and its combination of granite soils, steep slopes, and cool climate creates wines with incredible energy.</w:t>
      </w:r>
    </w:p>
    <w:p w14:paraId="153297D2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44755D">
        <w:rPr>
          <w:rFonts w:asciiTheme="majorBidi" w:hAnsiTheme="majorBidi" w:cstheme="majorBidi"/>
          <w:sz w:val="40"/>
          <w:szCs w:val="40"/>
        </w:rPr>
        <w:t xml:space="preserve"> Compare a Wachau Grüner Veltliner with a white Burgundy. You'll notice Grüner has more pepper and citrus zest, while maintaining similar structure and age-worthiness.</w:t>
      </w:r>
    </w:p>
    <w:p w14:paraId="50F718AC" w14:textId="77777777" w:rsidR="0044755D" w:rsidRPr="0044755D" w:rsidRDefault="00000000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84C130D">
          <v:rect id="_x0000_i1027" style="width:0;height:1.5pt" o:hralign="center" o:hrstd="t" o:hr="t" fillcolor="#a0a0a0" stroked="f"/>
        </w:pict>
      </w:r>
    </w:p>
    <w:p w14:paraId="327A5FF8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1BC06CA3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Sub-Regions and Terms to Know:</w:t>
      </w:r>
    </w:p>
    <w:p w14:paraId="40145DE4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 xml:space="preserve">Spitz, </w:t>
      </w:r>
      <w:proofErr w:type="spellStart"/>
      <w:r w:rsidRPr="0044755D">
        <w:rPr>
          <w:rFonts w:asciiTheme="majorBidi" w:hAnsiTheme="majorBidi" w:cstheme="majorBidi"/>
          <w:b/>
          <w:bCs/>
          <w:sz w:val="40"/>
          <w:szCs w:val="40"/>
        </w:rPr>
        <w:t>Dürnstein</w:t>
      </w:r>
      <w:proofErr w:type="spellEnd"/>
      <w:r w:rsidRPr="0044755D">
        <w:rPr>
          <w:rFonts w:asciiTheme="majorBidi" w:hAnsiTheme="majorBidi" w:cstheme="majorBidi"/>
          <w:b/>
          <w:bCs/>
          <w:sz w:val="40"/>
          <w:szCs w:val="40"/>
        </w:rPr>
        <w:t xml:space="preserve">, and </w:t>
      </w:r>
      <w:proofErr w:type="spellStart"/>
      <w:r w:rsidRPr="0044755D">
        <w:rPr>
          <w:rFonts w:asciiTheme="majorBidi" w:hAnsiTheme="majorBidi" w:cstheme="majorBidi"/>
          <w:b/>
          <w:bCs/>
          <w:sz w:val="40"/>
          <w:szCs w:val="40"/>
        </w:rPr>
        <w:t>Weissenkirchen</w:t>
      </w:r>
      <w:proofErr w:type="spellEnd"/>
    </w:p>
    <w:p w14:paraId="6862C1E7" w14:textId="77777777" w:rsidR="0044755D" w:rsidRPr="0044755D" w:rsidRDefault="0044755D" w:rsidP="0044755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sz w:val="40"/>
          <w:szCs w:val="40"/>
        </w:rPr>
        <w:t xml:space="preserve">Key Wachau towns along the Danube, each with signature vineyards (like </w:t>
      </w:r>
      <w:proofErr w:type="spellStart"/>
      <w:r w:rsidRPr="0044755D">
        <w:rPr>
          <w:rFonts w:asciiTheme="majorBidi" w:hAnsiTheme="majorBidi" w:cstheme="majorBidi"/>
          <w:b/>
          <w:bCs/>
          <w:sz w:val="40"/>
          <w:szCs w:val="40"/>
        </w:rPr>
        <w:t>Singerriedel</w:t>
      </w:r>
      <w:proofErr w:type="spellEnd"/>
      <w:r w:rsidRPr="0044755D">
        <w:rPr>
          <w:rFonts w:asciiTheme="majorBidi" w:hAnsiTheme="majorBidi" w:cstheme="majorBidi"/>
          <w:sz w:val="40"/>
          <w:szCs w:val="40"/>
        </w:rPr>
        <w:t xml:space="preserve">,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Kellerberg</w:t>
      </w:r>
      <w:r w:rsidRPr="0044755D">
        <w:rPr>
          <w:rFonts w:asciiTheme="majorBidi" w:hAnsiTheme="majorBidi" w:cstheme="majorBidi"/>
          <w:sz w:val="40"/>
          <w:szCs w:val="40"/>
        </w:rPr>
        <w:t xml:space="preserve">, and </w:t>
      </w:r>
      <w:proofErr w:type="spellStart"/>
      <w:r w:rsidRPr="0044755D">
        <w:rPr>
          <w:rFonts w:asciiTheme="majorBidi" w:hAnsiTheme="majorBidi" w:cstheme="majorBidi"/>
          <w:b/>
          <w:bCs/>
          <w:sz w:val="40"/>
          <w:szCs w:val="40"/>
        </w:rPr>
        <w:t>Achleiten</w:t>
      </w:r>
      <w:proofErr w:type="spellEnd"/>
      <w:r w:rsidRPr="0044755D">
        <w:rPr>
          <w:rFonts w:asciiTheme="majorBidi" w:hAnsiTheme="majorBidi" w:cstheme="majorBidi"/>
          <w:sz w:val="40"/>
          <w:szCs w:val="40"/>
        </w:rPr>
        <w:t>)</w:t>
      </w:r>
    </w:p>
    <w:p w14:paraId="2FB59F19" w14:textId="77777777" w:rsidR="0044755D" w:rsidRPr="0044755D" w:rsidRDefault="0044755D" w:rsidP="0044755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i/>
          <w:iCs/>
          <w:sz w:val="40"/>
          <w:szCs w:val="40"/>
        </w:rPr>
        <w:t>Producers to seek:</w:t>
      </w:r>
      <w:r w:rsidRPr="0044755D">
        <w:rPr>
          <w:rFonts w:asciiTheme="majorBidi" w:hAnsiTheme="majorBidi" w:cstheme="majorBidi"/>
          <w:sz w:val="40"/>
          <w:szCs w:val="40"/>
        </w:rPr>
        <w:t xml:space="preserve">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F.X. Pichler</w:t>
      </w:r>
      <w:r w:rsidRPr="0044755D">
        <w:rPr>
          <w:rFonts w:asciiTheme="majorBidi" w:hAnsiTheme="majorBidi" w:cstheme="majorBidi"/>
          <w:sz w:val="40"/>
          <w:szCs w:val="40"/>
        </w:rPr>
        <w:t xml:space="preserve">,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Emmerich Knoll</w:t>
      </w:r>
      <w:r w:rsidRPr="0044755D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44755D">
        <w:rPr>
          <w:rFonts w:asciiTheme="majorBidi" w:hAnsiTheme="majorBidi" w:cstheme="majorBidi"/>
          <w:b/>
          <w:bCs/>
          <w:sz w:val="40"/>
          <w:szCs w:val="40"/>
        </w:rPr>
        <w:t>Domäne</w:t>
      </w:r>
      <w:proofErr w:type="spellEnd"/>
      <w:r w:rsidRPr="0044755D">
        <w:rPr>
          <w:rFonts w:asciiTheme="majorBidi" w:hAnsiTheme="majorBidi" w:cstheme="majorBidi"/>
          <w:b/>
          <w:bCs/>
          <w:sz w:val="40"/>
          <w:szCs w:val="40"/>
        </w:rPr>
        <w:t xml:space="preserve"> Wachau</w:t>
      </w:r>
      <w:r w:rsidRPr="0044755D">
        <w:rPr>
          <w:rFonts w:asciiTheme="majorBidi" w:hAnsiTheme="majorBidi" w:cstheme="majorBidi"/>
          <w:sz w:val="40"/>
          <w:szCs w:val="40"/>
        </w:rPr>
        <w:t>—all known for dry, focused expressions of Grüner and Riesling.</w:t>
      </w:r>
    </w:p>
    <w:p w14:paraId="65A5564D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Wachau Classification System:</w:t>
      </w:r>
    </w:p>
    <w:p w14:paraId="12ECA81C" w14:textId="77777777" w:rsidR="0044755D" w:rsidRPr="0044755D" w:rsidRDefault="0044755D" w:rsidP="0044755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sz w:val="40"/>
          <w:szCs w:val="40"/>
        </w:rPr>
        <w:t>Unique to the region and focused on ripeness and alcohol:</w:t>
      </w:r>
    </w:p>
    <w:p w14:paraId="1BF9EF60" w14:textId="77777777" w:rsidR="0044755D" w:rsidRPr="0044755D" w:rsidRDefault="0044755D" w:rsidP="0044755D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44755D">
        <w:rPr>
          <w:rFonts w:asciiTheme="majorBidi" w:hAnsiTheme="majorBidi" w:cstheme="majorBidi"/>
          <w:b/>
          <w:bCs/>
          <w:sz w:val="40"/>
          <w:szCs w:val="40"/>
        </w:rPr>
        <w:lastRenderedPageBreak/>
        <w:t>Steinfeder</w:t>
      </w:r>
      <w:proofErr w:type="spellEnd"/>
      <w:r w:rsidRPr="0044755D">
        <w:rPr>
          <w:rFonts w:asciiTheme="majorBidi" w:hAnsiTheme="majorBidi" w:cstheme="majorBidi"/>
          <w:sz w:val="40"/>
          <w:szCs w:val="40"/>
        </w:rPr>
        <w:t xml:space="preserve"> – Lightest, freshest, up to 11.5% alcohol</w:t>
      </w:r>
    </w:p>
    <w:p w14:paraId="5E60E800" w14:textId="77777777" w:rsidR="0044755D" w:rsidRPr="0044755D" w:rsidRDefault="0044755D" w:rsidP="0044755D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Federspiel</w:t>
      </w:r>
      <w:r w:rsidRPr="0044755D">
        <w:rPr>
          <w:rFonts w:asciiTheme="majorBidi" w:hAnsiTheme="majorBidi" w:cstheme="majorBidi"/>
          <w:sz w:val="40"/>
          <w:szCs w:val="40"/>
        </w:rPr>
        <w:t xml:space="preserve"> – Medium-bodied, 11.5 to 12.5%</w:t>
      </w:r>
    </w:p>
    <w:p w14:paraId="46B135B2" w14:textId="77777777" w:rsidR="0044755D" w:rsidRPr="0044755D" w:rsidRDefault="0044755D" w:rsidP="0044755D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Smaragd</w:t>
      </w:r>
      <w:r w:rsidRPr="0044755D">
        <w:rPr>
          <w:rFonts w:asciiTheme="majorBidi" w:hAnsiTheme="majorBidi" w:cstheme="majorBidi"/>
          <w:sz w:val="40"/>
          <w:szCs w:val="40"/>
        </w:rPr>
        <w:t xml:space="preserve"> – Richest, fullest-bodied, 12.5% and up; built to age</w:t>
      </w:r>
    </w:p>
    <w:p w14:paraId="1765C482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44755D">
        <w:rPr>
          <w:rFonts w:asciiTheme="majorBidi" w:hAnsiTheme="majorBidi" w:cstheme="majorBidi"/>
          <w:sz w:val="40"/>
          <w:szCs w:val="40"/>
        </w:rPr>
        <w:t xml:space="preserve"> Smaragd wines are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dry</w:t>
      </w:r>
      <w:r w:rsidRPr="0044755D">
        <w:rPr>
          <w:rFonts w:asciiTheme="majorBidi" w:hAnsiTheme="majorBidi" w:cstheme="majorBidi"/>
          <w:sz w:val="40"/>
          <w:szCs w:val="40"/>
        </w:rPr>
        <w:t xml:space="preserve"> despite their richness. Don’t mistake them for dessert wines—the weight comes from ripeness, not residual sugar.</w:t>
      </w:r>
    </w:p>
    <w:p w14:paraId="363076B6" w14:textId="77777777" w:rsidR="0044755D" w:rsidRPr="0044755D" w:rsidRDefault="00000000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9839944">
          <v:rect id="_x0000_i1028" style="width:0;height:1.5pt" o:hralign="center" o:hrstd="t" o:hr="t" fillcolor="#a0a0a0" stroked="f"/>
        </w:pict>
      </w:r>
    </w:p>
    <w:p w14:paraId="7C46E287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466D6102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sz w:val="40"/>
          <w:szCs w:val="40"/>
        </w:rPr>
        <w:t>Don’t assume Grüner Veltliner is always light and simple—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Wachau Grüner</w:t>
      </w:r>
      <w:r w:rsidRPr="0044755D">
        <w:rPr>
          <w:rFonts w:asciiTheme="majorBidi" w:hAnsiTheme="majorBidi" w:cstheme="majorBidi"/>
          <w:sz w:val="40"/>
          <w:szCs w:val="40"/>
        </w:rPr>
        <w:t xml:space="preserve"> can be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powerful, spicy, and long-lived</w:t>
      </w:r>
      <w:r w:rsidRPr="0044755D">
        <w:rPr>
          <w:rFonts w:asciiTheme="majorBidi" w:hAnsiTheme="majorBidi" w:cstheme="majorBidi"/>
          <w:sz w:val="40"/>
          <w:szCs w:val="40"/>
        </w:rPr>
        <w:t>.</w:t>
      </w:r>
    </w:p>
    <w:p w14:paraId="6D2F6F41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sz w:val="40"/>
          <w:szCs w:val="40"/>
        </w:rPr>
        <w:t xml:space="preserve">Avoid pairing Wachau Riesling with heavy cream sauces. These wines shine with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spiced Asian dishes</w:t>
      </w:r>
      <w:r w:rsidRPr="0044755D">
        <w:rPr>
          <w:rFonts w:asciiTheme="majorBidi" w:hAnsiTheme="majorBidi" w:cstheme="majorBidi"/>
          <w:sz w:val="40"/>
          <w:szCs w:val="40"/>
        </w:rPr>
        <w:t xml:space="preserve">,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fresh shellfish</w:t>
      </w:r>
      <w:r w:rsidRPr="0044755D">
        <w:rPr>
          <w:rFonts w:asciiTheme="majorBidi" w:hAnsiTheme="majorBidi" w:cstheme="majorBidi"/>
          <w:sz w:val="40"/>
          <w:szCs w:val="40"/>
        </w:rPr>
        <w:t xml:space="preserve">, or </w:t>
      </w:r>
      <w:r w:rsidRPr="0044755D">
        <w:rPr>
          <w:rFonts w:asciiTheme="majorBidi" w:hAnsiTheme="majorBidi" w:cstheme="majorBidi"/>
          <w:b/>
          <w:bCs/>
          <w:sz w:val="40"/>
          <w:szCs w:val="40"/>
        </w:rPr>
        <w:t>spring vegetables</w:t>
      </w:r>
      <w:r w:rsidRPr="0044755D">
        <w:rPr>
          <w:rFonts w:asciiTheme="majorBidi" w:hAnsiTheme="majorBidi" w:cstheme="majorBidi"/>
          <w:sz w:val="40"/>
          <w:szCs w:val="40"/>
        </w:rPr>
        <w:t>.</w:t>
      </w:r>
    </w:p>
    <w:p w14:paraId="4FCBEF2C" w14:textId="77777777" w:rsidR="0044755D" w:rsidRPr="0044755D" w:rsidRDefault="00000000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89B7A61">
          <v:rect id="_x0000_i1029" style="width:0;height:1.5pt" o:hralign="center" o:hrstd="t" o:hr="t" fillcolor="#a0a0a0" stroked="f"/>
        </w:pict>
      </w:r>
    </w:p>
    <w:p w14:paraId="5DA34DD0" w14:textId="77777777" w:rsidR="0044755D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0D1F0C9" w14:textId="77777777" w:rsidR="006C6AA7" w:rsidRPr="006C6AA7" w:rsidRDefault="006C6AA7" w:rsidP="006C6AA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C6AA7">
        <w:rPr>
          <w:rFonts w:asciiTheme="majorBidi" w:hAnsiTheme="majorBidi" w:cstheme="majorBidi"/>
          <w:sz w:val="40"/>
          <w:szCs w:val="40"/>
        </w:rPr>
        <w:t>Grüner Veltliner is dry, peppery, and citrusy—a fantastic match for asparagus, Thai cuisine, or roast chicken.</w:t>
      </w:r>
    </w:p>
    <w:p w14:paraId="510F1321" w14:textId="77777777" w:rsidR="006C6AA7" w:rsidRPr="006C6AA7" w:rsidRDefault="006C6AA7" w:rsidP="006C6AA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C6AA7">
        <w:rPr>
          <w:rFonts w:asciiTheme="majorBidi" w:hAnsiTheme="majorBidi" w:cstheme="majorBidi"/>
          <w:sz w:val="40"/>
          <w:szCs w:val="40"/>
        </w:rPr>
        <w:lastRenderedPageBreak/>
        <w:t>Riesling shines when dry, racy, and stone-fruited, pairing beautifully with oysters, sushi, or pork with apple.</w:t>
      </w:r>
    </w:p>
    <w:p w14:paraId="5EA2D764" w14:textId="47AAF8EE" w:rsidR="0044755D" w:rsidRPr="0044755D" w:rsidRDefault="00196F04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br/>
      </w:r>
      <w:r w:rsidR="0044755D" w:rsidRPr="0044755D">
        <w:rPr>
          <w:rFonts w:asciiTheme="majorBidi" w:hAnsiTheme="majorBidi" w:cstheme="majorBidi"/>
          <w:b/>
          <w:bCs/>
          <w:sz w:val="40"/>
          <w:szCs w:val="40"/>
        </w:rPr>
        <w:t xml:space="preserve">Next time on </w:t>
      </w:r>
      <w:r w:rsidR="0044755D" w:rsidRPr="0044755D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="0044755D" w:rsidRPr="0044755D">
        <w:rPr>
          <w:rFonts w:asciiTheme="majorBidi" w:hAnsiTheme="majorBidi" w:cstheme="majorBidi"/>
          <w:b/>
          <w:bCs/>
          <w:sz w:val="40"/>
          <w:szCs w:val="40"/>
        </w:rPr>
        <w:t>,</w:t>
      </w:r>
      <w:r w:rsidR="0044755D" w:rsidRPr="0044755D">
        <w:rPr>
          <w:rFonts w:asciiTheme="majorBidi" w:hAnsiTheme="majorBidi" w:cstheme="majorBidi"/>
          <w:sz w:val="40"/>
          <w:szCs w:val="40"/>
        </w:rPr>
        <w:t xml:space="preserve"> we journey to </w:t>
      </w:r>
      <w:r w:rsidR="0044755D" w:rsidRPr="0044755D">
        <w:rPr>
          <w:rFonts w:asciiTheme="majorBidi" w:hAnsiTheme="majorBidi" w:cstheme="majorBidi"/>
          <w:b/>
          <w:bCs/>
          <w:sz w:val="40"/>
          <w:szCs w:val="40"/>
        </w:rPr>
        <w:t>Hungary’s Tokaj</w:t>
      </w:r>
      <w:r w:rsidR="0044755D" w:rsidRPr="0044755D">
        <w:rPr>
          <w:rFonts w:asciiTheme="majorBidi" w:hAnsiTheme="majorBidi" w:cstheme="majorBidi"/>
          <w:sz w:val="40"/>
          <w:szCs w:val="40"/>
        </w:rPr>
        <w:t xml:space="preserve"> region—home of noble rot mastery and the legendary sweet wine, </w:t>
      </w:r>
      <w:r w:rsidR="0044755D" w:rsidRPr="0044755D">
        <w:rPr>
          <w:rFonts w:asciiTheme="majorBidi" w:hAnsiTheme="majorBidi" w:cstheme="majorBidi"/>
          <w:b/>
          <w:bCs/>
          <w:sz w:val="40"/>
          <w:szCs w:val="40"/>
        </w:rPr>
        <w:t xml:space="preserve">Tokaji </w:t>
      </w:r>
      <w:proofErr w:type="spellStart"/>
      <w:r w:rsidR="0044755D" w:rsidRPr="0044755D">
        <w:rPr>
          <w:rFonts w:asciiTheme="majorBidi" w:hAnsiTheme="majorBidi" w:cstheme="majorBidi"/>
          <w:b/>
          <w:bCs/>
          <w:sz w:val="40"/>
          <w:szCs w:val="40"/>
        </w:rPr>
        <w:t>Aszú</w:t>
      </w:r>
      <w:proofErr w:type="spellEnd"/>
      <w:r w:rsidR="0044755D" w:rsidRPr="0044755D">
        <w:rPr>
          <w:rFonts w:asciiTheme="majorBidi" w:hAnsiTheme="majorBidi" w:cstheme="majorBidi"/>
          <w:sz w:val="40"/>
          <w:szCs w:val="40"/>
        </w:rPr>
        <w:t>.</w:t>
      </w:r>
    </w:p>
    <w:p w14:paraId="5A4A6101" w14:textId="35E4FE85" w:rsidR="00FB5B6C" w:rsidRPr="0044755D" w:rsidRDefault="0044755D" w:rsidP="004475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4755D">
        <w:rPr>
          <w:rFonts w:asciiTheme="majorBidi" w:hAnsiTheme="majorBidi" w:cstheme="majorBidi"/>
          <w:sz w:val="40"/>
          <w:szCs w:val="40"/>
        </w:rPr>
        <w:t>Until then, sip something stony and bright from the Wachau—and keep exploring.</w:t>
      </w:r>
    </w:p>
    <w:sectPr w:rsidR="00FB5B6C" w:rsidRPr="00447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0845"/>
    <w:multiLevelType w:val="multilevel"/>
    <w:tmpl w:val="EB36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34622"/>
    <w:multiLevelType w:val="multilevel"/>
    <w:tmpl w:val="A01A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283360">
    <w:abstractNumId w:val="0"/>
  </w:num>
  <w:num w:numId="2" w16cid:durableId="101287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5D"/>
    <w:rsid w:val="00102675"/>
    <w:rsid w:val="00143158"/>
    <w:rsid w:val="00196F04"/>
    <w:rsid w:val="0044755D"/>
    <w:rsid w:val="004C11CC"/>
    <w:rsid w:val="006C6AA7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B03C"/>
  <w15:chartTrackingRefBased/>
  <w15:docId w15:val="{8C6F692D-26AA-4FBD-8301-0E9B2E60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5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5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55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55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2025-08-01T01:38:00Z</dcterms:created>
  <dcterms:modified xsi:type="dcterms:W3CDTF">2025-08-09T00:38:00Z</dcterms:modified>
</cp:coreProperties>
</file>