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DED5" w14:textId="0A3D8037" w:rsidR="00FB5B6C" w:rsidRDefault="0035670D" w:rsidP="0035670D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Episode 6 </w:t>
      </w:r>
      <w:r w:rsidRPr="00780273">
        <w:rPr>
          <w:rFonts w:asciiTheme="majorBidi" w:hAnsiTheme="majorBidi" w:cstheme="majorBidi"/>
          <w:b/>
          <w:bCs/>
          <w:sz w:val="40"/>
          <w:szCs w:val="40"/>
        </w:rPr>
        <w:t>Rhône Valley Northern</w:t>
      </w:r>
      <w:r w:rsidRPr="00780273">
        <w:rPr>
          <w:rFonts w:asciiTheme="majorBidi" w:hAnsiTheme="majorBidi" w:cstheme="majorBidi"/>
          <w:sz w:val="40"/>
          <w:szCs w:val="40"/>
        </w:rPr>
        <w:t xml:space="preserve"> - Syrah's steep slopes</w:t>
      </w:r>
    </w:p>
    <w:p w14:paraId="785B0056" w14:textId="77777777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63379">
        <w:rPr>
          <w:rFonts w:asciiTheme="majorBidi" w:hAnsiTheme="majorBidi" w:cstheme="majorBidi"/>
          <w:sz w:val="40"/>
          <w:szCs w:val="40"/>
        </w:rPr>
        <w:t>—the series where we explore the world’s most exciting wine regions, one small sip at a time.</w:t>
      </w:r>
    </w:p>
    <w:p w14:paraId="5628ECCF" w14:textId="2D9CEFF8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t xml:space="preserve">Imagine tending vines on slopes so steep they look like staircases carved into granite cliffs. </w:t>
      </w:r>
      <w:r>
        <w:rPr>
          <w:rFonts w:asciiTheme="majorBidi" w:hAnsiTheme="majorBidi" w:cstheme="majorBidi"/>
          <w:sz w:val="40"/>
          <w:szCs w:val="40"/>
        </w:rPr>
        <w:br/>
      </w:r>
      <w:r w:rsidRPr="00963379">
        <w:rPr>
          <w:rFonts w:asciiTheme="majorBidi" w:hAnsiTheme="majorBidi" w:cstheme="majorBidi"/>
          <w:sz w:val="40"/>
          <w:szCs w:val="40"/>
        </w:rPr>
        <w:t xml:space="preserve">That’s life in the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Northern Rhône Valley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Rohn Val-ee</w:t>
      </w:r>
      <w:r w:rsidRPr="00963379">
        <w:rPr>
          <w:rFonts w:asciiTheme="majorBidi" w:hAnsiTheme="majorBidi" w:cstheme="majorBidi"/>
          <w:sz w:val="40"/>
          <w:szCs w:val="40"/>
        </w:rPr>
        <w:t xml:space="preserve">), the birthplace of some of the world’s most elegant and age-worthy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Syrah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See-rah</w:t>
      </w:r>
      <w:r w:rsidRPr="00963379">
        <w:rPr>
          <w:rFonts w:asciiTheme="majorBidi" w:hAnsiTheme="majorBidi" w:cstheme="majorBidi"/>
          <w:sz w:val="40"/>
          <w:szCs w:val="40"/>
        </w:rPr>
        <w:t>).</w:t>
      </w:r>
    </w:p>
    <w:p w14:paraId="7B11ADEB" w14:textId="64369A7D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t xml:space="preserve">Did you know that in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Côte-Rôtie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Coat Roh-tee</w:t>
      </w:r>
      <w:r w:rsidRPr="00963379">
        <w:rPr>
          <w:rFonts w:asciiTheme="majorBidi" w:hAnsiTheme="majorBidi" w:cstheme="majorBidi"/>
          <w:sz w:val="40"/>
          <w:szCs w:val="40"/>
        </w:rPr>
        <w:t xml:space="preserve">), Syrah is often co-fermented with a touch of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Viognier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Vee-oh-nyay</w:t>
      </w:r>
      <w:r w:rsidRPr="00963379">
        <w:rPr>
          <w:rFonts w:asciiTheme="majorBidi" w:hAnsiTheme="majorBidi" w:cstheme="majorBidi"/>
          <w:sz w:val="40"/>
          <w:szCs w:val="40"/>
        </w:rPr>
        <w:t xml:space="preserve">)? </w:t>
      </w:r>
      <w:r>
        <w:rPr>
          <w:rFonts w:asciiTheme="majorBidi" w:hAnsiTheme="majorBidi" w:cstheme="majorBidi"/>
          <w:sz w:val="40"/>
          <w:szCs w:val="40"/>
        </w:rPr>
        <w:br/>
      </w:r>
      <w:r w:rsidRPr="00963379">
        <w:rPr>
          <w:rFonts w:asciiTheme="majorBidi" w:hAnsiTheme="majorBidi" w:cstheme="majorBidi"/>
          <w:sz w:val="40"/>
          <w:szCs w:val="40"/>
        </w:rPr>
        <w:t>This ancient technique adds aromatic lift—think violets and exotic florals—giving the wines their signature perfume.</w:t>
      </w:r>
      <w:r>
        <w:rPr>
          <w:rFonts w:asciiTheme="majorBidi" w:hAnsiTheme="majorBidi" w:cstheme="majorBidi"/>
          <w:sz w:val="40"/>
          <w:szCs w:val="40"/>
        </w:rPr>
        <w:br/>
      </w:r>
      <w:r w:rsidRPr="00963379">
        <w:rPr>
          <w:rFonts w:asciiTheme="majorBidi" w:hAnsiTheme="majorBidi" w:cstheme="majorBidi"/>
          <w:sz w:val="40"/>
          <w:szCs w:val="40"/>
        </w:rPr>
        <w:t xml:space="preserve"> Forget the idea that Syrah is always a jammy fruit bomb; here it’s refined, savory, and deeply complex.</w:t>
      </w:r>
    </w:p>
    <w:p w14:paraId="7049FFB6" w14:textId="77777777" w:rsidR="00963379" w:rsidRPr="00963379" w:rsidRDefault="00000000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170401C">
          <v:rect id="_x0000_i1025" style="width:0;height:1.5pt" o:hralign="center" o:hrstd="t" o:hr="t" fillcolor="#a0a0a0" stroked="f"/>
        </w:pict>
      </w:r>
    </w:p>
    <w:p w14:paraId="61E3E652" w14:textId="77777777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b/>
          <w:bCs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Core Concept</w:t>
      </w:r>
    </w:p>
    <w:p w14:paraId="7F07C5B5" w14:textId="1DD19D95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t xml:space="preserve">Stretching along the Rhône River, the Northern Rhône’s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steep, terraced vineyards</w:t>
      </w:r>
      <w:r w:rsidRPr="00963379">
        <w:rPr>
          <w:rFonts w:asciiTheme="majorBidi" w:hAnsiTheme="majorBidi" w:cstheme="majorBidi"/>
          <w:sz w:val="40"/>
          <w:szCs w:val="40"/>
        </w:rPr>
        <w:t xml:space="preserve"> are planted on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granite and schist soils</w:t>
      </w:r>
      <w:r w:rsidRPr="00963379">
        <w:rPr>
          <w:rFonts w:asciiTheme="majorBidi" w:hAnsiTheme="majorBidi" w:cstheme="majorBidi"/>
          <w:sz w:val="40"/>
          <w:szCs w:val="40"/>
        </w:rPr>
        <w:t xml:space="preserve"> that absorb heat during the day and radiate </w:t>
      </w:r>
      <w:r w:rsidRPr="00963379">
        <w:rPr>
          <w:rFonts w:asciiTheme="majorBidi" w:hAnsiTheme="majorBidi" w:cstheme="majorBidi"/>
          <w:sz w:val="40"/>
          <w:szCs w:val="40"/>
        </w:rPr>
        <w:lastRenderedPageBreak/>
        <w:t xml:space="preserve">it at night, helping grapes ripen in this relatively cool, continental climate. </w:t>
      </w:r>
      <w:r>
        <w:rPr>
          <w:rFonts w:asciiTheme="majorBidi" w:hAnsiTheme="majorBidi" w:cstheme="majorBidi"/>
          <w:sz w:val="40"/>
          <w:szCs w:val="40"/>
        </w:rPr>
        <w:br/>
      </w:r>
      <w:r w:rsidRPr="00963379">
        <w:rPr>
          <w:rFonts w:asciiTheme="majorBidi" w:hAnsiTheme="majorBidi" w:cstheme="majorBidi"/>
          <w:sz w:val="40"/>
          <w:szCs w:val="40"/>
        </w:rPr>
        <w:t xml:space="preserve">Syrah reigns supreme here, producing wines with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peppery spice, dark fruit, and an earthy backbone</w:t>
      </w:r>
      <w:r w:rsidRPr="00963379">
        <w:rPr>
          <w:rFonts w:asciiTheme="majorBidi" w:hAnsiTheme="majorBidi" w:cstheme="majorBidi"/>
          <w:sz w:val="40"/>
          <w:szCs w:val="40"/>
        </w:rPr>
        <w:t>, all built to age gracefully.</w:t>
      </w:r>
    </w:p>
    <w:p w14:paraId="68389C80" w14:textId="77777777" w:rsidR="00963379" w:rsidRPr="00963379" w:rsidRDefault="00000000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A585980">
          <v:rect id="_x0000_i1026" style="width:0;height:1.5pt" o:hralign="center" o:hrstd="t" o:hr="t" fillcolor="#a0a0a0" stroked="f"/>
        </w:pict>
      </w:r>
    </w:p>
    <w:p w14:paraId="5ED8BC21" w14:textId="77777777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b/>
          <w:bCs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BB631D4" w14:textId="77777777" w:rsidR="00963379" w:rsidRPr="00963379" w:rsidRDefault="00963379" w:rsidP="00963379">
      <w:pPr>
        <w:numPr>
          <w:ilvl w:val="0"/>
          <w:numId w:val="2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963379">
        <w:rPr>
          <w:rFonts w:asciiTheme="majorBidi" w:hAnsiTheme="majorBidi" w:cstheme="majorBidi"/>
          <w:sz w:val="40"/>
          <w:szCs w:val="40"/>
        </w:rPr>
        <w:t xml:space="preserve"> Northern Rhône Syrah offers an elegant, food-friendly alternative to richer New World Shiraz.</w:t>
      </w:r>
    </w:p>
    <w:p w14:paraId="57A264CF" w14:textId="77777777" w:rsidR="00963379" w:rsidRPr="00963379" w:rsidRDefault="00963379" w:rsidP="00963379">
      <w:pPr>
        <w:numPr>
          <w:ilvl w:val="0"/>
          <w:numId w:val="2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For wine nerds:</w:t>
      </w:r>
      <w:r w:rsidRPr="00963379">
        <w:rPr>
          <w:rFonts w:asciiTheme="majorBidi" w:hAnsiTheme="majorBidi" w:cstheme="majorBidi"/>
          <w:sz w:val="40"/>
          <w:szCs w:val="40"/>
        </w:rPr>
        <w:t xml:space="preserve"> Traditional techniques—like whole-cluster fermentation and co-fermentation with Viognier—create wines that highlight Syrah’s savory, pepper-driven character.</w:t>
      </w:r>
    </w:p>
    <w:p w14:paraId="0C024E64" w14:textId="77777777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Taste experiment:</w:t>
      </w:r>
      <w:r w:rsidRPr="00963379">
        <w:rPr>
          <w:rFonts w:asciiTheme="majorBidi" w:hAnsiTheme="majorBidi" w:cstheme="majorBidi"/>
          <w:sz w:val="40"/>
          <w:szCs w:val="40"/>
        </w:rPr>
        <w:t xml:space="preserve"> Try a Northern Rhône Syrah next to a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Barossa Valley Shiraz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Bah-rah-suh</w:t>
      </w:r>
      <w:r w:rsidRPr="00963379">
        <w:rPr>
          <w:rFonts w:asciiTheme="majorBidi" w:hAnsiTheme="majorBidi" w:cstheme="majorBidi"/>
          <w:sz w:val="40"/>
          <w:szCs w:val="40"/>
        </w:rPr>
        <w:t>) from Australia. The Rhône wine will show restraint, spice, and a smoky edge, while the Shiraz will feel plusher and fruitier.</w:t>
      </w:r>
    </w:p>
    <w:p w14:paraId="4F86091A" w14:textId="77777777" w:rsidR="00963379" w:rsidRPr="00963379" w:rsidRDefault="00000000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A6E497C">
          <v:rect id="_x0000_i1027" style="width:0;height:1.5pt" o:hralign="center" o:hrstd="t" o:hr="t" fillcolor="#a0a0a0" stroked="f"/>
        </w:pict>
      </w:r>
    </w:p>
    <w:p w14:paraId="6417FBD1" w14:textId="77777777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b/>
          <w:bCs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Sub-Regions to Know</w:t>
      </w:r>
    </w:p>
    <w:p w14:paraId="072464CF" w14:textId="77777777" w:rsidR="00963379" w:rsidRPr="00963379" w:rsidRDefault="00963379" w:rsidP="00963379">
      <w:pPr>
        <w:numPr>
          <w:ilvl w:val="0"/>
          <w:numId w:val="3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Côte-Rôtie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Coat Roh-tee</w:t>
      </w:r>
      <w:r w:rsidRPr="00963379">
        <w:rPr>
          <w:rFonts w:asciiTheme="majorBidi" w:hAnsiTheme="majorBidi" w:cstheme="majorBidi"/>
          <w:sz w:val="40"/>
          <w:szCs w:val="40"/>
        </w:rPr>
        <w:t xml:space="preserve">): Meaning “roasted slope,” this region is famous for its dramatic terraces and </w:t>
      </w:r>
      <w:r w:rsidRPr="00963379">
        <w:rPr>
          <w:rFonts w:asciiTheme="majorBidi" w:hAnsiTheme="majorBidi" w:cstheme="majorBidi"/>
          <w:sz w:val="40"/>
          <w:szCs w:val="40"/>
        </w:rPr>
        <w:lastRenderedPageBreak/>
        <w:t>perfumed Syrah blended with Viognier. Perfect with roasted lamb or duck.</w:t>
      </w:r>
    </w:p>
    <w:p w14:paraId="1A3C118C" w14:textId="77777777" w:rsidR="00963379" w:rsidRPr="00963379" w:rsidRDefault="00963379" w:rsidP="00963379">
      <w:pPr>
        <w:numPr>
          <w:ilvl w:val="0"/>
          <w:numId w:val="3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Hermitage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Air-mee-tahzh</w:t>
      </w:r>
      <w:r w:rsidRPr="00963379">
        <w:rPr>
          <w:rFonts w:asciiTheme="majorBidi" w:hAnsiTheme="majorBidi" w:cstheme="majorBidi"/>
          <w:sz w:val="40"/>
          <w:szCs w:val="40"/>
        </w:rPr>
        <w:t xml:space="preserve">): Known for powerful, long-lived Syrah from granite-rich soils. Producers like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Jean-Louis Chave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Zhan-Lou-ee Shahv</w:t>
      </w:r>
      <w:r w:rsidRPr="00963379">
        <w:rPr>
          <w:rFonts w:asciiTheme="majorBidi" w:hAnsiTheme="majorBidi" w:cstheme="majorBidi"/>
          <w:sz w:val="40"/>
          <w:szCs w:val="40"/>
        </w:rPr>
        <w:t>) set the benchmark.</w:t>
      </w:r>
    </w:p>
    <w:p w14:paraId="0D79F21E" w14:textId="77777777" w:rsidR="00963379" w:rsidRPr="00963379" w:rsidRDefault="00963379" w:rsidP="00963379">
      <w:pPr>
        <w:numPr>
          <w:ilvl w:val="0"/>
          <w:numId w:val="3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Crozes-Hermitage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Crohz Air-mee-tahzh</w:t>
      </w:r>
      <w:r w:rsidRPr="00963379">
        <w:rPr>
          <w:rFonts w:asciiTheme="majorBidi" w:hAnsiTheme="majorBidi" w:cstheme="majorBidi"/>
          <w:sz w:val="40"/>
          <w:szCs w:val="40"/>
        </w:rPr>
        <w:t>): The largest appellation here, delivering approachable, food-friendly Syrah—ideal with grilled pork or sausages.</w:t>
      </w:r>
    </w:p>
    <w:p w14:paraId="1A4A1C9A" w14:textId="77777777" w:rsidR="00963379" w:rsidRPr="00963379" w:rsidRDefault="00963379" w:rsidP="00963379">
      <w:pPr>
        <w:numPr>
          <w:ilvl w:val="0"/>
          <w:numId w:val="3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Saint-Joseph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San Zho-sehf</w:t>
      </w:r>
      <w:r w:rsidRPr="00963379">
        <w:rPr>
          <w:rFonts w:asciiTheme="majorBidi" w:hAnsiTheme="majorBidi" w:cstheme="majorBidi"/>
          <w:sz w:val="40"/>
          <w:szCs w:val="40"/>
        </w:rPr>
        <w:t>): A wide-ranging area with elegant, peppery styles and great value. Pair with charcuterie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Shar-coo-tuh-ree</w:t>
      </w:r>
      <w:r w:rsidRPr="00963379">
        <w:rPr>
          <w:rFonts w:asciiTheme="majorBidi" w:hAnsiTheme="majorBidi" w:cstheme="majorBidi"/>
          <w:sz w:val="40"/>
          <w:szCs w:val="40"/>
        </w:rPr>
        <w:t>).</w:t>
      </w:r>
    </w:p>
    <w:p w14:paraId="28380029" w14:textId="77777777" w:rsidR="00963379" w:rsidRPr="00963379" w:rsidRDefault="00963379" w:rsidP="00963379">
      <w:pPr>
        <w:numPr>
          <w:ilvl w:val="0"/>
          <w:numId w:val="3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Cornas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Cor-nahs</w:t>
      </w:r>
      <w:r w:rsidRPr="00963379">
        <w:rPr>
          <w:rFonts w:asciiTheme="majorBidi" w:hAnsiTheme="majorBidi" w:cstheme="majorBidi"/>
          <w:sz w:val="40"/>
          <w:szCs w:val="40"/>
        </w:rPr>
        <w:t>): 100% Syrah and proudly full-bodied, intense, and age-worthy—perfect with braised beef or game meats.</w:t>
      </w:r>
    </w:p>
    <w:p w14:paraId="076AF1ED" w14:textId="77777777" w:rsidR="00963379" w:rsidRPr="00963379" w:rsidRDefault="00000000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405E68D">
          <v:rect id="_x0000_i1028" style="width:0;height:1.5pt" o:hralign="center" o:hrstd="t" o:hr="t" fillcolor="#a0a0a0" stroked="f"/>
        </w:pict>
      </w:r>
    </w:p>
    <w:p w14:paraId="2CCFBA16" w14:textId="77777777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b/>
          <w:bCs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Pro Tips</w:t>
      </w:r>
    </w:p>
    <w:p w14:paraId="38229F2E" w14:textId="77777777" w:rsidR="00963379" w:rsidRPr="00963379" w:rsidRDefault="00963379" w:rsidP="00963379">
      <w:pPr>
        <w:numPr>
          <w:ilvl w:val="0"/>
          <w:numId w:val="4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t xml:space="preserve">Look for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“lieu-dit”</w:t>
      </w:r>
      <w:r w:rsidRPr="00963379">
        <w:rPr>
          <w:rFonts w:asciiTheme="majorBidi" w:hAnsiTheme="majorBidi" w:cstheme="majorBidi"/>
          <w:sz w:val="40"/>
          <w:szCs w:val="40"/>
        </w:rPr>
        <w:t xml:space="preserve">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lyuh-dee</w:t>
      </w:r>
      <w:r w:rsidRPr="00963379">
        <w:rPr>
          <w:rFonts w:asciiTheme="majorBidi" w:hAnsiTheme="majorBidi" w:cstheme="majorBidi"/>
          <w:sz w:val="40"/>
          <w:szCs w:val="40"/>
        </w:rPr>
        <w:t>) single-vineyard labels—these often showcase the most distinctive expressions of terroir.</w:t>
      </w:r>
    </w:p>
    <w:p w14:paraId="2341829A" w14:textId="77777777" w:rsidR="00963379" w:rsidRPr="00963379" w:rsidRDefault="00963379" w:rsidP="00963379">
      <w:pPr>
        <w:numPr>
          <w:ilvl w:val="0"/>
          <w:numId w:val="4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lastRenderedPageBreak/>
        <w:t xml:space="preserve">Not all Northern Rhône Syrahs require decades of cellaring.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Crozes-Hermitage</w:t>
      </w:r>
      <w:r w:rsidRPr="00963379">
        <w:rPr>
          <w:rFonts w:asciiTheme="majorBidi" w:hAnsiTheme="majorBidi" w:cstheme="majorBidi"/>
          <w:sz w:val="40"/>
          <w:szCs w:val="40"/>
        </w:rPr>
        <w:t xml:space="preserve"> and lighter 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>Saint-Joseph</w:t>
      </w:r>
      <w:r w:rsidRPr="00963379">
        <w:rPr>
          <w:rFonts w:asciiTheme="majorBidi" w:hAnsiTheme="majorBidi" w:cstheme="majorBidi"/>
          <w:sz w:val="40"/>
          <w:szCs w:val="40"/>
        </w:rPr>
        <w:t xml:space="preserve"> wines can be enjoyed young, within 3–5 years.</w:t>
      </w:r>
    </w:p>
    <w:p w14:paraId="233C0E16" w14:textId="77777777" w:rsidR="00963379" w:rsidRPr="00963379" w:rsidRDefault="00000000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16A7428">
          <v:rect id="_x0000_i1029" style="width:0;height:1.5pt" o:hralign="center" o:hrstd="t" o:hr="t" fillcolor="#a0a0a0" stroked="f"/>
        </w:pict>
      </w:r>
    </w:p>
    <w:p w14:paraId="51F5280D" w14:textId="77777777" w:rsidR="00963379" w:rsidRP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b/>
          <w:bCs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450E4E31" w14:textId="77777777" w:rsidR="00963379" w:rsidRPr="00963379" w:rsidRDefault="00963379" w:rsidP="00963379">
      <w:pPr>
        <w:numPr>
          <w:ilvl w:val="0"/>
          <w:numId w:val="5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t>Avoid pairing these powerful reds with delicate fish—opt for hearty dishes like mushroom risotto, lamb, or beef stews instead.</w:t>
      </w:r>
    </w:p>
    <w:p w14:paraId="50DA94FA" w14:textId="77777777" w:rsidR="00963379" w:rsidRPr="00963379" w:rsidRDefault="00963379" w:rsidP="00963379">
      <w:pPr>
        <w:numPr>
          <w:ilvl w:val="0"/>
          <w:numId w:val="5"/>
        </w:numPr>
        <w:tabs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t>Don’t over-decant older wines, as they can lose their nuanced aromatics.</w:t>
      </w:r>
    </w:p>
    <w:p w14:paraId="6C92193A" w14:textId="77777777" w:rsidR="00963379" w:rsidRPr="00963379" w:rsidRDefault="00000000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BF70091">
          <v:rect id="_x0000_i1030" style="width:0;height:1.5pt" o:hralign="center" o:hrstd="t" o:hr="t" fillcolor="#a0a0a0" stroked="f"/>
        </w:pict>
      </w:r>
    </w:p>
    <w:p w14:paraId="29EE14B3" w14:textId="77777777" w:rsidR="00963379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963379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963379">
        <w:rPr>
          <w:rFonts w:asciiTheme="majorBidi" w:hAnsiTheme="majorBidi" w:cstheme="majorBidi"/>
          <w:b/>
          <w:bCs/>
          <w:sz w:val="40"/>
          <w:szCs w:val="40"/>
        </w:rPr>
        <w:t xml:space="preserve">, </w:t>
      </w:r>
      <w:r w:rsidRPr="00963379">
        <w:rPr>
          <w:rFonts w:asciiTheme="majorBidi" w:hAnsiTheme="majorBidi" w:cstheme="majorBidi"/>
          <w:sz w:val="40"/>
          <w:szCs w:val="40"/>
        </w:rPr>
        <w:t>we’ll head south to explore the Rhône Valley’s GSM blends—Grenache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Gruh-nahsh</w:t>
      </w:r>
      <w:r w:rsidRPr="00963379">
        <w:rPr>
          <w:rFonts w:asciiTheme="majorBidi" w:hAnsiTheme="majorBidi" w:cstheme="majorBidi"/>
          <w:sz w:val="40"/>
          <w:szCs w:val="40"/>
        </w:rPr>
        <w:t>), Syrah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See-rah</w:t>
      </w:r>
      <w:r w:rsidRPr="00963379">
        <w:rPr>
          <w:rFonts w:asciiTheme="majorBidi" w:hAnsiTheme="majorBidi" w:cstheme="majorBidi"/>
          <w:sz w:val="40"/>
          <w:szCs w:val="40"/>
        </w:rPr>
        <w:t>), and Mourvèdre (</w:t>
      </w:r>
      <w:r w:rsidRPr="00963379">
        <w:rPr>
          <w:rFonts w:asciiTheme="majorBidi" w:hAnsiTheme="majorBidi" w:cstheme="majorBidi"/>
          <w:i/>
          <w:iCs/>
          <w:sz w:val="40"/>
          <w:szCs w:val="40"/>
        </w:rPr>
        <w:t>Moor-ved-ruh</w:t>
      </w:r>
      <w:r w:rsidRPr="00963379">
        <w:rPr>
          <w:rFonts w:asciiTheme="majorBidi" w:hAnsiTheme="majorBidi" w:cstheme="majorBidi"/>
          <w:sz w:val="40"/>
          <w:szCs w:val="40"/>
        </w:rPr>
        <w:t xml:space="preserve">). </w:t>
      </w:r>
    </w:p>
    <w:p w14:paraId="71E36C2B" w14:textId="77777777" w:rsidR="00C40AC6" w:rsidRDefault="00963379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 w:rsidRPr="00963379">
        <w:rPr>
          <w:rFonts w:asciiTheme="majorBidi" w:hAnsiTheme="majorBidi" w:cstheme="majorBidi"/>
          <w:sz w:val="40"/>
          <w:szCs w:val="40"/>
        </w:rPr>
        <w:t xml:space="preserve">Until then, pour yourself a glass of Northern Rhône Syrah and let me know what you discover. </w:t>
      </w:r>
    </w:p>
    <w:p w14:paraId="12ECB94B" w14:textId="77777777" w:rsidR="00C40AC6" w:rsidRPr="00C40AC6" w:rsidRDefault="00C40AC6" w:rsidP="00C40AC6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  <w:r w:rsidRPr="00C40AC6">
        <w:rPr>
          <w:rFonts w:asciiTheme="majorBidi" w:hAnsiTheme="majorBidi" w:cstheme="majorBidi"/>
          <w:i/>
          <w:iCs/>
          <w:sz w:val="40"/>
          <w:szCs w:val="40"/>
        </w:rPr>
        <w:t>There's a whole world of wine waiting—let’s keep uncovering it."</w:t>
      </w:r>
    </w:p>
    <w:p w14:paraId="6A72F0E8" w14:textId="6BA5C5F8" w:rsidR="0035670D" w:rsidRDefault="0035670D" w:rsidP="00963379">
      <w:pPr>
        <w:tabs>
          <w:tab w:val="num" w:pos="1080"/>
        </w:tabs>
        <w:ind w:left="360" w:hanging="360"/>
        <w:rPr>
          <w:rFonts w:asciiTheme="majorBidi" w:hAnsiTheme="majorBidi" w:cstheme="majorBidi"/>
          <w:sz w:val="40"/>
          <w:szCs w:val="40"/>
        </w:rPr>
      </w:pPr>
    </w:p>
    <w:sectPr w:rsidR="0035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782"/>
    <w:multiLevelType w:val="multilevel"/>
    <w:tmpl w:val="6F5A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946F1"/>
    <w:multiLevelType w:val="multilevel"/>
    <w:tmpl w:val="B990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C2DD4"/>
    <w:multiLevelType w:val="multilevel"/>
    <w:tmpl w:val="A64E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90FE3"/>
    <w:multiLevelType w:val="multilevel"/>
    <w:tmpl w:val="45A4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B793F"/>
    <w:multiLevelType w:val="multilevel"/>
    <w:tmpl w:val="833C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721107">
    <w:abstractNumId w:val="3"/>
  </w:num>
  <w:num w:numId="2" w16cid:durableId="1977446495">
    <w:abstractNumId w:val="2"/>
  </w:num>
  <w:num w:numId="3" w16cid:durableId="614946818">
    <w:abstractNumId w:val="1"/>
  </w:num>
  <w:num w:numId="4" w16cid:durableId="1842623826">
    <w:abstractNumId w:val="0"/>
  </w:num>
  <w:num w:numId="5" w16cid:durableId="980698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0D"/>
    <w:rsid w:val="000A7FBE"/>
    <w:rsid w:val="00143158"/>
    <w:rsid w:val="0035670D"/>
    <w:rsid w:val="004C11CC"/>
    <w:rsid w:val="008D3D73"/>
    <w:rsid w:val="00963379"/>
    <w:rsid w:val="009724FB"/>
    <w:rsid w:val="009D28EB"/>
    <w:rsid w:val="00C40AC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691E"/>
  <w15:chartTrackingRefBased/>
  <w15:docId w15:val="{A19F67DE-2B10-4ECF-8BC7-EE5CAAE1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0D"/>
  </w:style>
  <w:style w:type="paragraph" w:styleId="Heading1">
    <w:name w:val="heading 1"/>
    <w:basedOn w:val="Normal"/>
    <w:next w:val="Normal"/>
    <w:link w:val="Heading1Char"/>
    <w:uiPriority w:val="9"/>
    <w:qFormat/>
    <w:rsid w:val="0035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0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0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3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2025-07-20T18:04:00Z</dcterms:created>
  <dcterms:modified xsi:type="dcterms:W3CDTF">2025-08-06T02:51:00Z</dcterms:modified>
</cp:coreProperties>
</file>