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04B4" w14:textId="06947218" w:rsidR="00CE3ABC" w:rsidRPr="00CE3ABC" w:rsidRDefault="00CE3ABC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33E50">
        <w:rPr>
          <w:rFonts w:asciiTheme="majorBidi" w:hAnsiTheme="majorBidi" w:cstheme="majorBidi"/>
          <w:b/>
          <w:bCs/>
          <w:sz w:val="40"/>
          <w:szCs w:val="40"/>
        </w:rPr>
        <w:t>Episode 54: Nahe – Balanced Elegance</w:t>
      </w:r>
      <w:r w:rsidRPr="00CE3ABC">
        <w:rPr>
          <w:rFonts w:asciiTheme="majorBidi" w:hAnsiTheme="majorBidi" w:cstheme="majorBidi"/>
          <w:sz w:val="40"/>
          <w:szCs w:val="40"/>
        </w:rPr>
        <w:t xml:space="preserve"> </w:t>
      </w:r>
      <w:r w:rsidR="00000000">
        <w:rPr>
          <w:rFonts w:asciiTheme="majorBidi" w:hAnsiTheme="majorBidi" w:cstheme="majorBidi"/>
          <w:sz w:val="40"/>
          <w:szCs w:val="40"/>
        </w:rPr>
        <w:pict w14:anchorId="03DEAD37">
          <v:rect id="_x0000_i1025" style="width:0;height:1.5pt" o:hralign="center" o:hrstd="t" o:hr="t" fillcolor="#a0a0a0" stroked="f"/>
        </w:pict>
      </w:r>
    </w:p>
    <w:p w14:paraId="5316522B" w14:textId="25EE4EF0" w:rsidR="00CE3ABC" w:rsidRPr="00CE3ABC" w:rsidRDefault="00CE3ABC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sz w:val="40"/>
          <w:szCs w:val="40"/>
        </w:rPr>
        <w:t xml:space="preserve">Hi! I'm Marc, and welcome to </w:t>
      </w:r>
      <w:r w:rsidRPr="00CE3ABC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CE3ABC">
        <w:rPr>
          <w:rFonts w:asciiTheme="majorBidi" w:hAnsiTheme="majorBidi" w:cstheme="majorBidi"/>
          <w:sz w:val="40"/>
          <w:szCs w:val="40"/>
        </w:rPr>
        <w:t>—where we explore the world’s wine regions, one small sip at a time.</w:t>
      </w:r>
    </w:p>
    <w:p w14:paraId="1A5B213A" w14:textId="77777777" w:rsidR="00CE3ABC" w:rsidRPr="00CE3ABC" w:rsidRDefault="00CE3ABC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sz w:val="40"/>
          <w:szCs w:val="40"/>
        </w:rPr>
        <w:t>Last time, we explored Württemberg, where Trollinger and Lemberger deliver Germany’s most surprising reds.</w:t>
      </w:r>
      <w:r w:rsidRPr="00CE3ABC">
        <w:rPr>
          <w:rFonts w:asciiTheme="majorBidi" w:hAnsiTheme="majorBidi" w:cstheme="majorBidi"/>
          <w:sz w:val="40"/>
          <w:szCs w:val="40"/>
        </w:rPr>
        <w:br/>
        <w:t xml:space="preserve">Today, we head west to the </w:t>
      </w:r>
      <w:r w:rsidRPr="00CE3ABC">
        <w:rPr>
          <w:rFonts w:asciiTheme="majorBidi" w:hAnsiTheme="majorBidi" w:cstheme="majorBidi"/>
          <w:b/>
          <w:bCs/>
          <w:sz w:val="40"/>
          <w:szCs w:val="40"/>
        </w:rPr>
        <w:t>Nahe</w:t>
      </w:r>
      <w:r w:rsidRPr="00CE3ABC">
        <w:rPr>
          <w:rFonts w:asciiTheme="majorBidi" w:hAnsiTheme="majorBidi" w:cstheme="majorBidi"/>
          <w:sz w:val="40"/>
          <w:szCs w:val="40"/>
        </w:rPr>
        <w:t xml:space="preserve"> </w:t>
      </w:r>
      <w:r w:rsidRPr="00CE3ABC">
        <w:rPr>
          <w:rFonts w:asciiTheme="majorBidi" w:hAnsiTheme="majorBidi" w:cstheme="majorBidi"/>
          <w:i/>
          <w:iCs/>
          <w:sz w:val="40"/>
          <w:szCs w:val="40"/>
        </w:rPr>
        <w:t>(NAH-huh)</w:t>
      </w:r>
      <w:r w:rsidRPr="00CE3ABC">
        <w:rPr>
          <w:rFonts w:asciiTheme="majorBidi" w:hAnsiTheme="majorBidi" w:cstheme="majorBidi"/>
          <w:sz w:val="40"/>
          <w:szCs w:val="40"/>
        </w:rPr>
        <w:t xml:space="preserve">—a small but mighty region that often gets overlooked between Mosel and </w:t>
      </w:r>
      <w:proofErr w:type="spellStart"/>
      <w:r w:rsidRPr="00CE3ABC">
        <w:rPr>
          <w:rFonts w:asciiTheme="majorBidi" w:hAnsiTheme="majorBidi" w:cstheme="majorBidi"/>
          <w:sz w:val="40"/>
          <w:szCs w:val="40"/>
        </w:rPr>
        <w:t>Rheinhessen</w:t>
      </w:r>
      <w:proofErr w:type="spellEnd"/>
      <w:r w:rsidRPr="00CE3ABC">
        <w:rPr>
          <w:rFonts w:asciiTheme="majorBidi" w:hAnsiTheme="majorBidi" w:cstheme="majorBidi"/>
          <w:sz w:val="40"/>
          <w:szCs w:val="40"/>
        </w:rPr>
        <w:t>. But if you're chasing balance, finesse, and terroir expression, Nahe should be on your radar.</w:t>
      </w:r>
    </w:p>
    <w:p w14:paraId="35166D3C" w14:textId="77777777" w:rsidR="00CE3ABC" w:rsidRPr="00CE3ABC" w:rsidRDefault="00CE3ABC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sz w:val="40"/>
          <w:szCs w:val="40"/>
        </w:rPr>
        <w:t xml:space="preserve">With diverse soils packed into a compact valley and Riesling as its calling card, Nahe combines the precision of Mosel with the texture of </w:t>
      </w:r>
      <w:proofErr w:type="spellStart"/>
      <w:r w:rsidRPr="00CE3ABC">
        <w:rPr>
          <w:rFonts w:asciiTheme="majorBidi" w:hAnsiTheme="majorBidi" w:cstheme="majorBidi"/>
          <w:sz w:val="40"/>
          <w:szCs w:val="40"/>
        </w:rPr>
        <w:t>Rheinhessen</w:t>
      </w:r>
      <w:proofErr w:type="spellEnd"/>
      <w:r w:rsidRPr="00CE3ABC">
        <w:rPr>
          <w:rFonts w:asciiTheme="majorBidi" w:hAnsiTheme="majorBidi" w:cstheme="majorBidi"/>
          <w:sz w:val="40"/>
          <w:szCs w:val="40"/>
        </w:rPr>
        <w:t>—and adds its own wild energy.</w:t>
      </w:r>
    </w:p>
    <w:p w14:paraId="3869755B" w14:textId="77777777" w:rsidR="00CE3ABC" w:rsidRPr="00CE3ABC" w:rsidRDefault="00000000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0A7CC2F">
          <v:rect id="_x0000_i1026" style="width:0;height:1.5pt" o:hralign="center" o:hrstd="t" o:hr="t" fillcolor="#a0a0a0" stroked="f"/>
        </w:pict>
      </w:r>
    </w:p>
    <w:p w14:paraId="40C806BD" w14:textId="77777777" w:rsidR="00CE3ABC" w:rsidRPr="00CE3ABC" w:rsidRDefault="00CE3ABC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54B762F7" w14:textId="77777777" w:rsidR="00CE3ABC" w:rsidRPr="00CE3ABC" w:rsidRDefault="00CE3ABC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sz w:val="40"/>
          <w:szCs w:val="40"/>
        </w:rPr>
        <w:t xml:space="preserve">For drinkers: Nahe wines are </w:t>
      </w:r>
      <w:r w:rsidRPr="00CE3ABC">
        <w:rPr>
          <w:rFonts w:asciiTheme="majorBidi" w:hAnsiTheme="majorBidi" w:cstheme="majorBidi"/>
          <w:b/>
          <w:bCs/>
          <w:sz w:val="40"/>
          <w:szCs w:val="40"/>
        </w:rPr>
        <w:t>precise, mineral-driven, and elegantly dry</w:t>
      </w:r>
      <w:r w:rsidRPr="00CE3ABC">
        <w:rPr>
          <w:rFonts w:asciiTheme="majorBidi" w:hAnsiTheme="majorBidi" w:cstheme="majorBidi"/>
          <w:sz w:val="40"/>
          <w:szCs w:val="40"/>
        </w:rPr>
        <w:t>—often with excellent value compared to more famous neighbors.</w:t>
      </w:r>
      <w:r w:rsidRPr="00CE3ABC">
        <w:rPr>
          <w:rFonts w:asciiTheme="majorBidi" w:hAnsiTheme="majorBidi" w:cstheme="majorBidi"/>
          <w:sz w:val="40"/>
          <w:szCs w:val="40"/>
        </w:rPr>
        <w:br/>
        <w:t xml:space="preserve">For nerds: The region’s patchwork of volcanic, slate, and </w:t>
      </w:r>
      <w:r w:rsidRPr="00CE3ABC">
        <w:rPr>
          <w:rFonts w:asciiTheme="majorBidi" w:hAnsiTheme="majorBidi" w:cstheme="majorBidi"/>
          <w:sz w:val="40"/>
          <w:szCs w:val="40"/>
        </w:rPr>
        <w:lastRenderedPageBreak/>
        <w:t xml:space="preserve">sandstone soils gives winemakers a rich canvas to showcase </w:t>
      </w:r>
      <w:r w:rsidRPr="00CE3ABC">
        <w:rPr>
          <w:rFonts w:asciiTheme="majorBidi" w:hAnsiTheme="majorBidi" w:cstheme="majorBidi"/>
          <w:b/>
          <w:bCs/>
          <w:sz w:val="40"/>
          <w:szCs w:val="40"/>
        </w:rPr>
        <w:t>site-specific Rieslings</w:t>
      </w:r>
      <w:r w:rsidRPr="00CE3ABC">
        <w:rPr>
          <w:rFonts w:asciiTheme="majorBidi" w:hAnsiTheme="majorBidi" w:cstheme="majorBidi"/>
          <w:sz w:val="40"/>
          <w:szCs w:val="40"/>
        </w:rPr>
        <w:t xml:space="preserve"> of incredible detail.</w:t>
      </w:r>
    </w:p>
    <w:p w14:paraId="1A5C8390" w14:textId="77777777" w:rsidR="00CE3ABC" w:rsidRPr="00CE3ABC" w:rsidRDefault="00CE3ABC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CE3ABC">
        <w:rPr>
          <w:rFonts w:asciiTheme="majorBidi" w:hAnsiTheme="majorBidi" w:cstheme="majorBidi"/>
          <w:sz w:val="40"/>
          <w:szCs w:val="40"/>
        </w:rPr>
        <w:t xml:space="preserve"> Taste a dry Riesling from the </w:t>
      </w:r>
      <w:r w:rsidRPr="00CE3ABC">
        <w:rPr>
          <w:rFonts w:asciiTheme="majorBidi" w:hAnsiTheme="majorBidi" w:cstheme="majorBidi"/>
          <w:b/>
          <w:bCs/>
          <w:sz w:val="40"/>
          <w:szCs w:val="40"/>
        </w:rPr>
        <w:t>Felsenberg</w:t>
      </w:r>
      <w:r w:rsidRPr="00CE3ABC">
        <w:rPr>
          <w:rFonts w:asciiTheme="majorBidi" w:hAnsiTheme="majorBidi" w:cstheme="majorBidi"/>
          <w:sz w:val="40"/>
          <w:szCs w:val="40"/>
        </w:rPr>
        <w:t xml:space="preserve"> vineyard and compare it to one from the Mosel. You’ll notice more structure, smoke, and stone—like the tension of Mosel with an added bass note.</w:t>
      </w:r>
    </w:p>
    <w:p w14:paraId="6A2FD904" w14:textId="77777777" w:rsidR="00CE3ABC" w:rsidRPr="00CE3ABC" w:rsidRDefault="00000000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050D934">
          <v:rect id="_x0000_i1027" style="width:0;height:1.5pt" o:hralign="center" o:hrstd="t" o:hr="t" fillcolor="#a0a0a0" stroked="f"/>
        </w:pict>
      </w:r>
    </w:p>
    <w:p w14:paraId="48A56703" w14:textId="77777777" w:rsidR="00CE3ABC" w:rsidRPr="00CE3ABC" w:rsidRDefault="00CE3ABC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0C6DC1E6" w14:textId="77777777" w:rsidR="00CE3ABC" w:rsidRPr="00CE3ABC" w:rsidRDefault="00CE3ABC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69B445EE" w14:textId="77777777" w:rsidR="00CE3ABC" w:rsidRPr="00CE3ABC" w:rsidRDefault="00CE3ABC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b/>
          <w:bCs/>
          <w:sz w:val="40"/>
          <w:szCs w:val="40"/>
        </w:rPr>
        <w:t xml:space="preserve">Middle Nahe (around Bad </w:t>
      </w:r>
      <w:proofErr w:type="spellStart"/>
      <w:r w:rsidRPr="00CE3ABC">
        <w:rPr>
          <w:rFonts w:asciiTheme="majorBidi" w:hAnsiTheme="majorBidi" w:cstheme="majorBidi"/>
          <w:b/>
          <w:bCs/>
          <w:sz w:val="40"/>
          <w:szCs w:val="40"/>
        </w:rPr>
        <w:t>Kreuznach</w:t>
      </w:r>
      <w:proofErr w:type="spellEnd"/>
      <w:r w:rsidRPr="00CE3ABC">
        <w:rPr>
          <w:rFonts w:asciiTheme="majorBidi" w:hAnsiTheme="majorBidi" w:cstheme="majorBidi"/>
          <w:b/>
          <w:bCs/>
          <w:sz w:val="40"/>
          <w:szCs w:val="40"/>
        </w:rPr>
        <w:t xml:space="preserve"> and </w:t>
      </w:r>
      <w:proofErr w:type="spellStart"/>
      <w:r w:rsidRPr="00CE3ABC">
        <w:rPr>
          <w:rFonts w:asciiTheme="majorBidi" w:hAnsiTheme="majorBidi" w:cstheme="majorBidi"/>
          <w:b/>
          <w:bCs/>
          <w:sz w:val="40"/>
          <w:szCs w:val="40"/>
        </w:rPr>
        <w:t>Niederhausen</w:t>
      </w:r>
      <w:proofErr w:type="spellEnd"/>
      <w:r w:rsidRPr="00CE3ABC">
        <w:rPr>
          <w:rFonts w:asciiTheme="majorBidi" w:hAnsiTheme="majorBidi" w:cstheme="majorBidi"/>
          <w:b/>
          <w:bCs/>
          <w:sz w:val="40"/>
          <w:szCs w:val="40"/>
        </w:rPr>
        <w:t>)</w:t>
      </w:r>
    </w:p>
    <w:p w14:paraId="43EBB033" w14:textId="77777777" w:rsidR="00CE3ABC" w:rsidRPr="00CE3ABC" w:rsidRDefault="00CE3ABC" w:rsidP="00CE3ABC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sz w:val="40"/>
          <w:szCs w:val="40"/>
        </w:rPr>
        <w:t>Volcanic and slate-rich soils, producing bold, mineral Rieslings.</w:t>
      </w:r>
    </w:p>
    <w:p w14:paraId="43D36E37" w14:textId="77777777" w:rsidR="00CE3ABC" w:rsidRPr="00CE3ABC" w:rsidRDefault="00CE3ABC" w:rsidP="00CE3ABC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CE3ABC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CE3ABC">
        <w:rPr>
          <w:rFonts w:asciiTheme="majorBidi" w:hAnsiTheme="majorBidi" w:cstheme="majorBidi"/>
          <w:b/>
          <w:bCs/>
          <w:sz w:val="40"/>
          <w:szCs w:val="40"/>
        </w:rPr>
        <w:t>Dönnhoff</w:t>
      </w:r>
      <w:proofErr w:type="spellEnd"/>
      <w:r w:rsidRPr="00CE3ABC">
        <w:rPr>
          <w:rFonts w:asciiTheme="majorBidi" w:hAnsiTheme="majorBidi" w:cstheme="majorBidi"/>
          <w:sz w:val="40"/>
          <w:szCs w:val="40"/>
        </w:rPr>
        <w:t>—a Nahe icon with laser-focused wines.</w:t>
      </w:r>
    </w:p>
    <w:p w14:paraId="21381E15" w14:textId="77777777" w:rsidR="00CE3ABC" w:rsidRPr="00CE3ABC" w:rsidRDefault="00CE3ABC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b/>
          <w:bCs/>
          <w:sz w:val="40"/>
          <w:szCs w:val="40"/>
        </w:rPr>
        <w:t xml:space="preserve">Upper Nahe (near </w:t>
      </w:r>
      <w:proofErr w:type="spellStart"/>
      <w:r w:rsidRPr="00CE3ABC">
        <w:rPr>
          <w:rFonts w:asciiTheme="majorBidi" w:hAnsiTheme="majorBidi" w:cstheme="majorBidi"/>
          <w:b/>
          <w:bCs/>
          <w:sz w:val="40"/>
          <w:szCs w:val="40"/>
        </w:rPr>
        <w:t>Monzingen</w:t>
      </w:r>
      <w:proofErr w:type="spellEnd"/>
      <w:r w:rsidRPr="00CE3ABC">
        <w:rPr>
          <w:rFonts w:asciiTheme="majorBidi" w:hAnsiTheme="majorBidi" w:cstheme="majorBidi"/>
          <w:b/>
          <w:bCs/>
          <w:sz w:val="40"/>
          <w:szCs w:val="40"/>
        </w:rPr>
        <w:t xml:space="preserve"> and </w:t>
      </w:r>
      <w:proofErr w:type="spellStart"/>
      <w:r w:rsidRPr="00CE3ABC">
        <w:rPr>
          <w:rFonts w:asciiTheme="majorBidi" w:hAnsiTheme="majorBidi" w:cstheme="majorBidi"/>
          <w:b/>
          <w:bCs/>
          <w:sz w:val="40"/>
          <w:szCs w:val="40"/>
        </w:rPr>
        <w:t>Schlossböckelheim</w:t>
      </w:r>
      <w:proofErr w:type="spellEnd"/>
      <w:r w:rsidRPr="00CE3ABC">
        <w:rPr>
          <w:rFonts w:asciiTheme="majorBidi" w:hAnsiTheme="majorBidi" w:cstheme="majorBidi"/>
          <w:b/>
          <w:bCs/>
          <w:sz w:val="40"/>
          <w:szCs w:val="40"/>
        </w:rPr>
        <w:t>)</w:t>
      </w:r>
    </w:p>
    <w:p w14:paraId="00E6C6E7" w14:textId="77777777" w:rsidR="00CE3ABC" w:rsidRPr="00CE3ABC" w:rsidRDefault="00CE3ABC" w:rsidP="00CE3ABC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sz w:val="40"/>
          <w:szCs w:val="40"/>
        </w:rPr>
        <w:t>Higher elevations and cooler climate, great for dry and off-dry whites.</w:t>
      </w:r>
    </w:p>
    <w:p w14:paraId="30693308" w14:textId="77777777" w:rsidR="00CE3ABC" w:rsidRPr="00CE3ABC" w:rsidRDefault="00CE3ABC" w:rsidP="00CE3ABC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CE3ABC">
        <w:rPr>
          <w:rFonts w:asciiTheme="majorBidi" w:hAnsiTheme="majorBidi" w:cstheme="majorBidi"/>
          <w:sz w:val="40"/>
          <w:szCs w:val="40"/>
        </w:rPr>
        <w:t xml:space="preserve"> </w:t>
      </w:r>
      <w:r w:rsidRPr="00CE3ABC">
        <w:rPr>
          <w:rFonts w:asciiTheme="majorBidi" w:hAnsiTheme="majorBidi" w:cstheme="majorBidi"/>
          <w:b/>
          <w:bCs/>
          <w:sz w:val="40"/>
          <w:szCs w:val="40"/>
        </w:rPr>
        <w:t>Emrich-</w:t>
      </w:r>
      <w:proofErr w:type="spellStart"/>
      <w:r w:rsidRPr="00CE3ABC">
        <w:rPr>
          <w:rFonts w:asciiTheme="majorBidi" w:hAnsiTheme="majorBidi" w:cstheme="majorBidi"/>
          <w:b/>
          <w:bCs/>
          <w:sz w:val="40"/>
          <w:szCs w:val="40"/>
        </w:rPr>
        <w:t>Schönleber</w:t>
      </w:r>
      <w:proofErr w:type="spellEnd"/>
      <w:r w:rsidRPr="00CE3ABC">
        <w:rPr>
          <w:rFonts w:asciiTheme="majorBidi" w:hAnsiTheme="majorBidi" w:cstheme="majorBidi"/>
          <w:sz w:val="40"/>
          <w:szCs w:val="40"/>
        </w:rPr>
        <w:t>—elegant, floral, crystalline Rieslings.</w:t>
      </w:r>
    </w:p>
    <w:p w14:paraId="4ED78CB4" w14:textId="77777777" w:rsidR="00CE3ABC" w:rsidRPr="00CE3ABC" w:rsidRDefault="00CE3ABC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b/>
          <w:bCs/>
          <w:sz w:val="40"/>
          <w:szCs w:val="40"/>
        </w:rPr>
        <w:t>Lower Nahe (near Bingen)</w:t>
      </w:r>
    </w:p>
    <w:p w14:paraId="3E3DAFB8" w14:textId="77777777" w:rsidR="00CE3ABC" w:rsidRPr="00CE3ABC" w:rsidRDefault="00CE3ABC" w:rsidP="00CE3ABC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sz w:val="40"/>
          <w:szCs w:val="40"/>
        </w:rPr>
        <w:lastRenderedPageBreak/>
        <w:t>Slightly warmer, more sandstone soils.</w:t>
      </w:r>
    </w:p>
    <w:p w14:paraId="5F8AEB3A" w14:textId="77777777" w:rsidR="00CE3ABC" w:rsidRPr="00CE3ABC" w:rsidRDefault="00CE3ABC" w:rsidP="00CE3ABC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sz w:val="40"/>
          <w:szCs w:val="40"/>
        </w:rPr>
        <w:t>Produces supple Pinot Blanc and light-bodied reds.</w:t>
      </w:r>
    </w:p>
    <w:p w14:paraId="6F6EF18D" w14:textId="77777777" w:rsidR="00CE3ABC" w:rsidRPr="00CE3ABC" w:rsidRDefault="00CE3ABC" w:rsidP="00CE3ABC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CE3ABC">
        <w:rPr>
          <w:rFonts w:asciiTheme="majorBidi" w:hAnsiTheme="majorBidi" w:cstheme="majorBidi"/>
          <w:sz w:val="40"/>
          <w:szCs w:val="40"/>
        </w:rPr>
        <w:t xml:space="preserve"> </w:t>
      </w:r>
      <w:r w:rsidRPr="00CE3ABC">
        <w:rPr>
          <w:rFonts w:asciiTheme="majorBidi" w:hAnsiTheme="majorBidi" w:cstheme="majorBidi"/>
          <w:b/>
          <w:bCs/>
          <w:sz w:val="40"/>
          <w:szCs w:val="40"/>
        </w:rPr>
        <w:t>Kruger-Rumpf</w:t>
      </w:r>
      <w:r w:rsidRPr="00CE3ABC">
        <w:rPr>
          <w:rFonts w:asciiTheme="majorBidi" w:hAnsiTheme="majorBidi" w:cstheme="majorBidi"/>
          <w:sz w:val="40"/>
          <w:szCs w:val="40"/>
        </w:rPr>
        <w:t>—stylish wines across a wide range.</w:t>
      </w:r>
    </w:p>
    <w:p w14:paraId="0E359421" w14:textId="77777777" w:rsidR="00CE3ABC" w:rsidRPr="00CE3ABC" w:rsidRDefault="00CE3ABC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CE3ABC">
        <w:rPr>
          <w:rFonts w:asciiTheme="majorBidi" w:hAnsiTheme="majorBidi" w:cstheme="majorBidi"/>
          <w:sz w:val="40"/>
          <w:szCs w:val="40"/>
        </w:rPr>
        <w:t xml:space="preserve"> Look for vineyard names like </w:t>
      </w:r>
      <w:proofErr w:type="spellStart"/>
      <w:r w:rsidRPr="00CE3ABC">
        <w:rPr>
          <w:rFonts w:asciiTheme="majorBidi" w:hAnsiTheme="majorBidi" w:cstheme="majorBidi"/>
          <w:b/>
          <w:bCs/>
          <w:sz w:val="40"/>
          <w:szCs w:val="40"/>
        </w:rPr>
        <w:t>Hermannshöhle</w:t>
      </w:r>
      <w:proofErr w:type="spellEnd"/>
      <w:r w:rsidRPr="00CE3ABC">
        <w:rPr>
          <w:rFonts w:asciiTheme="majorBidi" w:hAnsiTheme="majorBidi" w:cstheme="majorBidi"/>
          <w:sz w:val="40"/>
          <w:szCs w:val="40"/>
        </w:rPr>
        <w:t xml:space="preserve">, </w:t>
      </w:r>
      <w:proofErr w:type="spellStart"/>
      <w:r w:rsidRPr="00CE3ABC">
        <w:rPr>
          <w:rFonts w:asciiTheme="majorBidi" w:hAnsiTheme="majorBidi" w:cstheme="majorBidi"/>
          <w:b/>
          <w:bCs/>
          <w:sz w:val="40"/>
          <w:szCs w:val="40"/>
        </w:rPr>
        <w:t>Dellchen</w:t>
      </w:r>
      <w:proofErr w:type="spellEnd"/>
      <w:r w:rsidRPr="00CE3ABC">
        <w:rPr>
          <w:rFonts w:asciiTheme="majorBidi" w:hAnsiTheme="majorBidi" w:cstheme="majorBidi"/>
          <w:sz w:val="40"/>
          <w:szCs w:val="40"/>
        </w:rPr>
        <w:t xml:space="preserve">, or </w:t>
      </w:r>
      <w:proofErr w:type="spellStart"/>
      <w:r w:rsidRPr="00CE3ABC">
        <w:rPr>
          <w:rFonts w:asciiTheme="majorBidi" w:hAnsiTheme="majorBidi" w:cstheme="majorBidi"/>
          <w:b/>
          <w:bCs/>
          <w:sz w:val="40"/>
          <w:szCs w:val="40"/>
        </w:rPr>
        <w:t>Kupfergrube</w:t>
      </w:r>
      <w:proofErr w:type="spellEnd"/>
      <w:r w:rsidRPr="00CE3ABC">
        <w:rPr>
          <w:rFonts w:asciiTheme="majorBidi" w:hAnsiTheme="majorBidi" w:cstheme="majorBidi"/>
          <w:sz w:val="40"/>
          <w:szCs w:val="40"/>
        </w:rPr>
        <w:t xml:space="preserve"> on the label—these sites produce some of Germany’s finest dry Rieslings.</w:t>
      </w:r>
    </w:p>
    <w:p w14:paraId="38806AAA" w14:textId="77777777" w:rsidR="00CE3ABC" w:rsidRPr="00CE3ABC" w:rsidRDefault="00000000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8A9673A">
          <v:rect id="_x0000_i1028" style="width:0;height:1.5pt" o:hralign="center" o:hrstd="t" o:hr="t" fillcolor="#a0a0a0" stroked="f"/>
        </w:pict>
      </w:r>
    </w:p>
    <w:p w14:paraId="3188C9D6" w14:textId="77777777" w:rsidR="00CE3ABC" w:rsidRPr="00CE3ABC" w:rsidRDefault="00CE3ABC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67B3D48E" w14:textId="77777777" w:rsidR="00CE3ABC" w:rsidRPr="00CE3ABC" w:rsidRDefault="00CE3ABC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sz w:val="40"/>
          <w:szCs w:val="40"/>
        </w:rPr>
        <w:t xml:space="preserve">Don’t lump Nahe in with Mosel—they’re neighbors, but </w:t>
      </w:r>
      <w:r w:rsidRPr="00CE3ABC">
        <w:rPr>
          <w:rFonts w:asciiTheme="majorBidi" w:hAnsiTheme="majorBidi" w:cstheme="majorBidi"/>
          <w:b/>
          <w:bCs/>
          <w:sz w:val="40"/>
          <w:szCs w:val="40"/>
        </w:rPr>
        <w:t>Nahe Rieslings are fuller, drier, and earthier</w:t>
      </w:r>
      <w:r w:rsidRPr="00CE3ABC">
        <w:rPr>
          <w:rFonts w:asciiTheme="majorBidi" w:hAnsiTheme="majorBidi" w:cstheme="majorBidi"/>
          <w:sz w:val="40"/>
          <w:szCs w:val="40"/>
        </w:rPr>
        <w:t xml:space="preserve"> on average.</w:t>
      </w:r>
    </w:p>
    <w:p w14:paraId="78EE462A" w14:textId="77777777" w:rsidR="00CE3ABC" w:rsidRPr="00CE3ABC" w:rsidRDefault="00CE3ABC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sz w:val="40"/>
          <w:szCs w:val="40"/>
        </w:rPr>
        <w:t xml:space="preserve">Avoid overpowering dishes. These wines shine with </w:t>
      </w:r>
      <w:r w:rsidRPr="00CE3ABC">
        <w:rPr>
          <w:rFonts w:asciiTheme="majorBidi" w:hAnsiTheme="majorBidi" w:cstheme="majorBidi"/>
          <w:b/>
          <w:bCs/>
          <w:sz w:val="40"/>
          <w:szCs w:val="40"/>
        </w:rPr>
        <w:t>simple fish</w:t>
      </w:r>
      <w:r w:rsidRPr="00CE3ABC">
        <w:rPr>
          <w:rFonts w:asciiTheme="majorBidi" w:hAnsiTheme="majorBidi" w:cstheme="majorBidi"/>
          <w:sz w:val="40"/>
          <w:szCs w:val="40"/>
        </w:rPr>
        <w:t xml:space="preserve">, </w:t>
      </w:r>
      <w:r w:rsidRPr="00CE3ABC">
        <w:rPr>
          <w:rFonts w:asciiTheme="majorBidi" w:hAnsiTheme="majorBidi" w:cstheme="majorBidi"/>
          <w:b/>
          <w:bCs/>
          <w:sz w:val="40"/>
          <w:szCs w:val="40"/>
        </w:rPr>
        <w:t>white asparagus</w:t>
      </w:r>
      <w:r w:rsidRPr="00CE3ABC">
        <w:rPr>
          <w:rFonts w:asciiTheme="majorBidi" w:hAnsiTheme="majorBidi" w:cstheme="majorBidi"/>
          <w:sz w:val="40"/>
          <w:szCs w:val="40"/>
        </w:rPr>
        <w:t xml:space="preserve">, or </w:t>
      </w:r>
      <w:r w:rsidRPr="00CE3ABC">
        <w:rPr>
          <w:rFonts w:asciiTheme="majorBidi" w:hAnsiTheme="majorBidi" w:cstheme="majorBidi"/>
          <w:b/>
          <w:bCs/>
          <w:sz w:val="40"/>
          <w:szCs w:val="40"/>
        </w:rPr>
        <w:t>sushi</w:t>
      </w:r>
      <w:r w:rsidRPr="00CE3ABC">
        <w:rPr>
          <w:rFonts w:asciiTheme="majorBidi" w:hAnsiTheme="majorBidi" w:cstheme="majorBidi"/>
          <w:sz w:val="40"/>
          <w:szCs w:val="40"/>
        </w:rPr>
        <w:t>—let the mineral notes lead.</w:t>
      </w:r>
    </w:p>
    <w:p w14:paraId="6806BFC1" w14:textId="77777777" w:rsidR="00CE3ABC" w:rsidRPr="00CE3ABC" w:rsidRDefault="00000000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5E9CC8C">
          <v:rect id="_x0000_i1029" style="width:0;height:1.5pt" o:hralign="center" o:hrstd="t" o:hr="t" fillcolor="#a0a0a0" stroked="f"/>
        </w:pict>
      </w:r>
    </w:p>
    <w:p w14:paraId="65F72AC0" w14:textId="77777777" w:rsidR="00CE3ABC" w:rsidRPr="00CE3ABC" w:rsidRDefault="00CE3ABC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707CA16F" w14:textId="77777777" w:rsidR="00133E50" w:rsidRPr="00133E50" w:rsidRDefault="00133E50" w:rsidP="00133E5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33E50">
        <w:rPr>
          <w:rFonts w:asciiTheme="majorBidi" w:hAnsiTheme="majorBidi" w:cstheme="majorBidi"/>
          <w:sz w:val="40"/>
          <w:szCs w:val="40"/>
        </w:rPr>
        <w:t>Riesling can be dry, mineral-driven, and smoky—making it a fantastic match for trout, sushi, or fresh green vegetables.</w:t>
      </w:r>
    </w:p>
    <w:p w14:paraId="784A1A0E" w14:textId="77777777" w:rsidR="00133E50" w:rsidRPr="00133E50" w:rsidRDefault="00133E50" w:rsidP="00133E5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33E50">
        <w:rPr>
          <w:rFonts w:asciiTheme="majorBidi" w:hAnsiTheme="majorBidi" w:cstheme="majorBidi"/>
          <w:sz w:val="40"/>
          <w:szCs w:val="40"/>
        </w:rPr>
        <w:lastRenderedPageBreak/>
        <w:t>Pinot Blanc feels clean, round, and subtle, pairing nicely with quiche, shellfish, or soft cheeses.</w:t>
      </w:r>
    </w:p>
    <w:p w14:paraId="4DD6794E" w14:textId="77777777" w:rsidR="00133E50" w:rsidRPr="00133E50" w:rsidRDefault="00133E50" w:rsidP="00133E50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133E50">
        <w:rPr>
          <w:rFonts w:asciiTheme="majorBidi" w:hAnsiTheme="majorBidi" w:cstheme="majorBidi"/>
          <w:sz w:val="40"/>
          <w:szCs w:val="40"/>
        </w:rPr>
        <w:t>Silvaner</w:t>
      </w:r>
      <w:proofErr w:type="spellEnd"/>
      <w:r w:rsidRPr="00133E50">
        <w:rPr>
          <w:rFonts w:asciiTheme="majorBidi" w:hAnsiTheme="majorBidi" w:cstheme="majorBidi"/>
          <w:sz w:val="40"/>
          <w:szCs w:val="40"/>
        </w:rPr>
        <w:t xml:space="preserve"> is crisp and lean, a natural fit alongside spring vegetables, fresh salads, or tangy goat cheese.</w:t>
      </w:r>
    </w:p>
    <w:p w14:paraId="69C0B8CF" w14:textId="77777777" w:rsidR="00133E50" w:rsidRDefault="00133E50" w:rsidP="00CE3AB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</w:p>
    <w:p w14:paraId="42BD56AC" w14:textId="04591D2B" w:rsidR="00CE3ABC" w:rsidRPr="00CE3ABC" w:rsidRDefault="00CE3ABC" w:rsidP="00CE3A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b/>
          <w:bCs/>
          <w:sz w:val="40"/>
          <w:szCs w:val="40"/>
        </w:rPr>
        <w:t xml:space="preserve">Next time on </w:t>
      </w:r>
      <w:r w:rsidRPr="00CE3ABC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Regions Revealed</w:t>
      </w:r>
      <w:r w:rsidRPr="00CE3ABC">
        <w:rPr>
          <w:rFonts w:asciiTheme="majorBidi" w:hAnsiTheme="majorBidi" w:cstheme="majorBidi"/>
          <w:b/>
          <w:bCs/>
          <w:sz w:val="40"/>
          <w:szCs w:val="40"/>
        </w:rPr>
        <w:t>,</w:t>
      </w:r>
      <w:r w:rsidRPr="00CE3ABC">
        <w:rPr>
          <w:rFonts w:asciiTheme="majorBidi" w:hAnsiTheme="majorBidi" w:cstheme="majorBidi"/>
          <w:sz w:val="40"/>
          <w:szCs w:val="40"/>
        </w:rPr>
        <w:t xml:space="preserve"> we head to the </w:t>
      </w:r>
      <w:r w:rsidRPr="00CE3ABC">
        <w:rPr>
          <w:rFonts w:asciiTheme="majorBidi" w:hAnsiTheme="majorBidi" w:cstheme="majorBidi"/>
          <w:b/>
          <w:bCs/>
          <w:sz w:val="40"/>
          <w:szCs w:val="40"/>
        </w:rPr>
        <w:t>Ahr Valley</w:t>
      </w:r>
      <w:r w:rsidRPr="00CE3ABC">
        <w:rPr>
          <w:rFonts w:asciiTheme="majorBidi" w:hAnsiTheme="majorBidi" w:cstheme="majorBidi"/>
          <w:sz w:val="40"/>
          <w:szCs w:val="40"/>
        </w:rPr>
        <w:t xml:space="preserve">, where Pinot Noir defies the </w:t>
      </w:r>
      <w:proofErr w:type="gramStart"/>
      <w:r w:rsidRPr="00CE3ABC">
        <w:rPr>
          <w:rFonts w:asciiTheme="majorBidi" w:hAnsiTheme="majorBidi" w:cstheme="majorBidi"/>
          <w:sz w:val="40"/>
          <w:szCs w:val="40"/>
        </w:rPr>
        <w:t>odds on</w:t>
      </w:r>
      <w:proofErr w:type="gramEnd"/>
      <w:r w:rsidRPr="00CE3ABC">
        <w:rPr>
          <w:rFonts w:asciiTheme="majorBidi" w:hAnsiTheme="majorBidi" w:cstheme="majorBidi"/>
          <w:sz w:val="40"/>
          <w:szCs w:val="40"/>
        </w:rPr>
        <w:t xml:space="preserve"> steep slate slopes—and red wine is the rising star of Germany’s north.</w:t>
      </w:r>
    </w:p>
    <w:p w14:paraId="1E5A61E4" w14:textId="422F1E2B" w:rsidR="00FB5B6C" w:rsidRPr="00CE3ABC" w:rsidRDefault="00CE3ABC" w:rsidP="00133E5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E3ABC">
        <w:rPr>
          <w:rFonts w:asciiTheme="majorBidi" w:hAnsiTheme="majorBidi" w:cstheme="majorBidi"/>
          <w:sz w:val="40"/>
          <w:szCs w:val="40"/>
        </w:rPr>
        <w:t>Until then, raise a glass of Nahe Riesling and enjoy its perfect balance—and as always, keep exploring.</w:t>
      </w:r>
    </w:p>
    <w:sectPr w:rsidR="00FB5B6C" w:rsidRPr="00CE3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56F27"/>
    <w:multiLevelType w:val="multilevel"/>
    <w:tmpl w:val="D0EA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948E2"/>
    <w:multiLevelType w:val="multilevel"/>
    <w:tmpl w:val="9288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45CA5"/>
    <w:multiLevelType w:val="multilevel"/>
    <w:tmpl w:val="C6EA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057709">
    <w:abstractNumId w:val="0"/>
  </w:num>
  <w:num w:numId="2" w16cid:durableId="1413160205">
    <w:abstractNumId w:val="2"/>
  </w:num>
  <w:num w:numId="3" w16cid:durableId="1052461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BC"/>
    <w:rsid w:val="00133E50"/>
    <w:rsid w:val="00143158"/>
    <w:rsid w:val="004C11CC"/>
    <w:rsid w:val="00814A83"/>
    <w:rsid w:val="008D3D73"/>
    <w:rsid w:val="00A965D3"/>
    <w:rsid w:val="00CE3ABC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7149F"/>
  <w15:chartTrackingRefBased/>
  <w15:docId w15:val="{B876DF31-A020-4AD7-ABDC-65AA424D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A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A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A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A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ABC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A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A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AB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3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2025-07-31T02:47:00Z</dcterms:created>
  <dcterms:modified xsi:type="dcterms:W3CDTF">2025-08-09T00:18:00Z</dcterms:modified>
</cp:coreProperties>
</file>