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DAC8B" w14:textId="77777777" w:rsidR="005E469B" w:rsidRPr="005E469B" w:rsidRDefault="005E469B" w:rsidP="005E469B">
      <w:pPr>
        <w:rPr>
          <w:rFonts w:asciiTheme="majorBidi" w:hAnsiTheme="majorBidi" w:cstheme="majorBidi"/>
          <w:b/>
          <w:bCs/>
          <w:sz w:val="36"/>
          <w:szCs w:val="36"/>
        </w:rPr>
      </w:pPr>
      <w:r w:rsidRPr="005E469B">
        <w:rPr>
          <w:rFonts w:asciiTheme="majorBidi" w:hAnsiTheme="majorBidi" w:cstheme="majorBidi"/>
          <w:b/>
          <w:bCs/>
          <w:sz w:val="36"/>
          <w:szCs w:val="36"/>
        </w:rPr>
        <w:t>Episode 32: Viognier – The Full-Bodied White That’s Not Chardonnay</w:t>
      </w:r>
    </w:p>
    <w:p w14:paraId="56D10A57"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t>Hi! I’m Marc, and this is WINE IN SMALL SIPS.</w:t>
      </w:r>
    </w:p>
    <w:p w14:paraId="15E06754" w14:textId="77777777" w:rsid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t xml:space="preserve">Last time, we explored Malbec—France’s gritty grape turned Argentine icon. Today, we’re sticking with the theme of reinvention. </w:t>
      </w:r>
    </w:p>
    <w:p w14:paraId="2C868E23" w14:textId="1F1C25BC"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t>This time, though, it’s a white wine that almost didn’t make it. Meet Viognier, a grape that came to the brink of extinction in the 1960s and then staged one of the great comebacks in modern wine.</w:t>
      </w:r>
    </w:p>
    <w:p w14:paraId="4107A916" w14:textId="5CE8C6AC"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t xml:space="preserve">For many drinkers, Viognier is confusing. Is it Chardonnay? Is it Chenin Blanc? Nope. Viognier is its own thing—floral, full-bodied, lush, and dry. It’s one of the rare whites that can be both rich and refreshing. </w:t>
      </w:r>
      <w:r>
        <w:rPr>
          <w:rFonts w:asciiTheme="majorBidi" w:hAnsiTheme="majorBidi" w:cstheme="majorBidi"/>
          <w:sz w:val="36"/>
          <w:szCs w:val="36"/>
        </w:rPr>
        <w:br/>
      </w:r>
      <w:r w:rsidRPr="005E469B">
        <w:rPr>
          <w:rFonts w:asciiTheme="majorBidi" w:hAnsiTheme="majorBidi" w:cstheme="majorBidi"/>
          <w:sz w:val="36"/>
          <w:szCs w:val="36"/>
        </w:rPr>
        <w:t>If you’ve ever lifted a glass and thought, “Apricot and flowers? Really?” you may have stumbled across Viognier without realizing it.</w:t>
      </w:r>
    </w:p>
    <w:p w14:paraId="5DEE78B2"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pict w14:anchorId="1016EB84">
          <v:rect id="_x0000_i1157" style="width:0;height:1.5pt" o:hralign="center" o:hrstd="t" o:hr="t" fillcolor="#a0a0a0" stroked="f"/>
        </w:pict>
      </w:r>
    </w:p>
    <w:p w14:paraId="20993E5A" w14:textId="77777777" w:rsidR="005E469B" w:rsidRPr="005E469B" w:rsidRDefault="005E469B" w:rsidP="005E469B">
      <w:pPr>
        <w:rPr>
          <w:rFonts w:asciiTheme="majorBidi" w:hAnsiTheme="majorBidi" w:cstheme="majorBidi"/>
          <w:b/>
          <w:bCs/>
          <w:sz w:val="36"/>
          <w:szCs w:val="36"/>
        </w:rPr>
      </w:pPr>
      <w:r w:rsidRPr="005E469B">
        <w:rPr>
          <w:rFonts w:asciiTheme="majorBidi" w:hAnsiTheme="majorBidi" w:cstheme="majorBidi"/>
          <w:b/>
          <w:bCs/>
          <w:sz w:val="36"/>
          <w:szCs w:val="36"/>
        </w:rPr>
        <w:t>What Is Viognier?</w:t>
      </w:r>
    </w:p>
    <w:p w14:paraId="31F9B593"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t xml:space="preserve">Viognier (vee-OWN-yay) was born in France’s Northern Rhône Valley, where it still defines the small appellation of </w:t>
      </w:r>
      <w:proofErr w:type="spellStart"/>
      <w:r w:rsidRPr="005E469B">
        <w:rPr>
          <w:rFonts w:asciiTheme="majorBidi" w:hAnsiTheme="majorBidi" w:cstheme="majorBidi"/>
          <w:sz w:val="36"/>
          <w:szCs w:val="36"/>
        </w:rPr>
        <w:t>Condrieu</w:t>
      </w:r>
      <w:proofErr w:type="spellEnd"/>
      <w:r w:rsidRPr="005E469B">
        <w:rPr>
          <w:rFonts w:asciiTheme="majorBidi" w:hAnsiTheme="majorBidi" w:cstheme="majorBidi"/>
          <w:sz w:val="36"/>
          <w:szCs w:val="36"/>
        </w:rPr>
        <w:t xml:space="preserve">. It thrives in warm climates, producing wines that are highly aromatic, low in acidity, and often silky or </w:t>
      </w:r>
      <w:r w:rsidRPr="005E469B">
        <w:rPr>
          <w:rFonts w:asciiTheme="majorBidi" w:hAnsiTheme="majorBidi" w:cstheme="majorBidi"/>
          <w:sz w:val="36"/>
          <w:szCs w:val="36"/>
        </w:rPr>
        <w:lastRenderedPageBreak/>
        <w:t>even slightly oily in feel. Unlike so many whites that prefer subtlety, Viognier insists on being noticed.</w:t>
      </w:r>
    </w:p>
    <w:p w14:paraId="53B788B1"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pict w14:anchorId="5A55DCAD">
          <v:rect id="_x0000_i1158" style="width:0;height:1.5pt" o:hralign="center" o:hrstd="t" o:hr="t" fillcolor="#a0a0a0" stroked="f"/>
        </w:pict>
      </w:r>
    </w:p>
    <w:p w14:paraId="4303C24C" w14:textId="77777777" w:rsidR="005E469B" w:rsidRPr="005E469B" w:rsidRDefault="005E469B" w:rsidP="005E469B">
      <w:pPr>
        <w:rPr>
          <w:rFonts w:asciiTheme="majorBidi" w:hAnsiTheme="majorBidi" w:cstheme="majorBidi"/>
          <w:b/>
          <w:bCs/>
          <w:sz w:val="36"/>
          <w:szCs w:val="36"/>
        </w:rPr>
      </w:pPr>
      <w:r w:rsidRPr="005E469B">
        <w:rPr>
          <w:rFonts w:asciiTheme="majorBidi" w:hAnsiTheme="majorBidi" w:cstheme="majorBidi"/>
          <w:b/>
          <w:bCs/>
          <w:sz w:val="36"/>
          <w:szCs w:val="36"/>
        </w:rPr>
        <w:t>Typical Flavors and Aromas</w:t>
      </w:r>
    </w:p>
    <w:p w14:paraId="0241A8D7" w14:textId="691AA76C"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t xml:space="preserve">Expect stone fruit first—apricot and peach are almost signatures. Add mango or melon in warmer regions, then layer in a bouquet of orange blossom, honeysuckle, and sometimes ginger. </w:t>
      </w:r>
      <w:r>
        <w:rPr>
          <w:rFonts w:asciiTheme="majorBidi" w:hAnsiTheme="majorBidi" w:cstheme="majorBidi"/>
          <w:sz w:val="36"/>
          <w:szCs w:val="36"/>
        </w:rPr>
        <w:br/>
      </w:r>
      <w:r w:rsidRPr="005E469B">
        <w:rPr>
          <w:rFonts w:asciiTheme="majorBidi" w:hAnsiTheme="majorBidi" w:cstheme="majorBidi"/>
          <w:sz w:val="36"/>
          <w:szCs w:val="36"/>
        </w:rPr>
        <w:t>When oak is in the picture, vanilla or baking spice may join in, but the core identity is always floral, fruity, and head-turning.</w:t>
      </w:r>
    </w:p>
    <w:p w14:paraId="2BF701AB"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t>In the glass, Viognier is usually medium to full in body. Alcohol often climbs into the fourteen percent range, acidity stays soft, and the mouthfeel can be round and creamy, sometimes with a faintly oily richness.</w:t>
      </w:r>
    </w:p>
    <w:p w14:paraId="3E07D47E"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pict w14:anchorId="2AFFBBC1">
          <v:rect id="_x0000_i1159" style="width:0;height:1.5pt" o:hralign="center" o:hrstd="t" o:hr="t" fillcolor="#a0a0a0" stroked="f"/>
        </w:pict>
      </w:r>
    </w:p>
    <w:p w14:paraId="4D6FA84F" w14:textId="77777777" w:rsidR="005E469B" w:rsidRPr="005E469B" w:rsidRDefault="005E469B" w:rsidP="005E469B">
      <w:pPr>
        <w:rPr>
          <w:rFonts w:asciiTheme="majorBidi" w:hAnsiTheme="majorBidi" w:cstheme="majorBidi"/>
          <w:b/>
          <w:bCs/>
          <w:sz w:val="36"/>
          <w:szCs w:val="36"/>
        </w:rPr>
      </w:pPr>
      <w:r w:rsidRPr="005E469B">
        <w:rPr>
          <w:rFonts w:asciiTheme="majorBidi" w:hAnsiTheme="majorBidi" w:cstheme="majorBidi"/>
          <w:b/>
          <w:bCs/>
          <w:sz w:val="36"/>
          <w:szCs w:val="36"/>
        </w:rPr>
        <w:t>Why You Should Care</w:t>
      </w:r>
    </w:p>
    <w:p w14:paraId="4F98C3ED"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t>Viognier fills a role few whites dare attempt. It’s aromatic and tropical without being sweet. It’s full-bodied but doesn’t rely on oak for weight. It has the muscle to stand up to bold dishes—curries, Moroccan tagines, roasted chicken—yet it’s flexible enough to keep things fresh.</w:t>
      </w:r>
    </w:p>
    <w:p w14:paraId="32A14426"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t xml:space="preserve">And maybe best of all, it isn’t everywhere. Ordering Viognier still feels like stepping off the beaten path, which makes it </w:t>
      </w:r>
      <w:r w:rsidRPr="005E469B">
        <w:rPr>
          <w:rFonts w:asciiTheme="majorBidi" w:hAnsiTheme="majorBidi" w:cstheme="majorBidi"/>
          <w:sz w:val="36"/>
          <w:szCs w:val="36"/>
        </w:rPr>
        <w:lastRenderedPageBreak/>
        <w:t>perfect for drinkers who want a white with character rather than another glass of Chardonnay or Sauvignon Blanc.</w:t>
      </w:r>
    </w:p>
    <w:p w14:paraId="6FC0329B"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pict w14:anchorId="2FD2ABF6">
          <v:rect id="_x0000_i1160" style="width:0;height:1.5pt" o:hralign="center" o:hrstd="t" o:hr="t" fillcolor="#a0a0a0" stroked="f"/>
        </w:pict>
      </w:r>
    </w:p>
    <w:p w14:paraId="3B62451E" w14:textId="77777777" w:rsidR="005E469B" w:rsidRPr="005E469B" w:rsidRDefault="005E469B" w:rsidP="005E469B">
      <w:pPr>
        <w:rPr>
          <w:rFonts w:asciiTheme="majorBidi" w:hAnsiTheme="majorBidi" w:cstheme="majorBidi"/>
          <w:b/>
          <w:bCs/>
          <w:sz w:val="36"/>
          <w:szCs w:val="36"/>
        </w:rPr>
      </w:pPr>
      <w:r w:rsidRPr="005E469B">
        <w:rPr>
          <w:rFonts w:asciiTheme="majorBidi" w:hAnsiTheme="majorBidi" w:cstheme="majorBidi"/>
          <w:b/>
          <w:bCs/>
          <w:sz w:val="36"/>
          <w:szCs w:val="36"/>
        </w:rPr>
        <w:t>Where It’s Grown and What to Expect</w:t>
      </w:r>
    </w:p>
    <w:p w14:paraId="44025D73"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t xml:space="preserve">In France, Viognier’s heart is </w:t>
      </w:r>
      <w:proofErr w:type="spellStart"/>
      <w:r w:rsidRPr="005E469B">
        <w:rPr>
          <w:rFonts w:asciiTheme="majorBidi" w:hAnsiTheme="majorBidi" w:cstheme="majorBidi"/>
          <w:sz w:val="36"/>
          <w:szCs w:val="36"/>
        </w:rPr>
        <w:t>Condrieu</w:t>
      </w:r>
      <w:proofErr w:type="spellEnd"/>
      <w:r w:rsidRPr="005E469B">
        <w:rPr>
          <w:rFonts w:asciiTheme="majorBidi" w:hAnsiTheme="majorBidi" w:cstheme="majorBidi"/>
          <w:sz w:val="36"/>
          <w:szCs w:val="36"/>
        </w:rPr>
        <w:t>, where the wines are elegant, mineral-driven, and floral—apricot and orange blossom lifted by freshness. These bottles are rare and pricey, but they show Viognier at its most refined. In Côte-</w:t>
      </w:r>
      <w:proofErr w:type="spellStart"/>
      <w:r w:rsidRPr="005E469B">
        <w:rPr>
          <w:rFonts w:asciiTheme="majorBidi" w:hAnsiTheme="majorBidi" w:cstheme="majorBidi"/>
          <w:sz w:val="36"/>
          <w:szCs w:val="36"/>
        </w:rPr>
        <w:t>Rôtie</w:t>
      </w:r>
      <w:proofErr w:type="spellEnd"/>
      <w:r w:rsidRPr="005E469B">
        <w:rPr>
          <w:rFonts w:asciiTheme="majorBidi" w:hAnsiTheme="majorBidi" w:cstheme="majorBidi"/>
          <w:sz w:val="36"/>
          <w:szCs w:val="36"/>
        </w:rPr>
        <w:t>, a little Viognier sometimes sneaks into Syrah, softening the tannins and boosting the aromatics.</w:t>
      </w:r>
    </w:p>
    <w:p w14:paraId="29C7DE8B"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t>California brought Viognier into the New World, particularly along the Central Coast and in the Sierra Foothills. Here, the wines are richer, tropical, and sometimes creamy, with ripe peach, melon, and a round texture.</w:t>
      </w:r>
    </w:p>
    <w:p w14:paraId="73B14532"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t>Australia offers another twist. In Eden Valley and McLaren Vale, Viognier often shows spice, ginger, and even a slightly wild edge. It’s bold, sometimes funky, and often perfect with spicy food.</w:t>
      </w:r>
    </w:p>
    <w:p w14:paraId="72B89309"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pict w14:anchorId="401BD5D5">
          <v:rect id="_x0000_i1161" style="width:0;height:1.5pt" o:hralign="center" o:hrstd="t" o:hr="t" fillcolor="#a0a0a0" stroked="f"/>
        </w:pict>
      </w:r>
    </w:p>
    <w:p w14:paraId="2DEDB47C" w14:textId="77777777" w:rsidR="005E469B" w:rsidRPr="005E469B" w:rsidRDefault="005E469B" w:rsidP="005E469B">
      <w:pPr>
        <w:rPr>
          <w:rFonts w:asciiTheme="majorBidi" w:hAnsiTheme="majorBidi" w:cstheme="majorBidi"/>
          <w:b/>
          <w:bCs/>
          <w:sz w:val="36"/>
          <w:szCs w:val="36"/>
        </w:rPr>
      </w:pPr>
      <w:r w:rsidRPr="005E469B">
        <w:rPr>
          <w:rFonts w:asciiTheme="majorBidi" w:hAnsiTheme="majorBidi" w:cstheme="majorBidi"/>
          <w:b/>
          <w:bCs/>
          <w:sz w:val="36"/>
          <w:szCs w:val="36"/>
        </w:rPr>
        <w:t xml:space="preserve">What to Eat </w:t>
      </w:r>
      <w:proofErr w:type="gramStart"/>
      <w:r w:rsidRPr="005E469B">
        <w:rPr>
          <w:rFonts w:asciiTheme="majorBidi" w:hAnsiTheme="majorBidi" w:cstheme="majorBidi"/>
          <w:b/>
          <w:bCs/>
          <w:sz w:val="36"/>
          <w:szCs w:val="36"/>
        </w:rPr>
        <w:t>With</w:t>
      </w:r>
      <w:proofErr w:type="gramEnd"/>
      <w:r w:rsidRPr="005E469B">
        <w:rPr>
          <w:rFonts w:asciiTheme="majorBidi" w:hAnsiTheme="majorBidi" w:cstheme="majorBidi"/>
          <w:b/>
          <w:bCs/>
          <w:sz w:val="36"/>
          <w:szCs w:val="36"/>
        </w:rPr>
        <w:t xml:space="preserve"> Viognier</w:t>
      </w:r>
    </w:p>
    <w:p w14:paraId="1331C866"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t xml:space="preserve">Viognier is a food wine that thrives where others stumble. Roast chicken with herbs, creamy pastas, lobster in butter sauce, or spicy glazed pork all find harmony in its weight </w:t>
      </w:r>
      <w:r w:rsidRPr="005E469B">
        <w:rPr>
          <w:rFonts w:asciiTheme="majorBidi" w:hAnsiTheme="majorBidi" w:cstheme="majorBidi"/>
          <w:sz w:val="36"/>
          <w:szCs w:val="36"/>
        </w:rPr>
        <w:lastRenderedPageBreak/>
        <w:t>and perfume. It loves bold flavors: Thai curry, Moroccan spice, even butternut squash ravioli.</w:t>
      </w:r>
    </w:p>
    <w:p w14:paraId="77E1B23D"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t>Because acidity is soft, it shines with creamy, fatty, or spiced dishes. Light raw seafood or sharp, acidic sauces tend to clash. Think richness and spice when you reach for Viognier.</w:t>
      </w:r>
    </w:p>
    <w:p w14:paraId="287FCF6A"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pict w14:anchorId="06E72194">
          <v:rect id="_x0000_i1162" style="width:0;height:1.5pt" o:hralign="center" o:hrstd="t" o:hr="t" fillcolor="#a0a0a0" stroked="f"/>
        </w:pict>
      </w:r>
    </w:p>
    <w:p w14:paraId="4A44D5B9" w14:textId="77777777" w:rsidR="005E469B" w:rsidRPr="005E469B" w:rsidRDefault="005E469B" w:rsidP="005E469B">
      <w:pPr>
        <w:rPr>
          <w:rFonts w:asciiTheme="majorBidi" w:hAnsiTheme="majorBidi" w:cstheme="majorBidi"/>
          <w:b/>
          <w:bCs/>
          <w:sz w:val="36"/>
          <w:szCs w:val="36"/>
        </w:rPr>
      </w:pPr>
      <w:r w:rsidRPr="005E469B">
        <w:rPr>
          <w:rFonts w:asciiTheme="majorBidi" w:hAnsiTheme="majorBidi" w:cstheme="majorBidi"/>
          <w:b/>
          <w:bCs/>
          <w:sz w:val="36"/>
          <w:szCs w:val="36"/>
        </w:rPr>
        <w:t>Common Misconceptions</w:t>
      </w:r>
    </w:p>
    <w:p w14:paraId="4DC7E73C"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t>People often assume Viognier is sweet. It isn’t—most are dry, though the aromas may trick you into thinking otherwise. Others dismiss it as “too perfumed,” but good bottles balance fragrance with freshness. And while it sometimes gets mistaken for Chardonnay, it’s really nothing like it—less acidic, more floral, and naturally lush without relying on oak.</w:t>
      </w:r>
    </w:p>
    <w:p w14:paraId="08FEB826"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pict w14:anchorId="6BFFCC08">
          <v:rect id="_x0000_i1163" style="width:0;height:1.5pt" o:hralign="center" o:hrstd="t" o:hr="t" fillcolor="#a0a0a0" stroked="f"/>
        </w:pict>
      </w:r>
    </w:p>
    <w:p w14:paraId="2EEB4AFE" w14:textId="77777777" w:rsidR="005E469B" w:rsidRPr="005E469B" w:rsidRDefault="005E469B" w:rsidP="005E469B">
      <w:pPr>
        <w:rPr>
          <w:rFonts w:asciiTheme="majorBidi" w:hAnsiTheme="majorBidi" w:cstheme="majorBidi"/>
          <w:b/>
          <w:bCs/>
          <w:sz w:val="36"/>
          <w:szCs w:val="36"/>
        </w:rPr>
      </w:pPr>
      <w:r w:rsidRPr="005E469B">
        <w:rPr>
          <w:rFonts w:asciiTheme="majorBidi" w:hAnsiTheme="majorBidi" w:cstheme="majorBidi"/>
          <w:b/>
          <w:bCs/>
          <w:sz w:val="36"/>
          <w:szCs w:val="36"/>
        </w:rPr>
        <w:t>Viognier at a Glance</w:t>
      </w:r>
    </w:p>
    <w:p w14:paraId="13A8CD2A"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t xml:space="preserve">Here’s the shorthand: Viognier is apricot, peach, and flowers, wrapped in a lush, sometimes oily texture. It’s full-bodied, low in acidity, and usually higher in alcohol. Its best expressions come from </w:t>
      </w:r>
      <w:proofErr w:type="spellStart"/>
      <w:r w:rsidRPr="005E469B">
        <w:rPr>
          <w:rFonts w:asciiTheme="majorBidi" w:hAnsiTheme="majorBidi" w:cstheme="majorBidi"/>
          <w:sz w:val="36"/>
          <w:szCs w:val="36"/>
        </w:rPr>
        <w:t>Condrieu</w:t>
      </w:r>
      <w:proofErr w:type="spellEnd"/>
      <w:r w:rsidRPr="005E469B">
        <w:rPr>
          <w:rFonts w:asciiTheme="majorBidi" w:hAnsiTheme="majorBidi" w:cstheme="majorBidi"/>
          <w:sz w:val="36"/>
          <w:szCs w:val="36"/>
        </w:rPr>
        <w:t xml:space="preserve"> in France, the Central Coast of California, and select regions of Australia. Pair it with dishes that have spice, cream, or richness. If you need </w:t>
      </w:r>
      <w:r w:rsidRPr="005E469B">
        <w:rPr>
          <w:rFonts w:asciiTheme="majorBidi" w:hAnsiTheme="majorBidi" w:cstheme="majorBidi"/>
          <w:sz w:val="36"/>
          <w:szCs w:val="36"/>
        </w:rPr>
        <w:lastRenderedPageBreak/>
        <w:t>a memory trick, think: Viognier equals flowers and stone fruit, with the weight to carry bold food.</w:t>
      </w:r>
    </w:p>
    <w:p w14:paraId="4DD38465"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pict w14:anchorId="4F43419F">
          <v:rect id="_x0000_i1164" style="width:0;height:1.5pt" o:hralign="center" o:hrstd="t" o:hr="t" fillcolor="#a0a0a0" stroked="f"/>
        </w:pict>
      </w:r>
    </w:p>
    <w:p w14:paraId="468B031D" w14:textId="77777777" w:rsidR="005E469B" w:rsidRPr="005E469B" w:rsidRDefault="005E469B" w:rsidP="005E469B">
      <w:pPr>
        <w:rPr>
          <w:rFonts w:asciiTheme="majorBidi" w:hAnsiTheme="majorBidi" w:cstheme="majorBidi"/>
          <w:b/>
          <w:bCs/>
          <w:sz w:val="36"/>
          <w:szCs w:val="36"/>
        </w:rPr>
      </w:pPr>
      <w:r w:rsidRPr="005E469B">
        <w:rPr>
          <w:rFonts w:asciiTheme="majorBidi" w:hAnsiTheme="majorBidi" w:cstheme="majorBidi"/>
          <w:b/>
          <w:bCs/>
          <w:sz w:val="36"/>
          <w:szCs w:val="36"/>
        </w:rPr>
        <w:t>For the Enthusiast</w:t>
      </w:r>
    </w:p>
    <w:p w14:paraId="5E034301"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t>By the 1960s, Viognier had almost vanished from France, with fewer than twenty hectares left in the Northern Rhône. It came frighteningly close to disappearing altogether. The fact that it’s on your wine shelf today is thanks to a handful of growers who kept the tradition alive and winemakers abroad who adopted it later.</w:t>
      </w:r>
    </w:p>
    <w:p w14:paraId="3E2E648A"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t>Unlike many other whites, Viognier doesn’t need malolactic fermentation—its soft texture is natural. Oak can work, but too much risks smothering its delicate perfume. And while a few bottles can age gracefully, most Viognier is best drunk young, before those aromatics fade.</w:t>
      </w:r>
    </w:p>
    <w:p w14:paraId="14D3E08C"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pict w14:anchorId="62394E32">
          <v:rect id="_x0000_i1165" style="width:0;height:1.5pt" o:hralign="center" o:hrstd="t" o:hr="t" fillcolor="#a0a0a0" stroked="f"/>
        </w:pict>
      </w:r>
    </w:p>
    <w:p w14:paraId="1F5A093E" w14:textId="77777777" w:rsidR="005E469B" w:rsidRPr="005E469B" w:rsidRDefault="005E469B" w:rsidP="005E469B">
      <w:pPr>
        <w:rPr>
          <w:rFonts w:asciiTheme="majorBidi" w:hAnsiTheme="majorBidi" w:cstheme="majorBidi"/>
          <w:b/>
          <w:bCs/>
          <w:sz w:val="36"/>
          <w:szCs w:val="36"/>
        </w:rPr>
      </w:pPr>
      <w:r w:rsidRPr="005E469B">
        <w:rPr>
          <w:rFonts w:asciiTheme="majorBidi" w:hAnsiTheme="majorBidi" w:cstheme="majorBidi"/>
          <w:b/>
          <w:bCs/>
          <w:sz w:val="36"/>
          <w:szCs w:val="36"/>
        </w:rPr>
        <w:t>Try This: Compare Rich Whites</w:t>
      </w:r>
    </w:p>
    <w:p w14:paraId="5C2153B5"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t>For a quick perspective, pour a California Viognier next to an unoaked California Chardonnay. Both can be full-bodied, but they tell completely different stories. The Chardonnay is all citrus and restraint, while the Viognier bursts with apricot, peach, and flowers. One whispers; the other sings.</w:t>
      </w:r>
    </w:p>
    <w:p w14:paraId="05952BD6"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pict w14:anchorId="4B79C169">
          <v:rect id="_x0000_i1166" style="width:0;height:1.5pt" o:hralign="center" o:hrstd="t" o:hr="t" fillcolor="#a0a0a0" stroked="f"/>
        </w:pict>
      </w:r>
    </w:p>
    <w:p w14:paraId="46BF657E" w14:textId="77777777" w:rsidR="005E469B" w:rsidRPr="005E469B" w:rsidRDefault="005E469B" w:rsidP="005E469B">
      <w:pPr>
        <w:rPr>
          <w:rFonts w:asciiTheme="majorBidi" w:hAnsiTheme="majorBidi" w:cstheme="majorBidi"/>
          <w:b/>
          <w:bCs/>
          <w:sz w:val="36"/>
          <w:szCs w:val="36"/>
        </w:rPr>
      </w:pPr>
      <w:r w:rsidRPr="005E469B">
        <w:rPr>
          <w:rFonts w:asciiTheme="majorBidi" w:hAnsiTheme="majorBidi" w:cstheme="majorBidi"/>
          <w:b/>
          <w:bCs/>
          <w:sz w:val="36"/>
          <w:szCs w:val="36"/>
        </w:rPr>
        <w:t>On the Next Sip…</w:t>
      </w:r>
    </w:p>
    <w:p w14:paraId="37A567D1" w14:textId="77777777" w:rsidR="005E469B"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lastRenderedPageBreak/>
        <w:t>We’re heading to Hungary for Episode 33: Furmint – From Sweet to Serious. You’ve heard of Tokaji? Furmint is the grape behind it, and it has far more range than most people realize.</w:t>
      </w:r>
    </w:p>
    <w:p w14:paraId="13D3246B" w14:textId="77777777" w:rsid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t xml:space="preserve">Until then, if you’re after a white with fragrance, texture, and individuality, Viognier deserves a spot in your glass. </w:t>
      </w:r>
    </w:p>
    <w:p w14:paraId="3A80B40F" w14:textId="3E95CC80" w:rsidR="00FB5B6C" w:rsidRPr="005E469B" w:rsidRDefault="005E469B" w:rsidP="005E469B">
      <w:pPr>
        <w:rPr>
          <w:rFonts w:asciiTheme="majorBidi" w:hAnsiTheme="majorBidi" w:cstheme="majorBidi"/>
          <w:sz w:val="36"/>
          <w:szCs w:val="36"/>
        </w:rPr>
      </w:pPr>
      <w:r w:rsidRPr="005E469B">
        <w:rPr>
          <w:rFonts w:asciiTheme="majorBidi" w:hAnsiTheme="majorBidi" w:cstheme="majorBidi"/>
          <w:sz w:val="36"/>
          <w:szCs w:val="36"/>
        </w:rPr>
        <w:t>Once nearly forgotten, it’s proof that great grapes, like great stories, don’t fade away—they just wait for their revival. Cheers.</w:t>
      </w:r>
    </w:p>
    <w:sectPr w:rsidR="00FB5B6C" w:rsidRPr="005E4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F40D4"/>
    <w:multiLevelType w:val="multilevel"/>
    <w:tmpl w:val="B320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D490E"/>
    <w:multiLevelType w:val="multilevel"/>
    <w:tmpl w:val="AB16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F3779"/>
    <w:multiLevelType w:val="multilevel"/>
    <w:tmpl w:val="B7D0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F150F4"/>
    <w:multiLevelType w:val="multilevel"/>
    <w:tmpl w:val="E73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A7E37"/>
    <w:multiLevelType w:val="multilevel"/>
    <w:tmpl w:val="B208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2D6B02"/>
    <w:multiLevelType w:val="multilevel"/>
    <w:tmpl w:val="FAC8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07E74"/>
    <w:multiLevelType w:val="multilevel"/>
    <w:tmpl w:val="F65A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062078"/>
    <w:multiLevelType w:val="multilevel"/>
    <w:tmpl w:val="A66AD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F13FC2"/>
    <w:multiLevelType w:val="multilevel"/>
    <w:tmpl w:val="7D94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A615F0"/>
    <w:multiLevelType w:val="multilevel"/>
    <w:tmpl w:val="8B00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342980">
    <w:abstractNumId w:val="3"/>
  </w:num>
  <w:num w:numId="2" w16cid:durableId="2071072894">
    <w:abstractNumId w:val="8"/>
  </w:num>
  <w:num w:numId="3" w16cid:durableId="1107116190">
    <w:abstractNumId w:val="6"/>
  </w:num>
  <w:num w:numId="4" w16cid:durableId="687098826">
    <w:abstractNumId w:val="1"/>
  </w:num>
  <w:num w:numId="5" w16cid:durableId="86268469">
    <w:abstractNumId w:val="4"/>
  </w:num>
  <w:num w:numId="6" w16cid:durableId="609119280">
    <w:abstractNumId w:val="9"/>
  </w:num>
  <w:num w:numId="7" w16cid:durableId="696613845">
    <w:abstractNumId w:val="0"/>
  </w:num>
  <w:num w:numId="8" w16cid:durableId="639725416">
    <w:abstractNumId w:val="7"/>
  </w:num>
  <w:num w:numId="9" w16cid:durableId="378436100">
    <w:abstractNumId w:val="2"/>
  </w:num>
  <w:num w:numId="10" w16cid:durableId="1452286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C3"/>
    <w:rsid w:val="00143158"/>
    <w:rsid w:val="001C3BC3"/>
    <w:rsid w:val="004C11CC"/>
    <w:rsid w:val="00517F01"/>
    <w:rsid w:val="005E469B"/>
    <w:rsid w:val="008D3D73"/>
    <w:rsid w:val="00F41399"/>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AACD"/>
  <w15:chartTrackingRefBased/>
  <w15:docId w15:val="{3383D7A8-46BA-450D-BE45-11E8490E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B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3B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3B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3B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3B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3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B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3B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3B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3B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3B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3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BC3"/>
    <w:rPr>
      <w:rFonts w:eastAsiaTheme="majorEastAsia" w:cstheme="majorBidi"/>
      <w:color w:val="272727" w:themeColor="text1" w:themeTint="D8"/>
    </w:rPr>
  </w:style>
  <w:style w:type="paragraph" w:styleId="Title">
    <w:name w:val="Title"/>
    <w:basedOn w:val="Normal"/>
    <w:next w:val="Normal"/>
    <w:link w:val="TitleChar"/>
    <w:uiPriority w:val="10"/>
    <w:qFormat/>
    <w:rsid w:val="001C3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BC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BC3"/>
    <w:pPr>
      <w:spacing w:before="160"/>
      <w:jc w:val="center"/>
    </w:pPr>
    <w:rPr>
      <w:i/>
      <w:iCs/>
      <w:color w:val="404040" w:themeColor="text1" w:themeTint="BF"/>
    </w:rPr>
  </w:style>
  <w:style w:type="character" w:customStyle="1" w:styleId="QuoteChar">
    <w:name w:val="Quote Char"/>
    <w:basedOn w:val="DefaultParagraphFont"/>
    <w:link w:val="Quote"/>
    <w:uiPriority w:val="29"/>
    <w:rsid w:val="001C3BC3"/>
    <w:rPr>
      <w:i/>
      <w:iCs/>
      <w:color w:val="404040" w:themeColor="text1" w:themeTint="BF"/>
    </w:rPr>
  </w:style>
  <w:style w:type="paragraph" w:styleId="ListParagraph">
    <w:name w:val="List Paragraph"/>
    <w:basedOn w:val="Normal"/>
    <w:uiPriority w:val="34"/>
    <w:qFormat/>
    <w:rsid w:val="001C3BC3"/>
    <w:pPr>
      <w:ind w:left="720"/>
      <w:contextualSpacing/>
    </w:pPr>
  </w:style>
  <w:style w:type="character" w:styleId="IntenseEmphasis">
    <w:name w:val="Intense Emphasis"/>
    <w:basedOn w:val="DefaultParagraphFont"/>
    <w:uiPriority w:val="21"/>
    <w:qFormat/>
    <w:rsid w:val="001C3BC3"/>
    <w:rPr>
      <w:i/>
      <w:iCs/>
      <w:color w:val="2F5496" w:themeColor="accent1" w:themeShade="BF"/>
    </w:rPr>
  </w:style>
  <w:style w:type="paragraph" w:styleId="IntenseQuote">
    <w:name w:val="Intense Quote"/>
    <w:basedOn w:val="Normal"/>
    <w:next w:val="Normal"/>
    <w:link w:val="IntenseQuoteChar"/>
    <w:uiPriority w:val="30"/>
    <w:qFormat/>
    <w:rsid w:val="001C3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3BC3"/>
    <w:rPr>
      <w:i/>
      <w:iCs/>
      <w:color w:val="2F5496" w:themeColor="accent1" w:themeShade="BF"/>
    </w:rPr>
  </w:style>
  <w:style w:type="character" w:styleId="IntenseReference">
    <w:name w:val="Intense Reference"/>
    <w:basedOn w:val="DefaultParagraphFont"/>
    <w:uiPriority w:val="32"/>
    <w:qFormat/>
    <w:rsid w:val="001C3B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22549">
      <w:bodyDiv w:val="1"/>
      <w:marLeft w:val="0"/>
      <w:marRight w:val="0"/>
      <w:marTop w:val="0"/>
      <w:marBottom w:val="0"/>
      <w:divBdr>
        <w:top w:val="none" w:sz="0" w:space="0" w:color="auto"/>
        <w:left w:val="none" w:sz="0" w:space="0" w:color="auto"/>
        <w:bottom w:val="none" w:sz="0" w:space="0" w:color="auto"/>
        <w:right w:val="none" w:sz="0" w:space="0" w:color="auto"/>
      </w:divBdr>
    </w:div>
    <w:div w:id="799348894">
      <w:bodyDiv w:val="1"/>
      <w:marLeft w:val="0"/>
      <w:marRight w:val="0"/>
      <w:marTop w:val="0"/>
      <w:marBottom w:val="0"/>
      <w:divBdr>
        <w:top w:val="none" w:sz="0" w:space="0" w:color="auto"/>
        <w:left w:val="none" w:sz="0" w:space="0" w:color="auto"/>
        <w:bottom w:val="none" w:sz="0" w:space="0" w:color="auto"/>
        <w:right w:val="none" w:sz="0" w:space="0" w:color="auto"/>
      </w:divBdr>
    </w:div>
    <w:div w:id="1342393897">
      <w:bodyDiv w:val="1"/>
      <w:marLeft w:val="0"/>
      <w:marRight w:val="0"/>
      <w:marTop w:val="0"/>
      <w:marBottom w:val="0"/>
      <w:divBdr>
        <w:top w:val="none" w:sz="0" w:space="0" w:color="auto"/>
        <w:left w:val="none" w:sz="0" w:space="0" w:color="auto"/>
        <w:bottom w:val="none" w:sz="0" w:space="0" w:color="auto"/>
        <w:right w:val="none" w:sz="0" w:space="0" w:color="auto"/>
      </w:divBdr>
    </w:div>
    <w:div w:id="14790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862</Words>
  <Characters>4919</Characters>
  <Application>Microsoft Office Word</Application>
  <DocSecurity>0</DocSecurity>
  <Lines>40</Lines>
  <Paragraphs>11</Paragraphs>
  <ScaleCrop>false</ScaleCrop>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2025-07-02T04:40:00Z</dcterms:created>
  <dcterms:modified xsi:type="dcterms:W3CDTF">2025-08-25T01:23:00Z</dcterms:modified>
</cp:coreProperties>
</file>