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0FA2" w14:textId="77777777" w:rsidR="00940F90" w:rsidRPr="00940F90" w:rsidRDefault="00940F90" w:rsidP="00940F90">
      <w:pPr>
        <w:ind w:hanging="806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b/>
          <w:bCs/>
          <w:i/>
          <w:iCs/>
          <w:sz w:val="40"/>
          <w:szCs w:val="40"/>
        </w:rPr>
        <w:t>Episode 26: Veneto – Prosecco — Italy’s Sparkling Success</w:t>
      </w:r>
    </w:p>
    <w:p w14:paraId="1FBAC140" w14:textId="77777777" w:rsidR="00940F90" w:rsidRPr="00940F90" w:rsidRDefault="00940F90" w:rsidP="00940F90">
      <w:p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Hi! I’m Marc, and welcome back to Wine Regions Revealed—where we explore the world of wine through stories, not just sips.</w:t>
      </w:r>
    </w:p>
    <w:p w14:paraId="21F1298F" w14:textId="77777777" w:rsidR="00940F90" w:rsidRDefault="00940F90" w:rsidP="00940F90">
      <w:p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 xml:space="preserve">Last time in Valpolicella, we explored the magic of dried grapes and concentrated flavors. </w:t>
      </w:r>
    </w:p>
    <w:p w14:paraId="5A94706B" w14:textId="2D90AAB2" w:rsidR="00940F90" w:rsidRPr="00940F90" w:rsidRDefault="00940F90" w:rsidP="00940F90">
      <w:p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Today, we trade deep reds for lively bubbles as we head into the rolling foothills of northeastern Italy—home to Prosecco, the sparkling wine that has taken the world by storm.</w:t>
      </w:r>
    </w:p>
    <w:p w14:paraId="0BA98D3E" w14:textId="77777777" w:rsidR="00940F90" w:rsidRPr="00940F90" w:rsidRDefault="00940F90" w:rsidP="00940F90">
      <w:pPr>
        <w:ind w:hanging="806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b/>
          <w:bCs/>
          <w:i/>
          <w:iCs/>
          <w:sz w:val="40"/>
          <w:szCs w:val="40"/>
        </w:rPr>
        <w:t>A Spark That Started in Veneto</w:t>
      </w:r>
    </w:p>
    <w:p w14:paraId="5473E250" w14:textId="77777777" w:rsidR="00940F90" w:rsidRDefault="00940F90" w:rsidP="00940F90">
      <w:p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 xml:space="preserve">Prosecco’s story begins with the Glera grape, grown for centuries in the hills between Conegliano and </w:t>
      </w:r>
      <w:proofErr w:type="spellStart"/>
      <w:r w:rsidRPr="00940F90">
        <w:rPr>
          <w:rFonts w:asciiTheme="majorBidi" w:hAnsiTheme="majorBidi" w:cstheme="majorBidi"/>
          <w:i/>
          <w:iCs/>
          <w:sz w:val="40"/>
          <w:szCs w:val="40"/>
        </w:rPr>
        <w:t>Valdobbiadene</w:t>
      </w:r>
      <w:proofErr w:type="spellEnd"/>
      <w:r w:rsidRPr="00940F90">
        <w:rPr>
          <w:rFonts w:asciiTheme="majorBidi" w:hAnsiTheme="majorBidi" w:cstheme="majorBidi"/>
          <w:i/>
          <w:iCs/>
          <w:sz w:val="40"/>
          <w:szCs w:val="40"/>
        </w:rPr>
        <w:t xml:space="preserve">. </w:t>
      </w:r>
    </w:p>
    <w:p w14:paraId="029C4B3C" w14:textId="3BD423F3" w:rsidR="00940F90" w:rsidRPr="00940F90" w:rsidRDefault="00940F90" w:rsidP="00940F90">
      <w:p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While the Prosecco DOC spans both Veneto and Friuli Venezia Giulia, the DOCG heartland lies in these steep, sun-drenched slopes, where cool alpine breezes meet warm Adriatic air—conditions that give Glera its crisp acidity and bright fruit character.</w:t>
      </w:r>
    </w:p>
    <w:p w14:paraId="40FEE9C1" w14:textId="77777777" w:rsidR="00940F90" w:rsidRPr="00940F90" w:rsidRDefault="00940F90" w:rsidP="00940F90">
      <w:pPr>
        <w:ind w:hanging="806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b/>
          <w:bCs/>
          <w:i/>
          <w:iCs/>
          <w:sz w:val="40"/>
          <w:szCs w:val="40"/>
        </w:rPr>
        <w:t>Bubbles Built Differently</w:t>
      </w:r>
    </w:p>
    <w:p w14:paraId="21A0F39F" w14:textId="77777777" w:rsidR="00940F90" w:rsidRDefault="00940F90" w:rsidP="00940F90">
      <w:p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lastRenderedPageBreak/>
        <w:t xml:space="preserve">Part of Prosecco’s charm comes from how it’s made. Unlike Champagne, which ferments in the bottle for toasty, brioche-like notes, Prosecco uses the Charmat method—a second fermentation in stainless steel tanks. </w:t>
      </w:r>
    </w:p>
    <w:p w14:paraId="0E5A6A5C" w14:textId="7CBE0A60" w:rsidR="00940F90" w:rsidRPr="00940F90" w:rsidRDefault="00940F90" w:rsidP="00940F90">
      <w:p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This keeps the wine fresh, floral, and fruit-driven—think green apple, white peach, and pear—like biting into orchard fruit on a sunny morning.</w:t>
      </w:r>
    </w:p>
    <w:p w14:paraId="3DAEFC5A" w14:textId="77777777" w:rsidR="00940F90" w:rsidRPr="00940F90" w:rsidRDefault="00940F90" w:rsidP="00940F90">
      <w:pPr>
        <w:ind w:hanging="806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b/>
          <w:bCs/>
          <w:i/>
          <w:iCs/>
          <w:sz w:val="40"/>
          <w:szCs w:val="40"/>
        </w:rPr>
        <w:t>Why Prosecco Matters</w:t>
      </w:r>
    </w:p>
    <w:p w14:paraId="7D13D39F" w14:textId="77777777" w:rsidR="00940F90" w:rsidRPr="00940F90" w:rsidRDefault="00940F90" w:rsidP="00940F90">
      <w:pPr>
        <w:numPr>
          <w:ilvl w:val="0"/>
          <w:numId w:val="4"/>
        </w:num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Everyday pleasure: Effortless, friendly, and affordable—no special occasion required.</w:t>
      </w:r>
    </w:p>
    <w:p w14:paraId="7CAA6D2D" w14:textId="77777777" w:rsidR="00940F90" w:rsidRPr="00940F90" w:rsidRDefault="00940F90" w:rsidP="00940F90">
      <w:pPr>
        <w:numPr>
          <w:ilvl w:val="0"/>
          <w:numId w:val="4"/>
        </w:num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Terroir expression: In DOCG wines, steep hillside vineyards bring minerality and precision. Look for Rive on the label for single-vineyard character.</w:t>
      </w:r>
    </w:p>
    <w:p w14:paraId="312B3F46" w14:textId="77777777" w:rsidR="00940F90" w:rsidRPr="00940F90" w:rsidRDefault="00940F90" w:rsidP="00940F90">
      <w:pPr>
        <w:numPr>
          <w:ilvl w:val="0"/>
          <w:numId w:val="4"/>
        </w:num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 xml:space="preserve">Diverse styles: From lightly sparkling Frizzante to the creamy luxury of </w:t>
      </w:r>
      <w:proofErr w:type="spellStart"/>
      <w:r w:rsidRPr="00940F90">
        <w:rPr>
          <w:rFonts w:asciiTheme="majorBidi" w:hAnsiTheme="majorBidi" w:cstheme="majorBidi"/>
          <w:i/>
          <w:iCs/>
          <w:sz w:val="40"/>
          <w:szCs w:val="40"/>
        </w:rPr>
        <w:t>Cartizze</w:t>
      </w:r>
      <w:proofErr w:type="spellEnd"/>
      <w:r w:rsidRPr="00940F90">
        <w:rPr>
          <w:rFonts w:asciiTheme="majorBidi" w:hAnsiTheme="majorBidi" w:cstheme="majorBidi"/>
          <w:i/>
          <w:iCs/>
          <w:sz w:val="40"/>
          <w:szCs w:val="40"/>
        </w:rPr>
        <w:t>, there’s a Prosecco for every mood.</w:t>
      </w:r>
    </w:p>
    <w:p w14:paraId="632737DF" w14:textId="77777777" w:rsidR="00940F90" w:rsidRPr="00940F90" w:rsidRDefault="00940F90" w:rsidP="00940F90">
      <w:pPr>
        <w:ind w:hanging="806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b/>
          <w:bCs/>
          <w:i/>
          <w:iCs/>
          <w:sz w:val="40"/>
          <w:szCs w:val="40"/>
        </w:rPr>
        <w:t>The Prosecco Spectrum</w:t>
      </w:r>
    </w:p>
    <w:p w14:paraId="72973EE0" w14:textId="77777777" w:rsidR="00940F90" w:rsidRPr="00940F90" w:rsidRDefault="00940F90" w:rsidP="00940F90">
      <w:pPr>
        <w:numPr>
          <w:ilvl w:val="0"/>
          <w:numId w:val="5"/>
        </w:num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DOC (Basic): Fruity, easygoing—perfect in an Aperol Spritz or with antipasti.</w:t>
      </w:r>
    </w:p>
    <w:p w14:paraId="2F54018D" w14:textId="77777777" w:rsidR="00940F90" w:rsidRPr="00940F90" w:rsidRDefault="00940F90" w:rsidP="00940F90">
      <w:pPr>
        <w:numPr>
          <w:ilvl w:val="0"/>
          <w:numId w:val="5"/>
        </w:num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DOCG Superiore: From designated hillside zones; expect finer bubbles and more structure.</w:t>
      </w:r>
    </w:p>
    <w:p w14:paraId="44CC4089" w14:textId="77777777" w:rsidR="00940F90" w:rsidRPr="00940F90" w:rsidRDefault="00940F90" w:rsidP="00940F90">
      <w:pPr>
        <w:numPr>
          <w:ilvl w:val="0"/>
          <w:numId w:val="5"/>
        </w:num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proofErr w:type="spellStart"/>
      <w:r w:rsidRPr="00940F90">
        <w:rPr>
          <w:rFonts w:asciiTheme="majorBidi" w:hAnsiTheme="majorBidi" w:cstheme="majorBidi"/>
          <w:i/>
          <w:iCs/>
          <w:sz w:val="40"/>
          <w:szCs w:val="40"/>
        </w:rPr>
        <w:lastRenderedPageBreak/>
        <w:t>Cartizze</w:t>
      </w:r>
      <w:proofErr w:type="spellEnd"/>
      <w:r w:rsidRPr="00940F90">
        <w:rPr>
          <w:rFonts w:asciiTheme="majorBidi" w:hAnsiTheme="majorBidi" w:cstheme="majorBidi"/>
          <w:i/>
          <w:iCs/>
          <w:sz w:val="40"/>
          <w:szCs w:val="40"/>
        </w:rPr>
        <w:t>: The “Grand Cru” of Prosecco—tiny production, silky texture, often slightly sweet.</w:t>
      </w:r>
    </w:p>
    <w:p w14:paraId="6AD49817" w14:textId="77777777" w:rsidR="00940F90" w:rsidRPr="00940F90" w:rsidRDefault="00940F90" w:rsidP="00940F90">
      <w:pPr>
        <w:numPr>
          <w:ilvl w:val="0"/>
          <w:numId w:val="5"/>
        </w:num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Col Fondo: Unfiltered, with natural sediment and a savory, artisanal edge.</w:t>
      </w:r>
    </w:p>
    <w:p w14:paraId="78DB9FC4" w14:textId="77777777" w:rsidR="00940F90" w:rsidRPr="00940F90" w:rsidRDefault="00940F90" w:rsidP="00940F90">
      <w:p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Sweetness check: Don’t be fooled—Extra Dry is actually sweeter than Brut. Extra Dry leans rounder and fruitier; Brut is crisper and more mineral.</w:t>
      </w:r>
    </w:p>
    <w:p w14:paraId="1C8D1452" w14:textId="77777777" w:rsidR="00940F90" w:rsidRPr="00940F90" w:rsidRDefault="00940F90" w:rsidP="00940F90">
      <w:pPr>
        <w:ind w:hanging="806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b/>
          <w:bCs/>
          <w:i/>
          <w:iCs/>
          <w:sz w:val="40"/>
          <w:szCs w:val="40"/>
        </w:rPr>
        <w:t>Serving Secrets</w:t>
      </w:r>
    </w:p>
    <w:p w14:paraId="6B5159D7" w14:textId="77777777" w:rsidR="00940F90" w:rsidRPr="00940F90" w:rsidRDefault="00940F90" w:rsidP="00940F90">
      <w:pPr>
        <w:numPr>
          <w:ilvl w:val="0"/>
          <w:numId w:val="6"/>
        </w:num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Chill to 6–8°C (43–46°F) to preserve aromas without muting them.</w:t>
      </w:r>
    </w:p>
    <w:p w14:paraId="2AF074F5" w14:textId="77777777" w:rsidR="00940F90" w:rsidRPr="00940F90" w:rsidRDefault="00940F90" w:rsidP="00940F90">
      <w:pPr>
        <w:numPr>
          <w:ilvl w:val="0"/>
          <w:numId w:val="6"/>
        </w:num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Use a tulip-shaped glass—not a flute—to let those orchard-fruit notes shine.</w:t>
      </w:r>
    </w:p>
    <w:p w14:paraId="65C3AB8D" w14:textId="77777777" w:rsidR="00940F90" w:rsidRPr="00940F90" w:rsidRDefault="00940F90" w:rsidP="00940F90">
      <w:pPr>
        <w:numPr>
          <w:ilvl w:val="0"/>
          <w:numId w:val="6"/>
        </w:num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Pair with fried calamari, sushi, prosciutto, or Asiago cheese—bubbles are unbeatable with salty, rich foods.</w:t>
      </w:r>
    </w:p>
    <w:p w14:paraId="1E99242E" w14:textId="77777777" w:rsidR="00940F90" w:rsidRPr="00940F90" w:rsidRDefault="00940F90" w:rsidP="00940F90">
      <w:pPr>
        <w:ind w:hanging="806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b/>
          <w:bCs/>
          <w:i/>
          <w:iCs/>
          <w:sz w:val="40"/>
          <w:szCs w:val="40"/>
        </w:rPr>
        <w:t>When to Reach for Which</w:t>
      </w:r>
    </w:p>
    <w:p w14:paraId="740DB806" w14:textId="77777777" w:rsidR="00940F90" w:rsidRPr="00940F90" w:rsidRDefault="00940F90" w:rsidP="00940F90">
      <w:pPr>
        <w:numPr>
          <w:ilvl w:val="0"/>
          <w:numId w:val="7"/>
        </w:num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DOC Frizzante: Light and relaxed—great for Bellinis at brunch.</w:t>
      </w:r>
    </w:p>
    <w:p w14:paraId="4D59AAAD" w14:textId="77777777" w:rsidR="00940F90" w:rsidRPr="00940F90" w:rsidRDefault="00940F90" w:rsidP="00940F90">
      <w:pPr>
        <w:numPr>
          <w:ilvl w:val="0"/>
          <w:numId w:val="7"/>
        </w:num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DOCG Brut: Crisp and refined—ideal with seafood or charcuterie.</w:t>
      </w:r>
    </w:p>
    <w:p w14:paraId="03F5894A" w14:textId="77777777" w:rsidR="00940F90" w:rsidRPr="00940F90" w:rsidRDefault="00940F90" w:rsidP="00940F90">
      <w:pPr>
        <w:numPr>
          <w:ilvl w:val="0"/>
          <w:numId w:val="7"/>
        </w:num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proofErr w:type="spellStart"/>
      <w:r w:rsidRPr="00940F90">
        <w:rPr>
          <w:rFonts w:asciiTheme="majorBidi" w:hAnsiTheme="majorBidi" w:cstheme="majorBidi"/>
          <w:i/>
          <w:iCs/>
          <w:sz w:val="40"/>
          <w:szCs w:val="40"/>
        </w:rPr>
        <w:lastRenderedPageBreak/>
        <w:t>Cartizze</w:t>
      </w:r>
      <w:proofErr w:type="spellEnd"/>
      <w:r w:rsidRPr="00940F90">
        <w:rPr>
          <w:rFonts w:asciiTheme="majorBidi" w:hAnsiTheme="majorBidi" w:cstheme="majorBidi"/>
          <w:i/>
          <w:iCs/>
          <w:sz w:val="40"/>
          <w:szCs w:val="40"/>
        </w:rPr>
        <w:t>: Soft, floral luxury—save it for dessert with almond cookies or panettone.</w:t>
      </w:r>
    </w:p>
    <w:p w14:paraId="7DA09892" w14:textId="77777777" w:rsidR="00940F90" w:rsidRPr="00940F90" w:rsidRDefault="00940F90" w:rsidP="00940F90">
      <w:p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>Next time, we’ll head south to Sicily’s volcanic slopes, where Etna’s wines prove that lava and vineyards are a match made in heaven.</w:t>
      </w:r>
    </w:p>
    <w:p w14:paraId="150A1E31" w14:textId="77777777" w:rsidR="00940F90" w:rsidRPr="00940F90" w:rsidRDefault="00940F90" w:rsidP="00940F90">
      <w:pPr>
        <w:ind w:hanging="806"/>
        <w:rPr>
          <w:rFonts w:asciiTheme="majorBidi" w:hAnsiTheme="majorBidi" w:cstheme="majorBidi"/>
          <w:i/>
          <w:iCs/>
          <w:sz w:val="40"/>
          <w:szCs w:val="40"/>
        </w:rPr>
      </w:pPr>
      <w:r w:rsidRPr="00940F90">
        <w:rPr>
          <w:rFonts w:asciiTheme="majorBidi" w:hAnsiTheme="majorBidi" w:cstheme="majorBidi"/>
          <w:i/>
          <w:iCs/>
          <w:sz w:val="40"/>
          <w:szCs w:val="40"/>
        </w:rPr>
        <w:t xml:space="preserve">Until then, raise a glass of Prosecco—not just to celebrate big moments, but to make the small </w:t>
      </w:r>
      <w:proofErr w:type="gramStart"/>
      <w:r w:rsidRPr="00940F90">
        <w:rPr>
          <w:rFonts w:asciiTheme="majorBidi" w:hAnsiTheme="majorBidi" w:cstheme="majorBidi"/>
          <w:i/>
          <w:iCs/>
          <w:sz w:val="40"/>
          <w:szCs w:val="40"/>
        </w:rPr>
        <w:t>ones</w:t>
      </w:r>
      <w:proofErr w:type="gramEnd"/>
      <w:r w:rsidRPr="00940F90">
        <w:rPr>
          <w:rFonts w:asciiTheme="majorBidi" w:hAnsiTheme="majorBidi" w:cstheme="majorBidi"/>
          <w:i/>
          <w:iCs/>
          <w:sz w:val="40"/>
          <w:szCs w:val="40"/>
        </w:rPr>
        <w:t xml:space="preserve"> sparkle.</w:t>
      </w:r>
    </w:p>
    <w:p w14:paraId="59E9506D" w14:textId="09BB879C" w:rsidR="00FB5B6C" w:rsidRPr="00940F90" w:rsidRDefault="00FB5B6C" w:rsidP="00940F90">
      <w:pPr>
        <w:ind w:left="0" w:firstLine="0"/>
      </w:pPr>
    </w:p>
    <w:sectPr w:rsidR="00FB5B6C" w:rsidRPr="00940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2C24"/>
    <w:multiLevelType w:val="multilevel"/>
    <w:tmpl w:val="1FAA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7C89"/>
    <w:multiLevelType w:val="multilevel"/>
    <w:tmpl w:val="ACA4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C2700"/>
    <w:multiLevelType w:val="multilevel"/>
    <w:tmpl w:val="B770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05357"/>
    <w:multiLevelType w:val="multilevel"/>
    <w:tmpl w:val="F76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35A29"/>
    <w:multiLevelType w:val="multilevel"/>
    <w:tmpl w:val="4C36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8721D"/>
    <w:multiLevelType w:val="multilevel"/>
    <w:tmpl w:val="329C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C534C"/>
    <w:multiLevelType w:val="multilevel"/>
    <w:tmpl w:val="AFE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519483">
    <w:abstractNumId w:val="2"/>
  </w:num>
  <w:num w:numId="2" w16cid:durableId="1392658877">
    <w:abstractNumId w:val="1"/>
  </w:num>
  <w:num w:numId="3" w16cid:durableId="957832338">
    <w:abstractNumId w:val="3"/>
  </w:num>
  <w:num w:numId="4" w16cid:durableId="318506011">
    <w:abstractNumId w:val="0"/>
  </w:num>
  <w:num w:numId="5" w16cid:durableId="458915487">
    <w:abstractNumId w:val="4"/>
  </w:num>
  <w:num w:numId="6" w16cid:durableId="356320672">
    <w:abstractNumId w:val="6"/>
  </w:num>
  <w:num w:numId="7" w16cid:durableId="1315259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98"/>
    <w:rsid w:val="00014C75"/>
    <w:rsid w:val="0012625B"/>
    <w:rsid w:val="00143158"/>
    <w:rsid w:val="003F4598"/>
    <w:rsid w:val="00450ADC"/>
    <w:rsid w:val="004C11CC"/>
    <w:rsid w:val="0071042E"/>
    <w:rsid w:val="007306AA"/>
    <w:rsid w:val="00733297"/>
    <w:rsid w:val="008D3D73"/>
    <w:rsid w:val="00940F9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0F7F"/>
  <w15:chartTrackingRefBased/>
  <w15:docId w15:val="{78BDFD64-084C-411D-AACE-454D5059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5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5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59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5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5</cp:revision>
  <dcterms:created xsi:type="dcterms:W3CDTF">2025-07-26T00:37:00Z</dcterms:created>
  <dcterms:modified xsi:type="dcterms:W3CDTF">2025-08-09T22:06:00Z</dcterms:modified>
</cp:coreProperties>
</file>