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81AC" w14:textId="3BED2792" w:rsidR="00894A89" w:rsidRPr="00894A89" w:rsidRDefault="00894A89" w:rsidP="00894A89">
      <w:pPr>
        <w:ind w:left="0" w:firstLine="0"/>
        <w:rPr>
          <w:rFonts w:asciiTheme="majorBidi" w:hAnsiTheme="majorBidi" w:cstheme="majorBidi"/>
          <w:b/>
          <w:bCs/>
          <w:sz w:val="36"/>
          <w:szCs w:val="36"/>
        </w:rPr>
      </w:pPr>
      <w:r w:rsidRPr="00894A89">
        <w:rPr>
          <w:rFonts w:asciiTheme="majorBidi" w:hAnsiTheme="majorBidi" w:cstheme="majorBidi"/>
          <w:b/>
          <w:bCs/>
          <w:sz w:val="36"/>
          <w:szCs w:val="36"/>
        </w:rPr>
        <w:t>Episode 145</w:t>
      </w:r>
      <w:r>
        <w:rPr>
          <w:rFonts w:asciiTheme="majorBidi" w:hAnsiTheme="majorBidi" w:cstheme="majorBidi"/>
          <w:b/>
          <w:bCs/>
          <w:sz w:val="36"/>
          <w:szCs w:val="36"/>
        </w:rPr>
        <w:t xml:space="preserve"> - </w:t>
      </w:r>
      <w:r w:rsidRPr="00894A89">
        <w:rPr>
          <w:rFonts w:asciiTheme="majorBidi" w:hAnsiTheme="majorBidi" w:cstheme="majorBidi"/>
          <w:b/>
          <w:bCs/>
          <w:sz w:val="36"/>
          <w:szCs w:val="36"/>
        </w:rPr>
        <w:t>Cooking with Wine: What Belongs in the Pan (and What Doesn’t)</w:t>
      </w:r>
    </w:p>
    <w:p w14:paraId="08AE9C1F"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 xml:space="preserve">Hi, I’m Marc, and welcome back to </w:t>
      </w:r>
      <w:r w:rsidRPr="00894A89">
        <w:rPr>
          <w:rFonts w:asciiTheme="majorBidi" w:hAnsiTheme="majorBidi" w:cstheme="majorBidi"/>
          <w:b/>
          <w:bCs/>
          <w:sz w:val="36"/>
          <w:szCs w:val="36"/>
        </w:rPr>
        <w:t>Wine in Small Sips</w:t>
      </w:r>
      <w:r w:rsidRPr="00894A89">
        <w:rPr>
          <w:rFonts w:asciiTheme="majorBidi" w:hAnsiTheme="majorBidi" w:cstheme="majorBidi"/>
          <w:sz w:val="36"/>
          <w:szCs w:val="36"/>
        </w:rPr>
        <w:t>.</w:t>
      </w:r>
    </w:p>
    <w:p w14:paraId="2DA815AC"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Cooking with wine sounds simple.</w:t>
      </w:r>
    </w:p>
    <w:p w14:paraId="24543B1B"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Open bottle.</w:t>
      </w:r>
      <w:r w:rsidRPr="00894A89">
        <w:rPr>
          <w:rFonts w:asciiTheme="majorBidi" w:hAnsiTheme="majorBidi" w:cstheme="majorBidi"/>
          <w:sz w:val="36"/>
          <w:szCs w:val="36"/>
        </w:rPr>
        <w:br/>
        <w:t>Pour wine.</w:t>
      </w:r>
      <w:r w:rsidRPr="00894A89">
        <w:rPr>
          <w:rFonts w:asciiTheme="majorBidi" w:hAnsiTheme="majorBidi" w:cstheme="majorBidi"/>
          <w:sz w:val="36"/>
          <w:szCs w:val="36"/>
        </w:rPr>
        <w:br/>
        <w:t>Become a better cook.</w:t>
      </w:r>
    </w:p>
    <w:p w14:paraId="4E6C498F"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In reality, cooking with wine is one of the easiest ways to ruin both a dish and a perfectly good bottle if you don’t understand what wine actually does when heat gets involved.</w:t>
      </w:r>
    </w:p>
    <w:p w14:paraId="2B4EC91E"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So today, we’re keeping it practical.</w:t>
      </w:r>
    </w:p>
    <w:p w14:paraId="08865965"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What wine belongs in the pan.</w:t>
      </w:r>
      <w:r w:rsidRPr="00894A89">
        <w:rPr>
          <w:rFonts w:asciiTheme="majorBidi" w:hAnsiTheme="majorBidi" w:cstheme="majorBidi"/>
          <w:sz w:val="36"/>
          <w:szCs w:val="36"/>
        </w:rPr>
        <w:br/>
        <w:t>What absolutely doesn’t.</w:t>
      </w:r>
      <w:r w:rsidRPr="00894A89">
        <w:rPr>
          <w:rFonts w:asciiTheme="majorBidi" w:hAnsiTheme="majorBidi" w:cstheme="majorBidi"/>
          <w:sz w:val="36"/>
          <w:szCs w:val="36"/>
        </w:rPr>
        <w:br/>
        <w:t>And why cooking with wine is more about balance than brand.</w:t>
      </w:r>
    </w:p>
    <w:p w14:paraId="252034D6"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pict w14:anchorId="4A623CFC">
          <v:rect id="_x0000_i1073" style="width:0;height:1.5pt" o:hralign="center" o:hrstd="t" o:hr="t" fillcolor="#a0a0a0" stroked="f"/>
        </w:pict>
      </w:r>
    </w:p>
    <w:p w14:paraId="5F97B19C" w14:textId="77777777" w:rsidR="00894A89" w:rsidRPr="00894A89" w:rsidRDefault="00894A89" w:rsidP="00894A89">
      <w:pPr>
        <w:ind w:left="0" w:firstLine="0"/>
        <w:rPr>
          <w:rFonts w:asciiTheme="majorBidi" w:hAnsiTheme="majorBidi" w:cstheme="majorBidi"/>
          <w:b/>
          <w:bCs/>
          <w:sz w:val="36"/>
          <w:szCs w:val="36"/>
        </w:rPr>
      </w:pPr>
      <w:r w:rsidRPr="00894A89">
        <w:rPr>
          <w:rFonts w:asciiTheme="majorBidi" w:hAnsiTheme="majorBidi" w:cstheme="majorBidi"/>
          <w:b/>
          <w:bCs/>
          <w:sz w:val="36"/>
          <w:szCs w:val="36"/>
        </w:rPr>
        <w:t>The Core Concept</w:t>
      </w:r>
    </w:p>
    <w:p w14:paraId="59858C88"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When you cook with wine, you are not “adding wine flavor.”</w:t>
      </w:r>
    </w:p>
    <w:p w14:paraId="736D1598"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 xml:space="preserve">You are adding </w:t>
      </w:r>
      <w:r w:rsidRPr="00894A89">
        <w:rPr>
          <w:rFonts w:asciiTheme="majorBidi" w:hAnsiTheme="majorBidi" w:cstheme="majorBidi"/>
          <w:b/>
          <w:bCs/>
          <w:sz w:val="36"/>
          <w:szCs w:val="36"/>
        </w:rPr>
        <w:t>acid, alcohol, and dissolved flavor compounds</w:t>
      </w:r>
      <w:r w:rsidRPr="00894A89">
        <w:rPr>
          <w:rFonts w:asciiTheme="majorBidi" w:hAnsiTheme="majorBidi" w:cstheme="majorBidi"/>
          <w:sz w:val="36"/>
          <w:szCs w:val="36"/>
        </w:rPr>
        <w:t>, then changing them with heat.</w:t>
      </w:r>
    </w:p>
    <w:p w14:paraId="3AE26068"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Alcohol mostly burns off. Fruit softens. Acidity concentrates. Tannin becomes bitterness if you’re not careful.</w:t>
      </w:r>
    </w:p>
    <w:p w14:paraId="199936BF"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That’s why the wine you love drinking is often the wrong wine to cook with.</w:t>
      </w:r>
    </w:p>
    <w:p w14:paraId="25D6035F"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And it’s why “cooking wine” from the grocery store is almost always a mistake.</w:t>
      </w:r>
    </w:p>
    <w:p w14:paraId="1E4C2004"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pict w14:anchorId="35CA7680">
          <v:rect id="_x0000_i1074" style="width:0;height:1.5pt" o:hralign="center" o:hrstd="t" o:hr="t" fillcolor="#a0a0a0" stroked="f"/>
        </w:pict>
      </w:r>
    </w:p>
    <w:p w14:paraId="6974FE63" w14:textId="77777777" w:rsidR="00894A89" w:rsidRPr="00894A89" w:rsidRDefault="00894A89" w:rsidP="00894A89">
      <w:pPr>
        <w:ind w:left="0" w:firstLine="0"/>
        <w:rPr>
          <w:rFonts w:asciiTheme="majorBidi" w:hAnsiTheme="majorBidi" w:cstheme="majorBidi"/>
          <w:b/>
          <w:bCs/>
          <w:sz w:val="36"/>
          <w:szCs w:val="36"/>
        </w:rPr>
      </w:pPr>
      <w:r w:rsidRPr="00894A89">
        <w:rPr>
          <w:rFonts w:asciiTheme="majorBidi" w:hAnsiTheme="majorBidi" w:cstheme="majorBidi"/>
          <w:b/>
          <w:bCs/>
          <w:sz w:val="36"/>
          <w:szCs w:val="36"/>
        </w:rPr>
        <w:t>The First Rule (and It’s Non-Negotiable)</w:t>
      </w:r>
    </w:p>
    <w:p w14:paraId="484FFA00"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Never cook with wine you wouldn’t drink.</w:t>
      </w:r>
    </w:p>
    <w:p w14:paraId="3F36AA44"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That doesn’t mean expensive.</w:t>
      </w:r>
      <w:r w:rsidRPr="00894A89">
        <w:rPr>
          <w:rFonts w:asciiTheme="majorBidi" w:hAnsiTheme="majorBidi" w:cstheme="majorBidi"/>
          <w:sz w:val="36"/>
          <w:szCs w:val="36"/>
        </w:rPr>
        <w:br/>
        <w:t xml:space="preserve">It means </w:t>
      </w:r>
      <w:r w:rsidRPr="00894A89">
        <w:rPr>
          <w:rFonts w:asciiTheme="majorBidi" w:hAnsiTheme="majorBidi" w:cstheme="majorBidi"/>
          <w:b/>
          <w:bCs/>
          <w:sz w:val="36"/>
          <w:szCs w:val="36"/>
        </w:rPr>
        <w:t>clean, sound, and balanced</w:t>
      </w:r>
      <w:r w:rsidRPr="00894A89">
        <w:rPr>
          <w:rFonts w:asciiTheme="majorBidi" w:hAnsiTheme="majorBidi" w:cstheme="majorBidi"/>
          <w:sz w:val="36"/>
          <w:szCs w:val="36"/>
        </w:rPr>
        <w:t>.</w:t>
      </w:r>
    </w:p>
    <w:p w14:paraId="2F2ECB7F"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Most cooking wines are loaded with salt and stabilizers. Once they reduce, those flaws get louder, not quieter. You lose control of seasoning, and the dish ends up harsh or muddy.</w:t>
      </w:r>
    </w:p>
    <w:p w14:paraId="314183FB"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A simple, honest bottle beats a purpose-built “cooking wine” every time.</w:t>
      </w:r>
    </w:p>
    <w:p w14:paraId="3970FA8B"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pict w14:anchorId="3330D601">
          <v:rect id="_x0000_i1075" style="width:0;height:1.5pt" o:hralign="center" o:hrstd="t" o:hr="t" fillcolor="#a0a0a0" stroked="f"/>
        </w:pict>
      </w:r>
    </w:p>
    <w:p w14:paraId="3E486F7A" w14:textId="77777777" w:rsidR="00894A89" w:rsidRPr="00894A89" w:rsidRDefault="00894A89" w:rsidP="00894A89">
      <w:pPr>
        <w:ind w:left="0" w:firstLine="0"/>
        <w:rPr>
          <w:rFonts w:asciiTheme="majorBidi" w:hAnsiTheme="majorBidi" w:cstheme="majorBidi"/>
          <w:b/>
          <w:bCs/>
          <w:sz w:val="36"/>
          <w:szCs w:val="36"/>
        </w:rPr>
      </w:pPr>
      <w:r w:rsidRPr="00894A89">
        <w:rPr>
          <w:rFonts w:asciiTheme="majorBidi" w:hAnsiTheme="majorBidi" w:cstheme="majorBidi"/>
          <w:b/>
          <w:bCs/>
          <w:sz w:val="36"/>
          <w:szCs w:val="36"/>
        </w:rPr>
        <w:t>Why Wine Changes So Much When Heated</w:t>
      </w:r>
    </w:p>
    <w:p w14:paraId="7BE97202"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Heat exaggerates everything.</w:t>
      </w:r>
    </w:p>
    <w:p w14:paraId="45C7BCFF"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Acidity sharpens.</w:t>
      </w:r>
      <w:r w:rsidRPr="00894A89">
        <w:rPr>
          <w:rFonts w:asciiTheme="majorBidi" w:hAnsiTheme="majorBidi" w:cstheme="majorBidi"/>
          <w:sz w:val="36"/>
          <w:szCs w:val="36"/>
        </w:rPr>
        <w:br/>
        <w:t>Oak turns bitter.</w:t>
      </w:r>
      <w:r w:rsidRPr="00894A89">
        <w:rPr>
          <w:rFonts w:asciiTheme="majorBidi" w:hAnsiTheme="majorBidi" w:cstheme="majorBidi"/>
          <w:sz w:val="36"/>
          <w:szCs w:val="36"/>
        </w:rPr>
        <w:br/>
        <w:t>Tannin dries your mouth even without the wine in your glass.</w:t>
      </w:r>
    </w:p>
    <w:p w14:paraId="1AAA6FA9"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What tastes rich and smooth at the table can turn aggressive in a sauce.</w:t>
      </w:r>
    </w:p>
    <w:p w14:paraId="178A64E3"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That’s why lighter, fresher wines usually work better than big, serious ones.</w:t>
      </w:r>
    </w:p>
    <w:p w14:paraId="334D1EAC"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pict w14:anchorId="738EC578">
          <v:rect id="_x0000_i1076" style="width:0;height:1.5pt" o:hralign="center" o:hrstd="t" o:hr="t" fillcolor="#a0a0a0" stroked="f"/>
        </w:pict>
      </w:r>
    </w:p>
    <w:p w14:paraId="309E8DE4" w14:textId="77777777" w:rsidR="00894A89" w:rsidRPr="00894A89" w:rsidRDefault="00894A89" w:rsidP="00894A89">
      <w:pPr>
        <w:ind w:left="0" w:firstLine="0"/>
        <w:rPr>
          <w:rFonts w:asciiTheme="majorBidi" w:hAnsiTheme="majorBidi" w:cstheme="majorBidi"/>
          <w:b/>
          <w:bCs/>
          <w:sz w:val="36"/>
          <w:szCs w:val="36"/>
        </w:rPr>
      </w:pPr>
      <w:r w:rsidRPr="00894A89">
        <w:rPr>
          <w:rFonts w:asciiTheme="majorBidi" w:hAnsiTheme="majorBidi" w:cstheme="majorBidi"/>
          <w:b/>
          <w:bCs/>
          <w:sz w:val="36"/>
          <w:szCs w:val="36"/>
        </w:rPr>
        <w:t>Which Wines Work Best</w:t>
      </w:r>
    </w:p>
    <w:p w14:paraId="4DB642C3"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b/>
          <w:bCs/>
          <w:sz w:val="36"/>
          <w:szCs w:val="36"/>
        </w:rPr>
        <w:t>White Wines</w:t>
      </w:r>
    </w:p>
    <w:p w14:paraId="642C11FF"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Dry, high-acid whites are the workhorses of the kitchen.</w:t>
      </w:r>
    </w:p>
    <w:p w14:paraId="09BB57B4"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 xml:space="preserve">Think Sauvignon Blanc, Pinot Grigio, </w:t>
      </w:r>
      <w:proofErr w:type="spellStart"/>
      <w:r w:rsidRPr="00894A89">
        <w:rPr>
          <w:rFonts w:asciiTheme="majorBidi" w:hAnsiTheme="majorBidi" w:cstheme="majorBidi"/>
          <w:sz w:val="36"/>
          <w:szCs w:val="36"/>
        </w:rPr>
        <w:t>Albariño</w:t>
      </w:r>
      <w:proofErr w:type="spellEnd"/>
      <w:r w:rsidRPr="00894A89">
        <w:rPr>
          <w:rFonts w:asciiTheme="majorBidi" w:hAnsiTheme="majorBidi" w:cstheme="majorBidi"/>
          <w:sz w:val="36"/>
          <w:szCs w:val="36"/>
        </w:rPr>
        <w:t>, dry Riesling, or an unoaked Chardonnay.</w:t>
      </w:r>
    </w:p>
    <w:p w14:paraId="732055BA"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They deglaze pans beautifully, brighten sauces, and lift cream or butter without fighting it.</w:t>
      </w:r>
    </w:p>
    <w:p w14:paraId="3A85A965"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Avoid heavily oaked whites. Oak doesn’t soften with heat. It turns woody and bitter fast.</w:t>
      </w:r>
    </w:p>
    <w:p w14:paraId="34C06607"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b/>
          <w:bCs/>
          <w:sz w:val="36"/>
          <w:szCs w:val="36"/>
        </w:rPr>
        <w:t>Red Wines</w:t>
      </w:r>
    </w:p>
    <w:p w14:paraId="5416E851"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If you’re cooking with red wine, think restraint.</w:t>
      </w:r>
    </w:p>
    <w:p w14:paraId="0DDB5A19"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Young, fruit-forward reds with modest tannin work best. Pinot Noir, Gamay, Barbera, and Grenache are far safer than Cabernet or Syrah.</w:t>
      </w:r>
    </w:p>
    <w:p w14:paraId="331C2F6C"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Big reds bring tannin and oak into the pan, and once reduced, that structure can dominate the dish.</w:t>
      </w:r>
    </w:p>
    <w:p w14:paraId="5B5420DE"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b/>
          <w:bCs/>
          <w:sz w:val="36"/>
          <w:szCs w:val="36"/>
        </w:rPr>
        <w:t>Fortified Wines</w:t>
      </w:r>
    </w:p>
    <w:p w14:paraId="457DCE4C"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Sherry, Madeira, and Marsala deserve special mention.</w:t>
      </w:r>
    </w:p>
    <w:p w14:paraId="066017CC"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They’re already oxidized and stable, which makes them excellent for cooking. A splash can add depth without overpowering, especially in soups, sauces, and braises.</w:t>
      </w:r>
    </w:p>
    <w:p w14:paraId="2F7DACF3"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pict w14:anchorId="473A7605">
          <v:rect id="_x0000_i1077" style="width:0;height:1.5pt" o:hralign="center" o:hrstd="t" o:hr="t" fillcolor="#a0a0a0" stroked="f"/>
        </w:pict>
      </w:r>
    </w:p>
    <w:p w14:paraId="0360B6D4" w14:textId="77777777" w:rsidR="00894A89" w:rsidRPr="00894A89" w:rsidRDefault="00894A89" w:rsidP="00894A89">
      <w:pPr>
        <w:ind w:left="0" w:firstLine="0"/>
        <w:rPr>
          <w:rFonts w:asciiTheme="majorBidi" w:hAnsiTheme="majorBidi" w:cstheme="majorBidi"/>
          <w:b/>
          <w:bCs/>
          <w:sz w:val="36"/>
          <w:szCs w:val="36"/>
        </w:rPr>
      </w:pPr>
      <w:r w:rsidRPr="00894A89">
        <w:rPr>
          <w:rFonts w:asciiTheme="majorBidi" w:hAnsiTheme="majorBidi" w:cstheme="majorBidi"/>
          <w:b/>
          <w:bCs/>
          <w:sz w:val="36"/>
          <w:szCs w:val="36"/>
        </w:rPr>
        <w:t>How to Use Wine Properly</w:t>
      </w:r>
    </w:p>
    <w:p w14:paraId="3052A09C"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Wine works best when it has a job.</w:t>
      </w:r>
    </w:p>
    <w:p w14:paraId="6CE83FFC"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Deglazing:</w:t>
      </w:r>
      <w:r w:rsidRPr="00894A89">
        <w:rPr>
          <w:rFonts w:asciiTheme="majorBidi" w:hAnsiTheme="majorBidi" w:cstheme="majorBidi"/>
          <w:sz w:val="36"/>
          <w:szCs w:val="36"/>
        </w:rPr>
        <w:br/>
        <w:t>After searing meat, wine lifts browned bits from the pan and turns them into flavor.</w:t>
      </w:r>
    </w:p>
    <w:p w14:paraId="24EB930C"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Balancing richness:</w:t>
      </w:r>
      <w:r w:rsidRPr="00894A89">
        <w:rPr>
          <w:rFonts w:asciiTheme="majorBidi" w:hAnsiTheme="majorBidi" w:cstheme="majorBidi"/>
          <w:sz w:val="36"/>
          <w:szCs w:val="36"/>
        </w:rPr>
        <w:br/>
        <w:t>Wine cuts through butter, cream, and fat, keeping dishes from feeling heavy.</w:t>
      </w:r>
    </w:p>
    <w:p w14:paraId="7C74E76E"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Building layers:</w:t>
      </w:r>
      <w:r w:rsidRPr="00894A89">
        <w:rPr>
          <w:rFonts w:asciiTheme="majorBidi" w:hAnsiTheme="majorBidi" w:cstheme="majorBidi"/>
          <w:sz w:val="36"/>
          <w:szCs w:val="36"/>
        </w:rPr>
        <w:br/>
        <w:t>A small amount early, reduced properly, adds complexity without screaming “wine sauce.”</w:t>
      </w:r>
    </w:p>
    <w:p w14:paraId="2BDF7062"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One important habit.</w:t>
      </w:r>
    </w:p>
    <w:p w14:paraId="35E7182C"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Let the wine reduce before adding stock or cream. Raw alcohol tastes harsh. Give it time to cook off.</w:t>
      </w:r>
    </w:p>
    <w:p w14:paraId="7D972F24"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pict w14:anchorId="28CE672C">
          <v:rect id="_x0000_i1078" style="width:0;height:1.5pt" o:hralign="center" o:hrstd="t" o:hr="t" fillcolor="#a0a0a0" stroked="f"/>
        </w:pict>
      </w:r>
    </w:p>
    <w:p w14:paraId="2BF86C25" w14:textId="77777777" w:rsidR="00894A89" w:rsidRPr="00894A89" w:rsidRDefault="00894A89" w:rsidP="00894A89">
      <w:pPr>
        <w:ind w:left="0" w:firstLine="0"/>
        <w:rPr>
          <w:rFonts w:asciiTheme="majorBidi" w:hAnsiTheme="majorBidi" w:cstheme="majorBidi"/>
          <w:b/>
          <w:bCs/>
          <w:sz w:val="36"/>
          <w:szCs w:val="36"/>
        </w:rPr>
      </w:pPr>
      <w:r w:rsidRPr="00894A89">
        <w:rPr>
          <w:rFonts w:asciiTheme="majorBidi" w:hAnsiTheme="majorBidi" w:cstheme="majorBidi"/>
          <w:b/>
          <w:bCs/>
          <w:sz w:val="36"/>
          <w:szCs w:val="36"/>
        </w:rPr>
        <w:t>Common Mistakes</w:t>
      </w:r>
    </w:p>
    <w:p w14:paraId="745988DA"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Using sweet wine unless the recipe demands it. Sweetness concentrates quickly.</w:t>
      </w:r>
    </w:p>
    <w:p w14:paraId="29E402FD"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Adding wine too late. If it doesn’t reduce, it doesn’t integrate.</w:t>
      </w:r>
    </w:p>
    <w:p w14:paraId="2B537E0D"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Using leftover wine that’s already oxidized. If it tastes tired in the glass, it will taste worse in the pan.</w:t>
      </w:r>
    </w:p>
    <w:p w14:paraId="3D177FE8"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And the classic mistake.</w:t>
      </w:r>
    </w:p>
    <w:p w14:paraId="4992B030"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Pouring half the bottle without tasting. Wine is seasoning. Taste as you go.</w:t>
      </w:r>
    </w:p>
    <w:p w14:paraId="1B7DF12A"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pict w14:anchorId="1158D628">
          <v:rect id="_x0000_i1079" style="width:0;height:1.5pt" o:hralign="center" o:hrstd="t" o:hr="t" fillcolor="#a0a0a0" stroked="f"/>
        </w:pict>
      </w:r>
    </w:p>
    <w:p w14:paraId="499995EC" w14:textId="77777777" w:rsidR="00894A89" w:rsidRPr="00894A89" w:rsidRDefault="00894A89" w:rsidP="00894A89">
      <w:pPr>
        <w:ind w:left="0" w:firstLine="0"/>
        <w:rPr>
          <w:rFonts w:asciiTheme="majorBidi" w:hAnsiTheme="majorBidi" w:cstheme="majorBidi"/>
          <w:b/>
          <w:bCs/>
          <w:sz w:val="36"/>
          <w:szCs w:val="36"/>
        </w:rPr>
      </w:pPr>
      <w:r w:rsidRPr="00894A89">
        <w:rPr>
          <w:rFonts w:asciiTheme="majorBidi" w:hAnsiTheme="majorBidi" w:cstheme="majorBidi"/>
          <w:b/>
          <w:bCs/>
          <w:sz w:val="36"/>
          <w:szCs w:val="36"/>
        </w:rPr>
        <w:t>Quick Sip Reference</w:t>
      </w:r>
    </w:p>
    <w:p w14:paraId="24196B62"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b/>
          <w:bCs/>
          <w:sz w:val="36"/>
          <w:szCs w:val="36"/>
        </w:rPr>
        <w:t>Best Choices</w:t>
      </w:r>
    </w:p>
    <w:p w14:paraId="7E39509C" w14:textId="77777777" w:rsidR="00894A89" w:rsidRPr="00894A89" w:rsidRDefault="00894A89" w:rsidP="00894A89">
      <w:pPr>
        <w:numPr>
          <w:ilvl w:val="0"/>
          <w:numId w:val="1"/>
        </w:numPr>
        <w:rPr>
          <w:rFonts w:asciiTheme="majorBidi" w:hAnsiTheme="majorBidi" w:cstheme="majorBidi"/>
          <w:sz w:val="36"/>
          <w:szCs w:val="36"/>
        </w:rPr>
      </w:pPr>
      <w:r w:rsidRPr="00894A89">
        <w:rPr>
          <w:rFonts w:asciiTheme="majorBidi" w:hAnsiTheme="majorBidi" w:cstheme="majorBidi"/>
          <w:sz w:val="36"/>
          <w:szCs w:val="36"/>
        </w:rPr>
        <w:t>Dry whites with good acidity</w:t>
      </w:r>
    </w:p>
    <w:p w14:paraId="77D671D8" w14:textId="77777777" w:rsidR="00894A89" w:rsidRPr="00894A89" w:rsidRDefault="00894A89" w:rsidP="00894A89">
      <w:pPr>
        <w:numPr>
          <w:ilvl w:val="0"/>
          <w:numId w:val="1"/>
        </w:numPr>
        <w:rPr>
          <w:rFonts w:asciiTheme="majorBidi" w:hAnsiTheme="majorBidi" w:cstheme="majorBidi"/>
          <w:sz w:val="36"/>
          <w:szCs w:val="36"/>
        </w:rPr>
      </w:pPr>
      <w:r w:rsidRPr="00894A89">
        <w:rPr>
          <w:rFonts w:asciiTheme="majorBidi" w:hAnsiTheme="majorBidi" w:cstheme="majorBidi"/>
          <w:sz w:val="36"/>
          <w:szCs w:val="36"/>
        </w:rPr>
        <w:t>Light, low-tannin reds</w:t>
      </w:r>
    </w:p>
    <w:p w14:paraId="78DA715D" w14:textId="77777777" w:rsidR="00894A89" w:rsidRPr="00894A89" w:rsidRDefault="00894A89" w:rsidP="00894A89">
      <w:pPr>
        <w:numPr>
          <w:ilvl w:val="0"/>
          <w:numId w:val="1"/>
        </w:numPr>
        <w:rPr>
          <w:rFonts w:asciiTheme="majorBidi" w:hAnsiTheme="majorBidi" w:cstheme="majorBidi"/>
          <w:sz w:val="36"/>
          <w:szCs w:val="36"/>
        </w:rPr>
      </w:pPr>
      <w:r w:rsidRPr="00894A89">
        <w:rPr>
          <w:rFonts w:asciiTheme="majorBidi" w:hAnsiTheme="majorBidi" w:cstheme="majorBidi"/>
          <w:sz w:val="36"/>
          <w:szCs w:val="36"/>
        </w:rPr>
        <w:t>Sherry, Madeira, Marsala</w:t>
      </w:r>
    </w:p>
    <w:p w14:paraId="6F3BED66"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b/>
          <w:bCs/>
          <w:sz w:val="36"/>
          <w:szCs w:val="36"/>
        </w:rPr>
        <w:t>Avoid</w:t>
      </w:r>
    </w:p>
    <w:p w14:paraId="690F628E" w14:textId="77777777" w:rsidR="00894A89" w:rsidRPr="00894A89" w:rsidRDefault="00894A89" w:rsidP="00894A89">
      <w:pPr>
        <w:numPr>
          <w:ilvl w:val="0"/>
          <w:numId w:val="2"/>
        </w:numPr>
        <w:rPr>
          <w:rFonts w:asciiTheme="majorBidi" w:hAnsiTheme="majorBidi" w:cstheme="majorBidi"/>
          <w:sz w:val="36"/>
          <w:szCs w:val="36"/>
        </w:rPr>
      </w:pPr>
      <w:r w:rsidRPr="00894A89">
        <w:rPr>
          <w:rFonts w:asciiTheme="majorBidi" w:hAnsiTheme="majorBidi" w:cstheme="majorBidi"/>
          <w:sz w:val="36"/>
          <w:szCs w:val="36"/>
        </w:rPr>
        <w:t>Cooking wine</w:t>
      </w:r>
    </w:p>
    <w:p w14:paraId="0E44CF36" w14:textId="77777777" w:rsidR="00894A89" w:rsidRPr="00894A89" w:rsidRDefault="00894A89" w:rsidP="00894A89">
      <w:pPr>
        <w:numPr>
          <w:ilvl w:val="0"/>
          <w:numId w:val="2"/>
        </w:numPr>
        <w:rPr>
          <w:rFonts w:asciiTheme="majorBidi" w:hAnsiTheme="majorBidi" w:cstheme="majorBidi"/>
          <w:sz w:val="36"/>
          <w:szCs w:val="36"/>
        </w:rPr>
      </w:pPr>
      <w:r w:rsidRPr="00894A89">
        <w:rPr>
          <w:rFonts w:asciiTheme="majorBidi" w:hAnsiTheme="majorBidi" w:cstheme="majorBidi"/>
          <w:sz w:val="36"/>
          <w:szCs w:val="36"/>
        </w:rPr>
        <w:t>Heavy oak</w:t>
      </w:r>
    </w:p>
    <w:p w14:paraId="00CDF422" w14:textId="77777777" w:rsidR="00894A89" w:rsidRPr="00894A89" w:rsidRDefault="00894A89" w:rsidP="00894A89">
      <w:pPr>
        <w:numPr>
          <w:ilvl w:val="0"/>
          <w:numId w:val="2"/>
        </w:numPr>
        <w:rPr>
          <w:rFonts w:asciiTheme="majorBidi" w:hAnsiTheme="majorBidi" w:cstheme="majorBidi"/>
          <w:sz w:val="36"/>
          <w:szCs w:val="36"/>
        </w:rPr>
      </w:pPr>
      <w:r w:rsidRPr="00894A89">
        <w:rPr>
          <w:rFonts w:asciiTheme="majorBidi" w:hAnsiTheme="majorBidi" w:cstheme="majorBidi"/>
          <w:sz w:val="36"/>
          <w:szCs w:val="36"/>
        </w:rPr>
        <w:t>Big, tannic reds</w:t>
      </w:r>
    </w:p>
    <w:p w14:paraId="781B6196" w14:textId="77777777" w:rsidR="00894A89" w:rsidRPr="00894A89" w:rsidRDefault="00894A89" w:rsidP="00894A89">
      <w:pPr>
        <w:numPr>
          <w:ilvl w:val="0"/>
          <w:numId w:val="2"/>
        </w:numPr>
        <w:rPr>
          <w:rFonts w:asciiTheme="majorBidi" w:hAnsiTheme="majorBidi" w:cstheme="majorBidi"/>
          <w:sz w:val="36"/>
          <w:szCs w:val="36"/>
        </w:rPr>
      </w:pPr>
      <w:r w:rsidRPr="00894A89">
        <w:rPr>
          <w:rFonts w:asciiTheme="majorBidi" w:hAnsiTheme="majorBidi" w:cstheme="majorBidi"/>
          <w:sz w:val="36"/>
          <w:szCs w:val="36"/>
        </w:rPr>
        <w:t>Sweet wines unless specified</w:t>
      </w:r>
    </w:p>
    <w:p w14:paraId="4D7BC243"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b/>
          <w:bCs/>
          <w:sz w:val="36"/>
          <w:szCs w:val="36"/>
        </w:rPr>
        <w:t>Rule of Thumb</w:t>
      </w:r>
      <w:r w:rsidRPr="00894A89">
        <w:rPr>
          <w:rFonts w:asciiTheme="majorBidi" w:hAnsiTheme="majorBidi" w:cstheme="majorBidi"/>
          <w:sz w:val="36"/>
          <w:szCs w:val="36"/>
        </w:rPr>
        <w:br/>
        <w:t>If you wouldn’t enjoy a small glass of it, don’t cook with it.</w:t>
      </w:r>
    </w:p>
    <w:p w14:paraId="1FD852A4"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pict w14:anchorId="181C87D6">
          <v:rect id="_x0000_i1080" style="width:0;height:1.5pt" o:hralign="center" o:hrstd="t" o:hr="t" fillcolor="#a0a0a0" stroked="f"/>
        </w:pict>
      </w:r>
    </w:p>
    <w:p w14:paraId="48E7304C" w14:textId="77777777" w:rsidR="00894A89" w:rsidRPr="00894A89" w:rsidRDefault="00894A89" w:rsidP="00894A89">
      <w:pPr>
        <w:ind w:left="0" w:firstLine="0"/>
        <w:rPr>
          <w:rFonts w:asciiTheme="majorBidi" w:hAnsiTheme="majorBidi" w:cstheme="majorBidi"/>
          <w:b/>
          <w:bCs/>
          <w:sz w:val="36"/>
          <w:szCs w:val="36"/>
        </w:rPr>
      </w:pPr>
      <w:r w:rsidRPr="00894A89">
        <w:rPr>
          <w:rFonts w:asciiTheme="majorBidi" w:hAnsiTheme="majorBidi" w:cstheme="majorBidi"/>
          <w:b/>
          <w:bCs/>
          <w:sz w:val="36"/>
          <w:szCs w:val="36"/>
        </w:rPr>
        <w:t>On the Next Sip</w:t>
      </w:r>
    </w:p>
    <w:p w14:paraId="6834C1D4"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 xml:space="preserve">Next time, we’re stepping back from technique and into context with </w:t>
      </w:r>
      <w:r w:rsidRPr="00894A89">
        <w:rPr>
          <w:rFonts w:asciiTheme="majorBidi" w:hAnsiTheme="majorBidi" w:cstheme="majorBidi"/>
          <w:b/>
          <w:bCs/>
          <w:sz w:val="36"/>
          <w:szCs w:val="36"/>
        </w:rPr>
        <w:t>Wine and Culture</w:t>
      </w:r>
      <w:r w:rsidRPr="00894A89">
        <w:rPr>
          <w:rFonts w:asciiTheme="majorBidi" w:hAnsiTheme="majorBidi" w:cstheme="majorBidi"/>
          <w:sz w:val="36"/>
          <w:szCs w:val="36"/>
        </w:rPr>
        <w:t>.</w:t>
      </w:r>
    </w:p>
    <w:p w14:paraId="4AFCC346"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Why wine means different things in different places, and how understanding that changes the way you drink it.</w:t>
      </w:r>
    </w:p>
    <w:p w14:paraId="5DDC256D"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Until then, remember.</w:t>
      </w:r>
    </w:p>
    <w:p w14:paraId="6194ADFF"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Wine in the kitchen isn’t about showing off.</w:t>
      </w:r>
      <w:r w:rsidRPr="00894A89">
        <w:rPr>
          <w:rFonts w:asciiTheme="majorBidi" w:hAnsiTheme="majorBidi" w:cstheme="majorBidi"/>
          <w:sz w:val="36"/>
          <w:szCs w:val="36"/>
        </w:rPr>
        <w:br/>
        <w:t>It’s about knowing when less does more.</w:t>
      </w:r>
    </w:p>
    <w:p w14:paraId="1FE402F4" w14:textId="77777777" w:rsidR="00894A89" w:rsidRPr="00894A89" w:rsidRDefault="00894A89" w:rsidP="00894A89">
      <w:pPr>
        <w:ind w:left="0" w:firstLine="0"/>
        <w:rPr>
          <w:rFonts w:asciiTheme="majorBidi" w:hAnsiTheme="majorBidi" w:cstheme="majorBidi"/>
          <w:sz w:val="36"/>
          <w:szCs w:val="36"/>
        </w:rPr>
      </w:pPr>
      <w:r w:rsidRPr="00894A89">
        <w:rPr>
          <w:rFonts w:asciiTheme="majorBidi" w:hAnsiTheme="majorBidi" w:cstheme="majorBidi"/>
          <w:sz w:val="36"/>
          <w:szCs w:val="36"/>
        </w:rPr>
        <w:t>This is Marc.</w:t>
      </w:r>
      <w:r w:rsidRPr="00894A89">
        <w:rPr>
          <w:rFonts w:asciiTheme="majorBidi" w:hAnsiTheme="majorBidi" w:cstheme="majorBidi"/>
          <w:sz w:val="36"/>
          <w:szCs w:val="36"/>
        </w:rPr>
        <w:br/>
        <w:t>Cheers.</w:t>
      </w:r>
    </w:p>
    <w:p w14:paraId="717DF532" w14:textId="77777777" w:rsidR="00FB5B6C" w:rsidRPr="00894A89" w:rsidRDefault="00FB5B6C" w:rsidP="00894A89">
      <w:pPr>
        <w:ind w:left="0" w:firstLine="0"/>
        <w:rPr>
          <w:rFonts w:asciiTheme="majorBidi" w:hAnsiTheme="majorBidi" w:cstheme="majorBidi"/>
          <w:sz w:val="36"/>
          <w:szCs w:val="36"/>
        </w:rPr>
      </w:pPr>
    </w:p>
    <w:sectPr w:rsidR="00FB5B6C" w:rsidRPr="00894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38B5"/>
    <w:multiLevelType w:val="multilevel"/>
    <w:tmpl w:val="5550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75EC5"/>
    <w:multiLevelType w:val="multilevel"/>
    <w:tmpl w:val="D318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726745">
    <w:abstractNumId w:val="1"/>
  </w:num>
  <w:num w:numId="2" w16cid:durableId="202370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89"/>
    <w:rsid w:val="00143158"/>
    <w:rsid w:val="004C11CC"/>
    <w:rsid w:val="00894A89"/>
    <w:rsid w:val="008C25D9"/>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F013"/>
  <w15:chartTrackingRefBased/>
  <w15:docId w15:val="{F03CDA6C-20FA-4415-A0A7-1D66A543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4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4A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A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A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4A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A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A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A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A89"/>
    <w:rPr>
      <w:rFonts w:eastAsiaTheme="majorEastAsia" w:cstheme="majorBidi"/>
      <w:color w:val="272727" w:themeColor="text1" w:themeTint="D8"/>
    </w:rPr>
  </w:style>
  <w:style w:type="paragraph" w:styleId="Title">
    <w:name w:val="Title"/>
    <w:basedOn w:val="Normal"/>
    <w:next w:val="Normal"/>
    <w:link w:val="TitleChar"/>
    <w:uiPriority w:val="10"/>
    <w:qFormat/>
    <w:rsid w:val="00894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A8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A89"/>
    <w:pPr>
      <w:spacing w:before="160"/>
      <w:jc w:val="center"/>
    </w:pPr>
    <w:rPr>
      <w:i/>
      <w:iCs/>
      <w:color w:val="404040" w:themeColor="text1" w:themeTint="BF"/>
    </w:rPr>
  </w:style>
  <w:style w:type="character" w:customStyle="1" w:styleId="QuoteChar">
    <w:name w:val="Quote Char"/>
    <w:basedOn w:val="DefaultParagraphFont"/>
    <w:link w:val="Quote"/>
    <w:uiPriority w:val="29"/>
    <w:rsid w:val="00894A89"/>
    <w:rPr>
      <w:i/>
      <w:iCs/>
      <w:color w:val="404040" w:themeColor="text1" w:themeTint="BF"/>
    </w:rPr>
  </w:style>
  <w:style w:type="paragraph" w:styleId="ListParagraph">
    <w:name w:val="List Paragraph"/>
    <w:basedOn w:val="Normal"/>
    <w:uiPriority w:val="34"/>
    <w:qFormat/>
    <w:rsid w:val="00894A89"/>
    <w:pPr>
      <w:ind w:left="720"/>
      <w:contextualSpacing/>
    </w:pPr>
  </w:style>
  <w:style w:type="character" w:styleId="IntenseEmphasis">
    <w:name w:val="Intense Emphasis"/>
    <w:basedOn w:val="DefaultParagraphFont"/>
    <w:uiPriority w:val="21"/>
    <w:qFormat/>
    <w:rsid w:val="00894A89"/>
    <w:rPr>
      <w:i/>
      <w:iCs/>
      <w:color w:val="2F5496" w:themeColor="accent1" w:themeShade="BF"/>
    </w:rPr>
  </w:style>
  <w:style w:type="paragraph" w:styleId="IntenseQuote">
    <w:name w:val="Intense Quote"/>
    <w:basedOn w:val="Normal"/>
    <w:next w:val="Normal"/>
    <w:link w:val="IntenseQuoteChar"/>
    <w:uiPriority w:val="30"/>
    <w:qFormat/>
    <w:rsid w:val="00894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A89"/>
    <w:rPr>
      <w:i/>
      <w:iCs/>
      <w:color w:val="2F5496" w:themeColor="accent1" w:themeShade="BF"/>
    </w:rPr>
  </w:style>
  <w:style w:type="character" w:styleId="IntenseReference">
    <w:name w:val="Intense Reference"/>
    <w:basedOn w:val="DefaultParagraphFont"/>
    <w:uiPriority w:val="32"/>
    <w:qFormat/>
    <w:rsid w:val="00894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2026-01-01T21:12:00Z</dcterms:created>
  <dcterms:modified xsi:type="dcterms:W3CDTF">2026-01-01T21:14:00Z</dcterms:modified>
</cp:coreProperties>
</file>