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CB86C" w14:textId="77777777" w:rsidR="00960A8C" w:rsidRPr="00960A8C" w:rsidRDefault="00960A8C" w:rsidP="00B84BBF">
      <w:pPr>
        <w:ind w:left="0" w:firstLine="0"/>
        <w:rPr>
          <w:rFonts w:asciiTheme="majorBidi" w:hAnsiTheme="majorBidi" w:cstheme="majorBidi"/>
          <w:sz w:val="40"/>
          <w:szCs w:val="40"/>
        </w:rPr>
      </w:pPr>
      <w:r w:rsidRPr="00960A8C">
        <w:rPr>
          <w:rFonts w:asciiTheme="majorBidi" w:hAnsiTheme="majorBidi" w:cstheme="majorBidi"/>
          <w:b/>
          <w:bCs/>
          <w:sz w:val="40"/>
          <w:szCs w:val="40"/>
        </w:rPr>
        <w:t>Episode 138 Czech Republic Moravia</w:t>
      </w:r>
    </w:p>
    <w:p w14:paraId="20CE5F91" w14:textId="77777777" w:rsidR="00B84BBF" w:rsidRPr="00B84BBF" w:rsidRDefault="00B84BBF" w:rsidP="00B84BBF">
      <w:pPr>
        <w:ind w:left="0" w:firstLine="0"/>
        <w:rPr>
          <w:rFonts w:asciiTheme="majorBidi" w:hAnsiTheme="majorBidi" w:cstheme="majorBidi"/>
          <w:sz w:val="40"/>
          <w:szCs w:val="40"/>
        </w:rPr>
      </w:pPr>
      <w:r w:rsidRPr="00B84BBF">
        <w:rPr>
          <w:rFonts w:asciiTheme="majorBidi" w:hAnsiTheme="majorBidi" w:cstheme="majorBidi"/>
          <w:sz w:val="40"/>
          <w:szCs w:val="40"/>
        </w:rPr>
        <w:t xml:space="preserve">Hi! I’m Marc, and welcome to </w:t>
      </w:r>
      <w:r w:rsidRPr="00B84BBF">
        <w:rPr>
          <w:rFonts w:asciiTheme="majorBidi" w:hAnsiTheme="majorBidi" w:cstheme="majorBidi"/>
          <w:i/>
          <w:iCs/>
          <w:sz w:val="40"/>
          <w:szCs w:val="40"/>
        </w:rPr>
        <w:t>Wine Regions Revealed</w:t>
      </w:r>
      <w:r w:rsidRPr="00B84BBF">
        <w:rPr>
          <w:rFonts w:asciiTheme="majorBidi" w:hAnsiTheme="majorBidi" w:cstheme="majorBidi"/>
          <w:sz w:val="40"/>
          <w:szCs w:val="40"/>
        </w:rPr>
        <w:t>—the series where we explore the world’s wine regions, one small sip at a time.</w:t>
      </w:r>
    </w:p>
    <w:p w14:paraId="28350B87" w14:textId="77777777" w:rsidR="00B84BBF" w:rsidRPr="00B84BBF" w:rsidRDefault="00B84BBF" w:rsidP="00B84BBF">
      <w:pPr>
        <w:ind w:left="0" w:firstLine="0"/>
        <w:rPr>
          <w:rFonts w:asciiTheme="majorBidi" w:hAnsiTheme="majorBidi" w:cstheme="majorBidi"/>
          <w:sz w:val="40"/>
          <w:szCs w:val="40"/>
        </w:rPr>
      </w:pPr>
      <w:r w:rsidRPr="00B84BBF">
        <w:rPr>
          <w:rFonts w:asciiTheme="majorBidi" w:hAnsiTheme="majorBidi" w:cstheme="majorBidi"/>
          <w:sz w:val="40"/>
          <w:szCs w:val="40"/>
        </w:rPr>
        <w:t>Last time we explored Wales, where Celtic terroir produces surprisingly elegant wines in some of Britain’s most challenging maritime conditions.</w:t>
      </w:r>
    </w:p>
    <w:p w14:paraId="16080952" w14:textId="77777777" w:rsidR="00B84BBF" w:rsidRPr="00B84BBF" w:rsidRDefault="00B84BBF" w:rsidP="00B84BBF">
      <w:pPr>
        <w:ind w:left="0" w:firstLine="0"/>
        <w:rPr>
          <w:rFonts w:asciiTheme="majorBidi" w:hAnsiTheme="majorBidi" w:cstheme="majorBidi"/>
          <w:sz w:val="40"/>
          <w:szCs w:val="40"/>
        </w:rPr>
      </w:pPr>
      <w:r w:rsidRPr="00B84BBF">
        <w:rPr>
          <w:rFonts w:asciiTheme="majorBidi" w:hAnsiTheme="majorBidi" w:cstheme="majorBidi"/>
          <w:sz w:val="40"/>
          <w:szCs w:val="40"/>
        </w:rPr>
        <w:t>Today, we’re heading to the Czech Republic’s Moravia region.</w:t>
      </w:r>
    </w:p>
    <w:p w14:paraId="4D5A4902" w14:textId="77777777" w:rsidR="00B84BBF" w:rsidRPr="00B84BBF" w:rsidRDefault="00B84BBF" w:rsidP="00B84BBF">
      <w:pPr>
        <w:ind w:left="0" w:firstLine="0"/>
        <w:rPr>
          <w:rFonts w:asciiTheme="majorBidi" w:hAnsiTheme="majorBidi" w:cstheme="majorBidi"/>
          <w:sz w:val="40"/>
          <w:szCs w:val="40"/>
        </w:rPr>
      </w:pPr>
      <w:r w:rsidRPr="00B84BBF">
        <w:rPr>
          <w:rFonts w:asciiTheme="majorBidi" w:hAnsiTheme="majorBidi" w:cstheme="majorBidi"/>
          <w:sz w:val="40"/>
          <w:szCs w:val="40"/>
        </w:rPr>
        <w:t>This historic wine region shows that Eastern European elegance never truly disappeared—it was simply waiting to be rediscovered.</w:t>
      </w:r>
    </w:p>
    <w:p w14:paraId="1BAFB0BD" w14:textId="77777777" w:rsidR="00B84BBF" w:rsidRPr="00B84BBF" w:rsidRDefault="00B84BBF" w:rsidP="00B84BBF">
      <w:pPr>
        <w:ind w:left="0" w:firstLine="0"/>
        <w:rPr>
          <w:rFonts w:asciiTheme="majorBidi" w:hAnsiTheme="majorBidi" w:cstheme="majorBidi"/>
          <w:sz w:val="40"/>
          <w:szCs w:val="40"/>
        </w:rPr>
      </w:pPr>
      <w:r w:rsidRPr="00B84BBF">
        <w:rPr>
          <w:rFonts w:asciiTheme="majorBidi" w:hAnsiTheme="majorBidi" w:cstheme="majorBidi"/>
          <w:sz w:val="40"/>
          <w:szCs w:val="40"/>
        </w:rPr>
        <w:t>Most wine lovers overlook Czech wines entirely, yet Moravian producers are quietly crafting some of Europe’s most compelling values. They honor centuries-old traditions while embracing a modern, detail-driven approach to both native and international grapes.</w:t>
      </w:r>
    </w:p>
    <w:p w14:paraId="3E1C026D" w14:textId="77777777" w:rsidR="00B84BBF" w:rsidRPr="00B84BBF" w:rsidRDefault="00B84BBF" w:rsidP="00B84BBF">
      <w:pPr>
        <w:ind w:left="0" w:firstLine="0"/>
        <w:rPr>
          <w:rFonts w:asciiTheme="majorBidi" w:hAnsiTheme="majorBidi" w:cstheme="majorBidi"/>
          <w:sz w:val="40"/>
          <w:szCs w:val="40"/>
        </w:rPr>
      </w:pPr>
      <w:r w:rsidRPr="00B84BBF">
        <w:rPr>
          <w:rFonts w:asciiTheme="majorBidi" w:hAnsiTheme="majorBidi" w:cstheme="majorBidi"/>
          <w:sz w:val="40"/>
          <w:szCs w:val="40"/>
        </w:rPr>
        <w:t xml:space="preserve">From ancient limestone cellars dug into the hillsides to sleek, contemporary wineries, Moravia blends Old World sophistication with New World energy. The same rolling vineyards that survived collectivization and the Velvet </w:t>
      </w:r>
      <w:r w:rsidRPr="00B84BBF">
        <w:rPr>
          <w:rFonts w:asciiTheme="majorBidi" w:hAnsiTheme="majorBidi" w:cstheme="majorBidi"/>
          <w:sz w:val="40"/>
          <w:szCs w:val="40"/>
        </w:rPr>
        <w:lastRenderedPageBreak/>
        <w:t>Revolution now yield wines that reflect both resilience and refinement.</w:t>
      </w:r>
    </w:p>
    <w:p w14:paraId="5395D92D" w14:textId="77777777" w:rsidR="00B84BBF" w:rsidRPr="00B84BBF" w:rsidRDefault="00B84BBF" w:rsidP="00B84BBF">
      <w:pPr>
        <w:ind w:left="0" w:firstLine="0"/>
        <w:rPr>
          <w:rFonts w:asciiTheme="majorBidi" w:hAnsiTheme="majorBidi" w:cstheme="majorBidi"/>
          <w:sz w:val="40"/>
          <w:szCs w:val="40"/>
        </w:rPr>
      </w:pPr>
      <w:r w:rsidRPr="00B84BBF">
        <w:rPr>
          <w:rFonts w:asciiTheme="majorBidi" w:hAnsiTheme="majorBidi" w:cstheme="majorBidi"/>
          <w:sz w:val="40"/>
          <w:szCs w:val="40"/>
        </w:rPr>
        <w:t xml:space="preserve">Moravia’s southeastern location, with key areas around </w:t>
      </w:r>
      <w:proofErr w:type="spellStart"/>
      <w:r w:rsidRPr="00B84BBF">
        <w:rPr>
          <w:rFonts w:asciiTheme="majorBidi" w:hAnsiTheme="majorBidi" w:cstheme="majorBidi"/>
          <w:sz w:val="40"/>
          <w:szCs w:val="40"/>
        </w:rPr>
        <w:t>Mikulov</w:t>
      </w:r>
      <w:proofErr w:type="spellEnd"/>
      <w:r w:rsidRPr="00B84BBF">
        <w:rPr>
          <w:rFonts w:asciiTheme="majorBidi" w:hAnsiTheme="majorBidi" w:cstheme="majorBidi"/>
          <w:sz w:val="40"/>
          <w:szCs w:val="40"/>
        </w:rPr>
        <w:t xml:space="preserve"> (MEE-</w:t>
      </w:r>
      <w:proofErr w:type="spellStart"/>
      <w:r w:rsidRPr="00B84BBF">
        <w:rPr>
          <w:rFonts w:asciiTheme="majorBidi" w:hAnsiTheme="majorBidi" w:cstheme="majorBidi"/>
          <w:sz w:val="40"/>
          <w:szCs w:val="40"/>
        </w:rPr>
        <w:t>koo</w:t>
      </w:r>
      <w:proofErr w:type="spellEnd"/>
      <w:r w:rsidRPr="00B84BBF">
        <w:rPr>
          <w:rFonts w:asciiTheme="majorBidi" w:hAnsiTheme="majorBidi" w:cstheme="majorBidi"/>
          <w:sz w:val="40"/>
          <w:szCs w:val="40"/>
        </w:rPr>
        <w:t>-</w:t>
      </w:r>
      <w:proofErr w:type="spellStart"/>
      <w:r w:rsidRPr="00B84BBF">
        <w:rPr>
          <w:rFonts w:asciiTheme="majorBidi" w:hAnsiTheme="majorBidi" w:cstheme="majorBidi"/>
          <w:sz w:val="40"/>
          <w:szCs w:val="40"/>
        </w:rPr>
        <w:t>lov</w:t>
      </w:r>
      <w:proofErr w:type="spellEnd"/>
      <w:r w:rsidRPr="00B84BBF">
        <w:rPr>
          <w:rFonts w:asciiTheme="majorBidi" w:hAnsiTheme="majorBidi" w:cstheme="majorBidi"/>
          <w:sz w:val="40"/>
          <w:szCs w:val="40"/>
        </w:rPr>
        <w:t xml:space="preserve">) and </w:t>
      </w:r>
      <w:proofErr w:type="spellStart"/>
      <w:r w:rsidRPr="00B84BBF">
        <w:rPr>
          <w:rFonts w:asciiTheme="majorBidi" w:hAnsiTheme="majorBidi" w:cstheme="majorBidi"/>
          <w:sz w:val="40"/>
          <w:szCs w:val="40"/>
        </w:rPr>
        <w:t>Znojmo</w:t>
      </w:r>
      <w:proofErr w:type="spellEnd"/>
      <w:r w:rsidRPr="00B84BBF">
        <w:rPr>
          <w:rFonts w:asciiTheme="majorBidi" w:hAnsiTheme="majorBidi" w:cstheme="majorBidi"/>
          <w:sz w:val="40"/>
          <w:szCs w:val="40"/>
        </w:rPr>
        <w:t xml:space="preserve"> (ZNOY-</w:t>
      </w:r>
      <w:proofErr w:type="spellStart"/>
      <w:r w:rsidRPr="00B84BBF">
        <w:rPr>
          <w:rFonts w:asciiTheme="majorBidi" w:hAnsiTheme="majorBidi" w:cstheme="majorBidi"/>
          <w:sz w:val="40"/>
          <w:szCs w:val="40"/>
        </w:rPr>
        <w:t>mo</w:t>
      </w:r>
      <w:proofErr w:type="spellEnd"/>
      <w:r w:rsidRPr="00B84BBF">
        <w:rPr>
          <w:rFonts w:asciiTheme="majorBidi" w:hAnsiTheme="majorBidi" w:cstheme="majorBidi"/>
          <w:sz w:val="40"/>
          <w:szCs w:val="40"/>
        </w:rPr>
        <w:t xml:space="preserve">), offers a continental climate with warm summers, cold winters, and soils ranging from limestone to loess. These conditions suit everything from herbal, mineral-driven </w:t>
      </w:r>
      <w:proofErr w:type="spellStart"/>
      <w:r w:rsidRPr="00B84BBF">
        <w:rPr>
          <w:rFonts w:asciiTheme="majorBidi" w:hAnsiTheme="majorBidi" w:cstheme="majorBidi"/>
          <w:sz w:val="40"/>
          <w:szCs w:val="40"/>
        </w:rPr>
        <w:t>Veltlínské</w:t>
      </w:r>
      <w:proofErr w:type="spellEnd"/>
      <w:r w:rsidRPr="00B84BBF">
        <w:rPr>
          <w:rFonts w:asciiTheme="majorBidi" w:hAnsiTheme="majorBidi" w:cstheme="majorBidi"/>
          <w:sz w:val="40"/>
          <w:szCs w:val="40"/>
        </w:rPr>
        <w:t xml:space="preserve"> </w:t>
      </w:r>
      <w:proofErr w:type="spellStart"/>
      <w:r w:rsidRPr="00B84BBF">
        <w:rPr>
          <w:rFonts w:asciiTheme="majorBidi" w:hAnsiTheme="majorBidi" w:cstheme="majorBidi"/>
          <w:sz w:val="40"/>
          <w:szCs w:val="40"/>
        </w:rPr>
        <w:t>zelené</w:t>
      </w:r>
      <w:proofErr w:type="spellEnd"/>
      <w:r w:rsidRPr="00B84BBF">
        <w:rPr>
          <w:rFonts w:asciiTheme="majorBidi" w:hAnsiTheme="majorBidi" w:cstheme="majorBidi"/>
          <w:sz w:val="40"/>
          <w:szCs w:val="40"/>
        </w:rPr>
        <w:t xml:space="preserve"> to finely structured Pinot Noir.</w:t>
      </w:r>
    </w:p>
    <w:p w14:paraId="36B97B6D" w14:textId="77777777" w:rsidR="00B84BBF" w:rsidRPr="00B84BBF" w:rsidRDefault="00B84BBF" w:rsidP="00B84BBF">
      <w:pPr>
        <w:ind w:left="0" w:firstLine="0"/>
        <w:rPr>
          <w:rFonts w:asciiTheme="majorBidi" w:hAnsiTheme="majorBidi" w:cstheme="majorBidi"/>
          <w:sz w:val="40"/>
          <w:szCs w:val="40"/>
        </w:rPr>
      </w:pPr>
      <w:proofErr w:type="spellStart"/>
      <w:r w:rsidRPr="00B84BBF">
        <w:rPr>
          <w:rFonts w:asciiTheme="majorBidi" w:hAnsiTheme="majorBidi" w:cstheme="majorBidi"/>
          <w:sz w:val="40"/>
          <w:szCs w:val="40"/>
        </w:rPr>
        <w:t>Veltlínské</w:t>
      </w:r>
      <w:proofErr w:type="spellEnd"/>
      <w:r w:rsidRPr="00B84BBF">
        <w:rPr>
          <w:rFonts w:asciiTheme="majorBidi" w:hAnsiTheme="majorBidi" w:cstheme="majorBidi"/>
          <w:sz w:val="40"/>
          <w:szCs w:val="40"/>
        </w:rPr>
        <w:t xml:space="preserve"> </w:t>
      </w:r>
      <w:proofErr w:type="spellStart"/>
      <w:r w:rsidRPr="00B84BBF">
        <w:rPr>
          <w:rFonts w:asciiTheme="majorBidi" w:hAnsiTheme="majorBidi" w:cstheme="majorBidi"/>
          <w:sz w:val="40"/>
          <w:szCs w:val="40"/>
        </w:rPr>
        <w:t>zelené</w:t>
      </w:r>
      <w:proofErr w:type="spellEnd"/>
      <w:r w:rsidRPr="00B84BBF">
        <w:rPr>
          <w:rFonts w:asciiTheme="majorBidi" w:hAnsiTheme="majorBidi" w:cstheme="majorBidi"/>
          <w:sz w:val="40"/>
          <w:szCs w:val="40"/>
        </w:rPr>
        <w:t>—Moravia’s take on Grüner Veltliner—often shows crisp green apple, fresh herbs, and a clean mineral backbone. Riesling here is taut and precise, with citrus blossom, lime zest, and a wet stone character that ages gracefully. Pinot Noir from the region delivers red cherry and forest floor notes wrapped in fine tannins, while Chardonnay brings ripe pear and subtle hazelnut framed by lively acidity.</w:t>
      </w:r>
    </w:p>
    <w:p w14:paraId="04C0C38B" w14:textId="77777777" w:rsidR="00B84BBF" w:rsidRPr="00B84BBF" w:rsidRDefault="00B84BBF" w:rsidP="00B84BBF">
      <w:pPr>
        <w:ind w:left="0" w:firstLine="0"/>
        <w:rPr>
          <w:rFonts w:asciiTheme="majorBidi" w:hAnsiTheme="majorBidi" w:cstheme="majorBidi"/>
          <w:sz w:val="40"/>
          <w:szCs w:val="40"/>
        </w:rPr>
      </w:pPr>
      <w:r w:rsidRPr="00B84BBF">
        <w:rPr>
          <w:rFonts w:asciiTheme="majorBidi" w:hAnsiTheme="majorBidi" w:cstheme="majorBidi"/>
          <w:sz w:val="40"/>
          <w:szCs w:val="40"/>
        </w:rPr>
        <w:t xml:space="preserve">Producers like Spielberg and </w:t>
      </w:r>
      <w:proofErr w:type="spellStart"/>
      <w:r w:rsidRPr="00B84BBF">
        <w:rPr>
          <w:rFonts w:asciiTheme="majorBidi" w:hAnsiTheme="majorBidi" w:cstheme="majorBidi"/>
          <w:sz w:val="40"/>
          <w:szCs w:val="40"/>
        </w:rPr>
        <w:t>Volařík</w:t>
      </w:r>
      <w:proofErr w:type="spellEnd"/>
      <w:r w:rsidRPr="00B84BBF">
        <w:rPr>
          <w:rFonts w:asciiTheme="majorBidi" w:hAnsiTheme="majorBidi" w:cstheme="majorBidi"/>
          <w:sz w:val="40"/>
          <w:szCs w:val="40"/>
        </w:rPr>
        <w:t xml:space="preserve"> are proving that Moravian terroir can compete with Austria and Hungary while delivering exceptional value.</w:t>
      </w:r>
    </w:p>
    <w:p w14:paraId="721A4EC9" w14:textId="77777777" w:rsidR="00B84BBF" w:rsidRPr="00B84BBF" w:rsidRDefault="00B84BBF" w:rsidP="00B84BBF">
      <w:pPr>
        <w:ind w:left="0" w:firstLine="0"/>
        <w:rPr>
          <w:rFonts w:asciiTheme="majorBidi" w:hAnsiTheme="majorBidi" w:cstheme="majorBidi"/>
          <w:sz w:val="40"/>
          <w:szCs w:val="40"/>
        </w:rPr>
      </w:pPr>
      <w:r w:rsidRPr="00B84BBF">
        <w:rPr>
          <w:rFonts w:asciiTheme="majorBidi" w:hAnsiTheme="majorBidi" w:cstheme="majorBidi"/>
          <w:b/>
          <w:bCs/>
          <w:sz w:val="40"/>
          <w:szCs w:val="40"/>
        </w:rPr>
        <w:t>Why Should I Care?</w:t>
      </w:r>
    </w:p>
    <w:p w14:paraId="4D4B1F4B" w14:textId="77777777" w:rsidR="00B84BBF" w:rsidRDefault="00B84BBF" w:rsidP="00B84BBF">
      <w:pPr>
        <w:ind w:left="0" w:firstLine="0"/>
        <w:rPr>
          <w:rFonts w:asciiTheme="majorBidi" w:hAnsiTheme="majorBidi" w:cstheme="majorBidi"/>
          <w:sz w:val="40"/>
          <w:szCs w:val="40"/>
        </w:rPr>
      </w:pPr>
      <w:r w:rsidRPr="00B84BBF">
        <w:rPr>
          <w:rFonts w:asciiTheme="majorBidi" w:hAnsiTheme="majorBidi" w:cstheme="majorBidi"/>
          <w:sz w:val="40"/>
          <w:szCs w:val="40"/>
        </w:rPr>
        <w:lastRenderedPageBreak/>
        <w:t xml:space="preserve">For drinkers, Moravia offers wines that marry precision with approachability—bottles that rival their Austrian counterparts at a fraction of the price. </w:t>
      </w:r>
    </w:p>
    <w:p w14:paraId="764D640F" w14:textId="639103C9" w:rsidR="00B84BBF" w:rsidRPr="00B84BBF" w:rsidRDefault="00B84BBF" w:rsidP="00B84BBF">
      <w:pPr>
        <w:ind w:left="0" w:firstLine="0"/>
        <w:rPr>
          <w:rFonts w:asciiTheme="majorBidi" w:hAnsiTheme="majorBidi" w:cstheme="majorBidi"/>
          <w:sz w:val="40"/>
          <w:szCs w:val="40"/>
        </w:rPr>
      </w:pPr>
      <w:r w:rsidRPr="00B84BBF">
        <w:rPr>
          <w:rFonts w:asciiTheme="majorBidi" w:hAnsiTheme="majorBidi" w:cstheme="majorBidi"/>
          <w:sz w:val="40"/>
          <w:szCs w:val="40"/>
        </w:rPr>
        <w:t>For enthusiasts, it’s a reminder that some of Europe’s most expressive wines come from regions that still fly under the radar.</w:t>
      </w:r>
    </w:p>
    <w:p w14:paraId="12049B26" w14:textId="77777777" w:rsidR="00B84BBF" w:rsidRPr="00B84BBF" w:rsidRDefault="00B84BBF" w:rsidP="00B84BBF">
      <w:pPr>
        <w:ind w:left="0" w:firstLine="0"/>
        <w:rPr>
          <w:rFonts w:asciiTheme="majorBidi" w:hAnsiTheme="majorBidi" w:cstheme="majorBidi"/>
          <w:sz w:val="40"/>
          <w:szCs w:val="40"/>
        </w:rPr>
      </w:pPr>
      <w:r w:rsidRPr="00B84BBF">
        <w:rPr>
          <w:rFonts w:asciiTheme="majorBidi" w:hAnsiTheme="majorBidi" w:cstheme="majorBidi"/>
          <w:sz w:val="40"/>
          <w:szCs w:val="40"/>
        </w:rPr>
        <w:t>Try this: Compare a Moravian Riesling to one from just across the Austrian border. Expect the same clarity and minerality, but often with a softer fruit profile and an appealing freshness that’s distinctively Czech.</w:t>
      </w:r>
    </w:p>
    <w:p w14:paraId="55C0B27B" w14:textId="77777777" w:rsidR="00B84BBF" w:rsidRPr="00B84BBF" w:rsidRDefault="00B84BBF" w:rsidP="00B84BBF">
      <w:pPr>
        <w:ind w:left="0" w:firstLine="0"/>
        <w:rPr>
          <w:rFonts w:asciiTheme="majorBidi" w:hAnsiTheme="majorBidi" w:cstheme="majorBidi"/>
          <w:sz w:val="40"/>
          <w:szCs w:val="40"/>
        </w:rPr>
      </w:pPr>
      <w:r w:rsidRPr="00B84BBF">
        <w:rPr>
          <w:rFonts w:asciiTheme="majorBidi" w:hAnsiTheme="majorBidi" w:cstheme="majorBidi"/>
          <w:b/>
          <w:bCs/>
          <w:sz w:val="40"/>
          <w:szCs w:val="40"/>
        </w:rPr>
        <w:t>Practical Application</w:t>
      </w:r>
    </w:p>
    <w:p w14:paraId="5C8C02EE" w14:textId="77777777" w:rsidR="00B84BBF" w:rsidRPr="00B84BBF" w:rsidRDefault="00B84BBF" w:rsidP="00B84BBF">
      <w:pPr>
        <w:ind w:left="0" w:firstLine="0"/>
        <w:rPr>
          <w:rFonts w:asciiTheme="majorBidi" w:hAnsiTheme="majorBidi" w:cstheme="majorBidi"/>
          <w:sz w:val="40"/>
          <w:szCs w:val="40"/>
        </w:rPr>
      </w:pPr>
      <w:r w:rsidRPr="00B84BBF">
        <w:rPr>
          <w:rFonts w:asciiTheme="majorBidi" w:hAnsiTheme="majorBidi" w:cstheme="majorBidi"/>
          <w:b/>
          <w:bCs/>
          <w:sz w:val="40"/>
          <w:szCs w:val="40"/>
        </w:rPr>
        <w:t>Mikulov</w:t>
      </w:r>
      <w:r w:rsidRPr="00B84BBF">
        <w:rPr>
          <w:rFonts w:asciiTheme="majorBidi" w:hAnsiTheme="majorBidi" w:cstheme="majorBidi"/>
          <w:sz w:val="40"/>
          <w:szCs w:val="40"/>
        </w:rPr>
        <w:t xml:space="preserve"> – Limestone soils and a warm microclimate produce elegant whites and structured reds. Spielberg Winery is a standout for Riesling and Pinot Noir.</w:t>
      </w:r>
    </w:p>
    <w:p w14:paraId="02595409" w14:textId="77777777" w:rsidR="00B84BBF" w:rsidRPr="00B84BBF" w:rsidRDefault="00B84BBF" w:rsidP="00B84BBF">
      <w:pPr>
        <w:ind w:left="0" w:firstLine="0"/>
        <w:rPr>
          <w:rFonts w:asciiTheme="majorBidi" w:hAnsiTheme="majorBidi" w:cstheme="majorBidi"/>
          <w:sz w:val="40"/>
          <w:szCs w:val="40"/>
        </w:rPr>
      </w:pPr>
      <w:proofErr w:type="spellStart"/>
      <w:r w:rsidRPr="00B84BBF">
        <w:rPr>
          <w:rFonts w:asciiTheme="majorBidi" w:hAnsiTheme="majorBidi" w:cstheme="majorBidi"/>
          <w:b/>
          <w:bCs/>
          <w:sz w:val="40"/>
          <w:szCs w:val="40"/>
        </w:rPr>
        <w:t>Znojmo</w:t>
      </w:r>
      <w:proofErr w:type="spellEnd"/>
      <w:r w:rsidRPr="00B84BBF">
        <w:rPr>
          <w:rFonts w:asciiTheme="majorBidi" w:hAnsiTheme="majorBidi" w:cstheme="majorBidi"/>
          <w:sz w:val="40"/>
          <w:szCs w:val="40"/>
        </w:rPr>
        <w:t xml:space="preserve"> – Cooler climate, excellent for aromatic whites and </w:t>
      </w:r>
      <w:proofErr w:type="spellStart"/>
      <w:r w:rsidRPr="00B84BBF">
        <w:rPr>
          <w:rFonts w:asciiTheme="majorBidi" w:hAnsiTheme="majorBidi" w:cstheme="majorBidi"/>
          <w:sz w:val="40"/>
          <w:szCs w:val="40"/>
        </w:rPr>
        <w:t>Veltlínské</w:t>
      </w:r>
      <w:proofErr w:type="spellEnd"/>
      <w:r w:rsidRPr="00B84BBF">
        <w:rPr>
          <w:rFonts w:asciiTheme="majorBidi" w:hAnsiTheme="majorBidi" w:cstheme="majorBidi"/>
          <w:sz w:val="40"/>
          <w:szCs w:val="40"/>
        </w:rPr>
        <w:t xml:space="preserve"> </w:t>
      </w:r>
      <w:proofErr w:type="spellStart"/>
      <w:r w:rsidRPr="00B84BBF">
        <w:rPr>
          <w:rFonts w:asciiTheme="majorBidi" w:hAnsiTheme="majorBidi" w:cstheme="majorBidi"/>
          <w:sz w:val="40"/>
          <w:szCs w:val="40"/>
        </w:rPr>
        <w:t>zelené</w:t>
      </w:r>
      <w:proofErr w:type="spellEnd"/>
      <w:r w:rsidRPr="00B84BBF">
        <w:rPr>
          <w:rFonts w:asciiTheme="majorBidi" w:hAnsiTheme="majorBidi" w:cstheme="majorBidi"/>
          <w:sz w:val="40"/>
          <w:szCs w:val="40"/>
        </w:rPr>
        <w:t>.</w:t>
      </w:r>
    </w:p>
    <w:p w14:paraId="37F97C24" w14:textId="77777777" w:rsidR="00B84BBF" w:rsidRPr="00B84BBF" w:rsidRDefault="00B84BBF" w:rsidP="00B84BBF">
      <w:pPr>
        <w:ind w:left="0" w:firstLine="0"/>
        <w:rPr>
          <w:rFonts w:asciiTheme="majorBidi" w:hAnsiTheme="majorBidi" w:cstheme="majorBidi"/>
          <w:sz w:val="40"/>
          <w:szCs w:val="40"/>
        </w:rPr>
      </w:pPr>
      <w:proofErr w:type="spellStart"/>
      <w:r w:rsidRPr="00B84BBF">
        <w:rPr>
          <w:rFonts w:asciiTheme="majorBidi" w:hAnsiTheme="majorBidi" w:cstheme="majorBidi"/>
          <w:b/>
          <w:bCs/>
          <w:sz w:val="40"/>
          <w:szCs w:val="40"/>
        </w:rPr>
        <w:t>Slovácko</w:t>
      </w:r>
      <w:proofErr w:type="spellEnd"/>
      <w:r w:rsidRPr="00B84BBF">
        <w:rPr>
          <w:rFonts w:asciiTheme="majorBidi" w:hAnsiTheme="majorBidi" w:cstheme="majorBidi"/>
          <w:sz w:val="40"/>
          <w:szCs w:val="40"/>
        </w:rPr>
        <w:t xml:space="preserve"> – Continental conditions and experimentation with both indigenous and international varieties.</w:t>
      </w:r>
    </w:p>
    <w:p w14:paraId="791C449F" w14:textId="77777777" w:rsidR="00B84BBF" w:rsidRPr="00B84BBF" w:rsidRDefault="00B84BBF" w:rsidP="00B84BBF">
      <w:pPr>
        <w:ind w:left="0" w:firstLine="0"/>
        <w:rPr>
          <w:rFonts w:asciiTheme="majorBidi" w:hAnsiTheme="majorBidi" w:cstheme="majorBidi"/>
          <w:sz w:val="40"/>
          <w:szCs w:val="40"/>
        </w:rPr>
      </w:pPr>
      <w:r w:rsidRPr="00B84BBF">
        <w:rPr>
          <w:rFonts w:asciiTheme="majorBidi" w:hAnsiTheme="majorBidi" w:cstheme="majorBidi"/>
          <w:b/>
          <w:bCs/>
          <w:sz w:val="40"/>
          <w:szCs w:val="40"/>
        </w:rPr>
        <w:t>Pro Tip</w:t>
      </w:r>
      <w:r w:rsidRPr="00B84BBF">
        <w:rPr>
          <w:rFonts w:asciiTheme="majorBidi" w:hAnsiTheme="majorBidi" w:cstheme="majorBidi"/>
          <w:sz w:val="40"/>
          <w:szCs w:val="40"/>
        </w:rPr>
        <w:br/>
        <w:t>Look for “</w:t>
      </w:r>
      <w:proofErr w:type="spellStart"/>
      <w:r w:rsidRPr="00B84BBF">
        <w:rPr>
          <w:rFonts w:asciiTheme="majorBidi" w:hAnsiTheme="majorBidi" w:cstheme="majorBidi"/>
          <w:sz w:val="40"/>
          <w:szCs w:val="40"/>
        </w:rPr>
        <w:t>Moravské</w:t>
      </w:r>
      <w:proofErr w:type="spellEnd"/>
      <w:r w:rsidRPr="00B84BBF">
        <w:rPr>
          <w:rFonts w:asciiTheme="majorBidi" w:hAnsiTheme="majorBidi" w:cstheme="majorBidi"/>
          <w:sz w:val="40"/>
          <w:szCs w:val="40"/>
        </w:rPr>
        <w:t xml:space="preserve"> </w:t>
      </w:r>
      <w:proofErr w:type="spellStart"/>
      <w:r w:rsidRPr="00B84BBF">
        <w:rPr>
          <w:rFonts w:asciiTheme="majorBidi" w:hAnsiTheme="majorBidi" w:cstheme="majorBidi"/>
          <w:sz w:val="40"/>
          <w:szCs w:val="40"/>
        </w:rPr>
        <w:t>zemské</w:t>
      </w:r>
      <w:proofErr w:type="spellEnd"/>
      <w:r w:rsidRPr="00B84BBF">
        <w:rPr>
          <w:rFonts w:asciiTheme="majorBidi" w:hAnsiTheme="majorBidi" w:cstheme="majorBidi"/>
          <w:sz w:val="40"/>
          <w:szCs w:val="40"/>
        </w:rPr>
        <w:t xml:space="preserve"> </w:t>
      </w:r>
      <w:proofErr w:type="spellStart"/>
      <w:r w:rsidRPr="00B84BBF">
        <w:rPr>
          <w:rFonts w:asciiTheme="majorBidi" w:hAnsiTheme="majorBidi" w:cstheme="majorBidi"/>
          <w:sz w:val="40"/>
          <w:szCs w:val="40"/>
        </w:rPr>
        <w:t>víno</w:t>
      </w:r>
      <w:proofErr w:type="spellEnd"/>
      <w:r w:rsidRPr="00B84BBF">
        <w:rPr>
          <w:rFonts w:asciiTheme="majorBidi" w:hAnsiTheme="majorBidi" w:cstheme="majorBidi"/>
          <w:sz w:val="40"/>
          <w:szCs w:val="40"/>
        </w:rPr>
        <w:t>” (Moravian Regional Wine) on the label—your cue for quality from established producers.</w:t>
      </w:r>
    </w:p>
    <w:p w14:paraId="73D593B9" w14:textId="77777777" w:rsidR="00B84BBF" w:rsidRDefault="00B84BBF" w:rsidP="00B84BBF">
      <w:pPr>
        <w:ind w:left="0" w:firstLine="0"/>
        <w:rPr>
          <w:rFonts w:asciiTheme="majorBidi" w:hAnsiTheme="majorBidi" w:cstheme="majorBidi"/>
          <w:sz w:val="40"/>
          <w:szCs w:val="40"/>
        </w:rPr>
      </w:pPr>
      <w:r w:rsidRPr="00B84BBF">
        <w:rPr>
          <w:rFonts w:asciiTheme="majorBidi" w:hAnsiTheme="majorBidi" w:cstheme="majorBidi"/>
          <w:b/>
          <w:bCs/>
          <w:sz w:val="40"/>
          <w:szCs w:val="40"/>
        </w:rPr>
        <w:lastRenderedPageBreak/>
        <w:t>Common Mistakes</w:t>
      </w:r>
      <w:r w:rsidRPr="00B84BBF">
        <w:rPr>
          <w:rFonts w:asciiTheme="majorBidi" w:hAnsiTheme="majorBidi" w:cstheme="majorBidi"/>
          <w:sz w:val="40"/>
          <w:szCs w:val="40"/>
        </w:rPr>
        <w:br/>
        <w:t xml:space="preserve">Don’t expect these wines to be rustic. Today’s Moravian producers work with precision and modern techniques, creating polished, internationally competitive styles. </w:t>
      </w:r>
    </w:p>
    <w:p w14:paraId="4C818CE9" w14:textId="3A5BEE66" w:rsidR="00B84BBF" w:rsidRPr="00B84BBF" w:rsidRDefault="00B84BBF" w:rsidP="00B84BBF">
      <w:pPr>
        <w:ind w:left="0" w:firstLine="0"/>
        <w:rPr>
          <w:rFonts w:asciiTheme="majorBidi" w:hAnsiTheme="majorBidi" w:cstheme="majorBidi"/>
          <w:sz w:val="40"/>
          <w:szCs w:val="40"/>
        </w:rPr>
      </w:pPr>
      <w:r w:rsidRPr="00B84BBF">
        <w:rPr>
          <w:rFonts w:asciiTheme="majorBidi" w:hAnsiTheme="majorBidi" w:cstheme="majorBidi"/>
          <w:sz w:val="40"/>
          <w:szCs w:val="40"/>
        </w:rPr>
        <w:t>And don’t overlook indigenous Czech grapes; they’re part of what makes this region so distinctive.</w:t>
      </w:r>
    </w:p>
    <w:p w14:paraId="210797F2" w14:textId="77777777" w:rsidR="00B84BBF" w:rsidRPr="00B84BBF" w:rsidRDefault="00B84BBF" w:rsidP="00B84BBF">
      <w:pPr>
        <w:ind w:left="0" w:firstLine="0"/>
        <w:rPr>
          <w:rFonts w:asciiTheme="majorBidi" w:hAnsiTheme="majorBidi" w:cstheme="majorBidi"/>
          <w:sz w:val="40"/>
          <w:szCs w:val="40"/>
        </w:rPr>
      </w:pPr>
      <w:r w:rsidRPr="00B84BBF">
        <w:rPr>
          <w:rFonts w:asciiTheme="majorBidi" w:hAnsiTheme="majorBidi" w:cstheme="majorBidi"/>
          <w:b/>
          <w:bCs/>
          <w:sz w:val="40"/>
          <w:szCs w:val="40"/>
        </w:rPr>
        <w:t>Quick Reference</w:t>
      </w:r>
    </w:p>
    <w:p w14:paraId="3B5CD576" w14:textId="77777777" w:rsidR="00B84BBF" w:rsidRPr="00B84BBF" w:rsidRDefault="00B84BBF" w:rsidP="00B84BBF">
      <w:pPr>
        <w:ind w:left="0" w:firstLine="0"/>
        <w:rPr>
          <w:rFonts w:asciiTheme="majorBidi" w:hAnsiTheme="majorBidi" w:cstheme="majorBidi"/>
          <w:sz w:val="40"/>
          <w:szCs w:val="40"/>
        </w:rPr>
      </w:pPr>
      <w:proofErr w:type="spellStart"/>
      <w:r w:rsidRPr="00B84BBF">
        <w:rPr>
          <w:rFonts w:asciiTheme="majorBidi" w:hAnsiTheme="majorBidi" w:cstheme="majorBidi"/>
          <w:sz w:val="40"/>
          <w:szCs w:val="40"/>
        </w:rPr>
        <w:t>Veltlínské</w:t>
      </w:r>
      <w:proofErr w:type="spellEnd"/>
      <w:r w:rsidRPr="00B84BBF">
        <w:rPr>
          <w:rFonts w:asciiTheme="majorBidi" w:hAnsiTheme="majorBidi" w:cstheme="majorBidi"/>
          <w:sz w:val="40"/>
          <w:szCs w:val="40"/>
        </w:rPr>
        <w:t xml:space="preserve"> </w:t>
      </w:r>
      <w:proofErr w:type="spellStart"/>
      <w:r w:rsidRPr="00B84BBF">
        <w:rPr>
          <w:rFonts w:asciiTheme="majorBidi" w:hAnsiTheme="majorBidi" w:cstheme="majorBidi"/>
          <w:sz w:val="40"/>
          <w:szCs w:val="40"/>
        </w:rPr>
        <w:t>zelené</w:t>
      </w:r>
      <w:proofErr w:type="spellEnd"/>
      <w:r w:rsidRPr="00B84BBF">
        <w:rPr>
          <w:rFonts w:asciiTheme="majorBidi" w:hAnsiTheme="majorBidi" w:cstheme="majorBidi"/>
          <w:sz w:val="40"/>
          <w:szCs w:val="40"/>
        </w:rPr>
        <w:t xml:space="preserve"> – Crisp, herbal, mineral; pairs with roasted meats, dumplings, or vegetable dishes.</w:t>
      </w:r>
    </w:p>
    <w:p w14:paraId="7375F2B2" w14:textId="77777777" w:rsidR="00B84BBF" w:rsidRPr="00B84BBF" w:rsidRDefault="00B84BBF" w:rsidP="00B84BBF">
      <w:pPr>
        <w:ind w:left="0" w:firstLine="0"/>
        <w:rPr>
          <w:rFonts w:asciiTheme="majorBidi" w:hAnsiTheme="majorBidi" w:cstheme="majorBidi"/>
          <w:sz w:val="40"/>
          <w:szCs w:val="40"/>
        </w:rPr>
      </w:pPr>
      <w:r w:rsidRPr="00B84BBF">
        <w:rPr>
          <w:rFonts w:asciiTheme="majorBidi" w:hAnsiTheme="majorBidi" w:cstheme="majorBidi"/>
          <w:sz w:val="40"/>
          <w:szCs w:val="40"/>
        </w:rPr>
        <w:t>Riesling – Citrus blossom, lime, wet stone; excellent with freshwater fish or light poultry dishes.</w:t>
      </w:r>
    </w:p>
    <w:p w14:paraId="0EEC86E9" w14:textId="77777777" w:rsidR="00B84BBF" w:rsidRPr="00B84BBF" w:rsidRDefault="00B84BBF" w:rsidP="00B84BBF">
      <w:pPr>
        <w:ind w:left="0" w:firstLine="0"/>
        <w:rPr>
          <w:rFonts w:asciiTheme="majorBidi" w:hAnsiTheme="majorBidi" w:cstheme="majorBidi"/>
          <w:sz w:val="40"/>
          <w:szCs w:val="40"/>
        </w:rPr>
      </w:pPr>
      <w:r w:rsidRPr="00B84BBF">
        <w:rPr>
          <w:rFonts w:asciiTheme="majorBidi" w:hAnsiTheme="majorBidi" w:cstheme="majorBidi"/>
          <w:sz w:val="40"/>
          <w:szCs w:val="40"/>
        </w:rPr>
        <w:t>Pinot Noir – Red cherry, earthy spice, silky tannins; ideal with game or mushroom dishes.</w:t>
      </w:r>
    </w:p>
    <w:p w14:paraId="23005005" w14:textId="77777777" w:rsidR="00B84BBF" w:rsidRPr="00B84BBF" w:rsidRDefault="00B84BBF" w:rsidP="00B84BBF">
      <w:pPr>
        <w:ind w:left="0" w:firstLine="0"/>
        <w:rPr>
          <w:rFonts w:asciiTheme="majorBidi" w:hAnsiTheme="majorBidi" w:cstheme="majorBidi"/>
          <w:sz w:val="40"/>
          <w:szCs w:val="40"/>
        </w:rPr>
      </w:pPr>
      <w:r w:rsidRPr="00B84BBF">
        <w:rPr>
          <w:rFonts w:asciiTheme="majorBidi" w:hAnsiTheme="majorBidi" w:cstheme="majorBidi"/>
          <w:sz w:val="40"/>
          <w:szCs w:val="40"/>
        </w:rPr>
        <w:t>Chardonnay – Ripe pear, hazelnut, fresh acidity; matches creamy sauces or poultry.</w:t>
      </w:r>
    </w:p>
    <w:p w14:paraId="5E0A8C35" w14:textId="77777777" w:rsidR="00B84BBF" w:rsidRPr="00B84BBF" w:rsidRDefault="00B84BBF" w:rsidP="00B84BBF">
      <w:pPr>
        <w:ind w:left="0" w:firstLine="0"/>
        <w:rPr>
          <w:rFonts w:asciiTheme="majorBidi" w:hAnsiTheme="majorBidi" w:cstheme="majorBidi"/>
          <w:sz w:val="40"/>
          <w:szCs w:val="40"/>
        </w:rPr>
      </w:pPr>
      <w:r w:rsidRPr="00B84BBF">
        <w:rPr>
          <w:rFonts w:asciiTheme="majorBidi" w:hAnsiTheme="majorBidi" w:cstheme="majorBidi"/>
          <w:sz w:val="40"/>
          <w:szCs w:val="40"/>
        </w:rPr>
        <w:t xml:space="preserve">Next time on </w:t>
      </w:r>
      <w:r w:rsidRPr="00B84BBF">
        <w:rPr>
          <w:rFonts w:asciiTheme="majorBidi" w:hAnsiTheme="majorBidi" w:cstheme="majorBidi"/>
          <w:i/>
          <w:iCs/>
          <w:sz w:val="40"/>
          <w:szCs w:val="40"/>
        </w:rPr>
        <w:t>Wine Regions Revealed</w:t>
      </w:r>
      <w:r w:rsidRPr="00B84BBF">
        <w:rPr>
          <w:rFonts w:asciiTheme="majorBidi" w:hAnsiTheme="majorBidi" w:cstheme="majorBidi"/>
          <w:sz w:val="40"/>
          <w:szCs w:val="40"/>
        </w:rPr>
        <w:t>, we’ll explore Slovakia—small country, big wines that showcase Central European winemaking at its finest.</w:t>
      </w:r>
    </w:p>
    <w:p w14:paraId="28AAC533" w14:textId="77777777" w:rsidR="00B84BBF" w:rsidRDefault="00B84BBF" w:rsidP="00B84BBF">
      <w:pPr>
        <w:ind w:left="0" w:firstLine="0"/>
        <w:rPr>
          <w:rFonts w:asciiTheme="majorBidi" w:hAnsiTheme="majorBidi" w:cstheme="majorBidi"/>
          <w:sz w:val="40"/>
          <w:szCs w:val="40"/>
        </w:rPr>
      </w:pPr>
      <w:r w:rsidRPr="00B84BBF">
        <w:rPr>
          <w:rFonts w:asciiTheme="majorBidi" w:hAnsiTheme="majorBidi" w:cstheme="majorBidi"/>
          <w:sz w:val="40"/>
          <w:szCs w:val="40"/>
        </w:rPr>
        <w:t xml:space="preserve">Until then, pour yourself a glass of Moravian Riesling and taste how limestone and tradition create something truly distinctive. </w:t>
      </w:r>
    </w:p>
    <w:p w14:paraId="4CFECFF7" w14:textId="14F2260F" w:rsidR="00FB5B6C" w:rsidRPr="00960A8C" w:rsidRDefault="00B84BBF" w:rsidP="00B84BBF">
      <w:pPr>
        <w:ind w:left="0" w:firstLine="0"/>
        <w:rPr>
          <w:rFonts w:asciiTheme="majorBidi" w:hAnsiTheme="majorBidi" w:cstheme="majorBidi"/>
          <w:sz w:val="40"/>
          <w:szCs w:val="40"/>
        </w:rPr>
      </w:pPr>
      <w:r w:rsidRPr="00B84BBF">
        <w:rPr>
          <w:rFonts w:asciiTheme="majorBidi" w:hAnsiTheme="majorBidi" w:cstheme="majorBidi"/>
          <w:sz w:val="40"/>
          <w:szCs w:val="40"/>
        </w:rPr>
        <w:lastRenderedPageBreak/>
        <w:t>Keep exploring—and maybe your next favorite wine is waiting just across a border you’ve never crossed.</w:t>
      </w:r>
    </w:p>
    <w:sectPr w:rsidR="00FB5B6C" w:rsidRPr="00960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64435"/>
    <w:multiLevelType w:val="multilevel"/>
    <w:tmpl w:val="B2DA0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245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A8C"/>
    <w:rsid w:val="000E1780"/>
    <w:rsid w:val="00143158"/>
    <w:rsid w:val="001D0175"/>
    <w:rsid w:val="004C11CC"/>
    <w:rsid w:val="008D3D73"/>
    <w:rsid w:val="00960A8C"/>
    <w:rsid w:val="00B84BB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6E8FF"/>
  <w15:chartTrackingRefBased/>
  <w15:docId w15:val="{4E08CDF5-BE5A-4504-B8B0-8E57F757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0A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0A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0A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0A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0A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0A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0A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0A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0A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A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0A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0A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0A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0A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0A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0A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0A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0A8C"/>
    <w:rPr>
      <w:rFonts w:eastAsiaTheme="majorEastAsia" w:cstheme="majorBidi"/>
      <w:color w:val="272727" w:themeColor="text1" w:themeTint="D8"/>
    </w:rPr>
  </w:style>
  <w:style w:type="paragraph" w:styleId="Title">
    <w:name w:val="Title"/>
    <w:basedOn w:val="Normal"/>
    <w:next w:val="Normal"/>
    <w:link w:val="TitleChar"/>
    <w:uiPriority w:val="10"/>
    <w:qFormat/>
    <w:rsid w:val="00960A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0A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0A8C"/>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0A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0A8C"/>
    <w:pPr>
      <w:spacing w:before="160"/>
      <w:jc w:val="center"/>
    </w:pPr>
    <w:rPr>
      <w:i/>
      <w:iCs/>
      <w:color w:val="404040" w:themeColor="text1" w:themeTint="BF"/>
    </w:rPr>
  </w:style>
  <w:style w:type="character" w:customStyle="1" w:styleId="QuoteChar">
    <w:name w:val="Quote Char"/>
    <w:basedOn w:val="DefaultParagraphFont"/>
    <w:link w:val="Quote"/>
    <w:uiPriority w:val="29"/>
    <w:rsid w:val="00960A8C"/>
    <w:rPr>
      <w:i/>
      <w:iCs/>
      <w:color w:val="404040" w:themeColor="text1" w:themeTint="BF"/>
    </w:rPr>
  </w:style>
  <w:style w:type="paragraph" w:styleId="ListParagraph">
    <w:name w:val="List Paragraph"/>
    <w:basedOn w:val="Normal"/>
    <w:uiPriority w:val="34"/>
    <w:qFormat/>
    <w:rsid w:val="00960A8C"/>
    <w:pPr>
      <w:ind w:left="720"/>
      <w:contextualSpacing/>
    </w:pPr>
  </w:style>
  <w:style w:type="character" w:styleId="IntenseEmphasis">
    <w:name w:val="Intense Emphasis"/>
    <w:basedOn w:val="DefaultParagraphFont"/>
    <w:uiPriority w:val="21"/>
    <w:qFormat/>
    <w:rsid w:val="00960A8C"/>
    <w:rPr>
      <w:i/>
      <w:iCs/>
      <w:color w:val="2F5496" w:themeColor="accent1" w:themeShade="BF"/>
    </w:rPr>
  </w:style>
  <w:style w:type="paragraph" w:styleId="IntenseQuote">
    <w:name w:val="Intense Quote"/>
    <w:basedOn w:val="Normal"/>
    <w:next w:val="Normal"/>
    <w:link w:val="IntenseQuoteChar"/>
    <w:uiPriority w:val="30"/>
    <w:qFormat/>
    <w:rsid w:val="00960A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0A8C"/>
    <w:rPr>
      <w:i/>
      <w:iCs/>
      <w:color w:val="2F5496" w:themeColor="accent1" w:themeShade="BF"/>
    </w:rPr>
  </w:style>
  <w:style w:type="character" w:styleId="IntenseReference">
    <w:name w:val="Intense Reference"/>
    <w:basedOn w:val="DefaultParagraphFont"/>
    <w:uiPriority w:val="32"/>
    <w:qFormat/>
    <w:rsid w:val="00960A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593</Words>
  <Characters>3383</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2025-08-09T17:51:00Z</dcterms:created>
  <dcterms:modified xsi:type="dcterms:W3CDTF">2025-08-12T00:46:00Z</dcterms:modified>
</cp:coreProperties>
</file>