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C875" w14:textId="77777777" w:rsidR="00801D0F" w:rsidRPr="00801D0F" w:rsidRDefault="00801D0F" w:rsidP="00801D0F">
      <w:pPr>
        <w:ind w:left="0" w:firstLine="0"/>
        <w:rPr>
          <w:rFonts w:asciiTheme="majorBidi" w:hAnsiTheme="majorBidi" w:cstheme="majorBidi"/>
          <w:sz w:val="40"/>
          <w:szCs w:val="40"/>
        </w:rPr>
      </w:pPr>
      <w:r w:rsidRPr="00801D0F">
        <w:rPr>
          <w:rFonts w:asciiTheme="majorBidi" w:hAnsiTheme="majorBidi" w:cstheme="majorBidi"/>
          <w:b/>
          <w:bCs/>
          <w:sz w:val="40"/>
          <w:szCs w:val="40"/>
        </w:rPr>
        <w:t>Episode 132 Algeria</w:t>
      </w:r>
    </w:p>
    <w:p w14:paraId="6945E54E"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Hi! I’m Marc, and welcome to </w:t>
      </w:r>
      <w:r w:rsidRPr="007D0E29">
        <w:rPr>
          <w:rFonts w:asciiTheme="majorBidi" w:hAnsiTheme="majorBidi" w:cstheme="majorBidi"/>
          <w:i/>
          <w:iCs/>
          <w:sz w:val="40"/>
          <w:szCs w:val="40"/>
        </w:rPr>
        <w:t>Wine Regions Revealed</w:t>
      </w:r>
      <w:r w:rsidRPr="007D0E29">
        <w:rPr>
          <w:rFonts w:asciiTheme="majorBidi" w:hAnsiTheme="majorBidi" w:cstheme="majorBidi"/>
          <w:sz w:val="40"/>
          <w:szCs w:val="40"/>
        </w:rPr>
        <w:t>—the series where we explore the world’s wine regions, one small sip at a time.</w:t>
      </w:r>
    </w:p>
    <w:p w14:paraId="397ADAB8"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Last time we explored Morocco’s Meknes, where Atlas Mountain terroir and French colonial expertise are creating wines that rival southern France at incredible value.</w:t>
      </w:r>
    </w:p>
    <w:p w14:paraId="3925A893"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Today, we’re heading to Algeria.</w:t>
      </w:r>
    </w:p>
    <w:p w14:paraId="078D3A75" w14:textId="77777777" w:rsid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This North African giant was once the world’s fourth-largest wine producer, supplying bulk wine to France for over a century. </w:t>
      </w:r>
    </w:p>
    <w:p w14:paraId="31C7BC3E" w14:textId="568D589C" w:rsid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After independence, the industry nearly collapsed, but Algeria is quietly staging one of the most remarkable comebacks in modern wine. From the coastal hills of Algiers to the high plateaus of </w:t>
      </w:r>
      <w:proofErr w:type="spellStart"/>
      <w:r w:rsidRPr="007D0E29">
        <w:rPr>
          <w:rFonts w:asciiTheme="majorBidi" w:hAnsiTheme="majorBidi" w:cstheme="majorBidi"/>
          <w:sz w:val="40"/>
          <w:szCs w:val="40"/>
        </w:rPr>
        <w:t>Médéa</w:t>
      </w:r>
      <w:proofErr w:type="spellEnd"/>
      <w:r w:rsidRPr="007D0E29">
        <w:rPr>
          <w:rFonts w:asciiTheme="majorBidi" w:hAnsiTheme="majorBidi" w:cstheme="majorBidi"/>
          <w:sz w:val="40"/>
          <w:szCs w:val="40"/>
        </w:rPr>
        <w:t xml:space="preserve"> (Meh-DAY-ah), winemakers are reviving forgotten vineyards and coaxing new life from old vines. </w:t>
      </w:r>
    </w:p>
    <w:p w14:paraId="74C0E02C" w14:textId="65C0D56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Ancient Carignan plantings, some over a hundred years old, are now yielding dense, earthy reds that could hold their own against the best of Languedoc.</w:t>
      </w:r>
    </w:p>
    <w:p w14:paraId="74FE95AC" w14:textId="77777777" w:rsid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lastRenderedPageBreak/>
        <w:t xml:space="preserve">Algeria’s winegrowing stretches across three main zones—coastal plains, Atlas foothills, and high plateaus—rising from sea level to 4,000 feet. </w:t>
      </w:r>
    </w:p>
    <w:p w14:paraId="2664F0D8" w14:textId="6B2491E9"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The Mediterranean climate dominates along the coast, while the interior sees stronger continental influences, creating an extraordinary range of conditions for everything from crisp, mineral-driven whites to deep, spice-laden reds. Hidden gems like </w:t>
      </w:r>
      <w:r w:rsidRPr="007D0E29">
        <w:rPr>
          <w:rFonts w:asciiTheme="majorBidi" w:hAnsiTheme="majorBidi" w:cstheme="majorBidi"/>
          <w:b/>
          <w:bCs/>
          <w:sz w:val="40"/>
          <w:szCs w:val="40"/>
        </w:rPr>
        <w:t xml:space="preserve">Domaine Ouled </w:t>
      </w:r>
      <w:proofErr w:type="spellStart"/>
      <w:r w:rsidRPr="007D0E29">
        <w:rPr>
          <w:rFonts w:asciiTheme="majorBidi" w:hAnsiTheme="majorBidi" w:cstheme="majorBidi"/>
          <w:b/>
          <w:bCs/>
          <w:sz w:val="40"/>
          <w:szCs w:val="40"/>
        </w:rPr>
        <w:t>Thaleb</w:t>
      </w:r>
      <w:proofErr w:type="spellEnd"/>
      <w:r w:rsidRPr="007D0E29">
        <w:rPr>
          <w:rFonts w:asciiTheme="majorBidi" w:hAnsiTheme="majorBidi" w:cstheme="majorBidi"/>
          <w:sz w:val="40"/>
          <w:szCs w:val="40"/>
        </w:rPr>
        <w:t xml:space="preserve"> prove that quality-focused producers are firmly putting Algeria back on the map.</w:t>
      </w:r>
    </w:p>
    <w:p w14:paraId="097867DD"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Why Should I Care?</w:t>
      </w:r>
    </w:p>
    <w:p w14:paraId="0F69DBDE" w14:textId="77777777" w:rsid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For drinkers</w:t>
      </w:r>
      <w:r w:rsidRPr="007D0E29">
        <w:rPr>
          <w:rFonts w:asciiTheme="majorBidi" w:hAnsiTheme="majorBidi" w:cstheme="majorBidi"/>
          <w:sz w:val="40"/>
          <w:szCs w:val="40"/>
        </w:rPr>
        <w:t xml:space="preserve">, Algerian wines offer outstanding value and the excitement of tasting a region in the middle of a renaissance. </w:t>
      </w:r>
    </w:p>
    <w:p w14:paraId="6B353125" w14:textId="217B39EC"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For enthusiasts</w:t>
      </w:r>
      <w:r w:rsidRPr="007D0E29">
        <w:rPr>
          <w:rFonts w:asciiTheme="majorBidi" w:hAnsiTheme="majorBidi" w:cstheme="majorBidi"/>
          <w:sz w:val="40"/>
          <w:szCs w:val="40"/>
        </w:rPr>
        <w:t>, it’s a living lesson in how political and economic upheaval can reshape, but never fully erase, a great wine culture.</w:t>
      </w:r>
    </w:p>
    <w:p w14:paraId="72AB4A8E"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Try this</w:t>
      </w:r>
      <w:r w:rsidRPr="007D0E29">
        <w:rPr>
          <w:rFonts w:asciiTheme="majorBidi" w:hAnsiTheme="majorBidi" w:cstheme="majorBidi"/>
          <w:sz w:val="40"/>
          <w:szCs w:val="40"/>
        </w:rPr>
        <w:t xml:space="preserve">: Pour an Algerian Carignan beside a Languedoc version. You may notice the Algerian wine carrying richer black fruit, dried herbs, and a deeper, more earthen tone from its </w:t>
      </w:r>
      <w:proofErr w:type="spellStart"/>
      <w:r w:rsidRPr="007D0E29">
        <w:rPr>
          <w:rFonts w:asciiTheme="majorBidi" w:hAnsiTheme="majorBidi" w:cstheme="majorBidi"/>
          <w:sz w:val="40"/>
          <w:szCs w:val="40"/>
        </w:rPr>
        <w:t>sun-baked</w:t>
      </w:r>
      <w:proofErr w:type="spellEnd"/>
      <w:r w:rsidRPr="007D0E29">
        <w:rPr>
          <w:rFonts w:asciiTheme="majorBidi" w:hAnsiTheme="majorBidi" w:cstheme="majorBidi"/>
          <w:sz w:val="40"/>
          <w:szCs w:val="40"/>
        </w:rPr>
        <w:t>, stress-conditioned vines.</w:t>
      </w:r>
    </w:p>
    <w:p w14:paraId="30581C01"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Practical Application</w:t>
      </w:r>
    </w:p>
    <w:p w14:paraId="3F3713ED"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lastRenderedPageBreak/>
        <w:t>Coteaux de Mascara</w:t>
      </w:r>
      <w:r w:rsidRPr="007D0E29">
        <w:rPr>
          <w:rFonts w:asciiTheme="majorBidi" w:hAnsiTheme="majorBidi" w:cstheme="majorBidi"/>
          <w:sz w:val="40"/>
          <w:szCs w:val="40"/>
        </w:rPr>
        <w:t xml:space="preserve"> – High-altitude plateau at 1,600–2,600 feet, limestone soils; structured Cabernet Sauvignon and elegant Chardonnay.</w:t>
      </w:r>
    </w:p>
    <w:p w14:paraId="3F044277" w14:textId="77777777" w:rsidR="007D0E29" w:rsidRPr="007D0E29" w:rsidRDefault="007D0E29" w:rsidP="007D0E29">
      <w:pPr>
        <w:ind w:left="0" w:firstLine="0"/>
        <w:rPr>
          <w:rFonts w:asciiTheme="majorBidi" w:hAnsiTheme="majorBidi" w:cstheme="majorBidi"/>
          <w:sz w:val="40"/>
          <w:szCs w:val="40"/>
        </w:rPr>
      </w:pPr>
      <w:proofErr w:type="spellStart"/>
      <w:r w:rsidRPr="007D0E29">
        <w:rPr>
          <w:rFonts w:asciiTheme="majorBidi" w:hAnsiTheme="majorBidi" w:cstheme="majorBidi"/>
          <w:b/>
          <w:bCs/>
          <w:sz w:val="40"/>
          <w:szCs w:val="40"/>
        </w:rPr>
        <w:t>Médéa</w:t>
      </w:r>
      <w:proofErr w:type="spellEnd"/>
      <w:r w:rsidRPr="007D0E29">
        <w:rPr>
          <w:rFonts w:asciiTheme="majorBidi" w:hAnsiTheme="majorBidi" w:cstheme="majorBidi"/>
          <w:sz w:val="40"/>
          <w:szCs w:val="40"/>
        </w:rPr>
        <w:t xml:space="preserve"> – Mountain vineyards with cool nights and red clay soils; exceptional Syrah and old-vine Carignan.</w:t>
      </w:r>
    </w:p>
    <w:p w14:paraId="2176A121"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Aïn Bessem-</w:t>
      </w:r>
      <w:proofErr w:type="spellStart"/>
      <w:r w:rsidRPr="007D0E29">
        <w:rPr>
          <w:rFonts w:asciiTheme="majorBidi" w:hAnsiTheme="majorBidi" w:cstheme="majorBidi"/>
          <w:b/>
          <w:bCs/>
          <w:sz w:val="40"/>
          <w:szCs w:val="40"/>
        </w:rPr>
        <w:t>Bouira</w:t>
      </w:r>
      <w:proofErr w:type="spellEnd"/>
      <w:r w:rsidRPr="007D0E29">
        <w:rPr>
          <w:rFonts w:asciiTheme="majorBidi" w:hAnsiTheme="majorBidi" w:cstheme="majorBidi"/>
          <w:sz w:val="40"/>
          <w:szCs w:val="40"/>
        </w:rPr>
        <w:t xml:space="preserve"> – Coastal influence with morning fog; aromatic whites and delicate rosés.</w:t>
      </w:r>
    </w:p>
    <w:p w14:paraId="5F1036EB"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Pro Tip</w:t>
      </w:r>
      <w:r w:rsidRPr="007D0E29">
        <w:rPr>
          <w:rFonts w:asciiTheme="majorBidi" w:hAnsiTheme="majorBidi" w:cstheme="majorBidi"/>
          <w:sz w:val="40"/>
          <w:szCs w:val="40"/>
        </w:rPr>
        <w:br/>
        <w:t>Look for “Coteaux” on labels—an indicator that the wine comes from hillside vineyards with the elevation and drainage that promote quality.</w:t>
      </w:r>
    </w:p>
    <w:p w14:paraId="0C17BD9A"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Common Mistakes</w:t>
      </w:r>
      <w:r w:rsidRPr="007D0E29">
        <w:rPr>
          <w:rFonts w:asciiTheme="majorBidi" w:hAnsiTheme="majorBidi" w:cstheme="majorBidi"/>
          <w:sz w:val="40"/>
          <w:szCs w:val="40"/>
        </w:rPr>
        <w:br/>
        <w:t>Don’t assume Algerian wines are rustic—modern producers are crafting polished, age-worthy bottles. And never serve Carignan too cold; let it breathe at room temperature like a Rhône red, and pair it with lamb tagine or couscous for a perfect match.</w:t>
      </w:r>
    </w:p>
    <w:p w14:paraId="05D16376"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b/>
          <w:bCs/>
          <w:sz w:val="40"/>
          <w:szCs w:val="40"/>
        </w:rPr>
        <w:t>Quick Reference</w:t>
      </w:r>
    </w:p>
    <w:p w14:paraId="4CE16747"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Carignan – Black fruit, earthy depth, firm structure; excellent with lamb, couscous, or grilled vegetables.</w:t>
      </w:r>
    </w:p>
    <w:p w14:paraId="7E43FE95"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Chardonnay – Mineral-driven, citrus and white peach; pairs well with seafood and flatbreads.</w:t>
      </w:r>
    </w:p>
    <w:p w14:paraId="118A9AA2"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lastRenderedPageBreak/>
        <w:t>Syrah – Spicy, full-bodied, with notes of black pepper and smoked meat; great for harissa-marinated dishes.</w:t>
      </w:r>
    </w:p>
    <w:p w14:paraId="0D5B001D"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Pinot Noir – Elegant, red-fruited, and fresh from high-altitude sites; try with lighter North African fare.</w:t>
      </w:r>
    </w:p>
    <w:p w14:paraId="7720020B" w14:textId="77777777" w:rsidR="007D0E29" w:rsidRP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Next time on </w:t>
      </w:r>
      <w:r w:rsidRPr="007D0E29">
        <w:rPr>
          <w:rFonts w:asciiTheme="majorBidi" w:hAnsiTheme="majorBidi" w:cstheme="majorBidi"/>
          <w:i/>
          <w:iCs/>
          <w:sz w:val="40"/>
          <w:szCs w:val="40"/>
        </w:rPr>
        <w:t>Wine Regions Revealed</w:t>
      </w:r>
      <w:r w:rsidRPr="007D0E29">
        <w:rPr>
          <w:rFonts w:asciiTheme="majorBidi" w:hAnsiTheme="majorBidi" w:cstheme="majorBidi"/>
          <w:sz w:val="40"/>
          <w:szCs w:val="40"/>
        </w:rPr>
        <w:t>, we’ll explore Tunisia’s wine revival—home to the legacy of ancient Carthaginian winemaking.</w:t>
      </w:r>
    </w:p>
    <w:p w14:paraId="095BCAAE" w14:textId="77777777" w:rsidR="007D0E29"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 xml:space="preserve">Until then, pour yourself a glass of Algerian Carignan and taste the resilience of a wine culture reborn. </w:t>
      </w:r>
    </w:p>
    <w:p w14:paraId="0F0BCC4F" w14:textId="56154743" w:rsidR="00FB5B6C" w:rsidRPr="00801D0F" w:rsidRDefault="007D0E29" w:rsidP="007D0E29">
      <w:pPr>
        <w:ind w:left="0" w:firstLine="0"/>
        <w:rPr>
          <w:rFonts w:asciiTheme="majorBidi" w:hAnsiTheme="majorBidi" w:cstheme="majorBidi"/>
          <w:sz w:val="40"/>
          <w:szCs w:val="40"/>
        </w:rPr>
      </w:pPr>
      <w:r w:rsidRPr="007D0E29">
        <w:rPr>
          <w:rFonts w:asciiTheme="majorBidi" w:hAnsiTheme="majorBidi" w:cstheme="majorBidi"/>
          <w:sz w:val="40"/>
          <w:szCs w:val="40"/>
        </w:rPr>
        <w:t>Keep exploring—and maybe your next favorite wine will come from the very vineyards that once fueled France’s cellars.</w:t>
      </w:r>
    </w:p>
    <w:sectPr w:rsidR="00FB5B6C" w:rsidRPr="0080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82C63"/>
    <w:multiLevelType w:val="multilevel"/>
    <w:tmpl w:val="2A6E3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0F"/>
    <w:rsid w:val="000E1780"/>
    <w:rsid w:val="00143158"/>
    <w:rsid w:val="001D0175"/>
    <w:rsid w:val="004C11CC"/>
    <w:rsid w:val="007D0E29"/>
    <w:rsid w:val="00801D0F"/>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242D"/>
  <w15:chartTrackingRefBased/>
  <w15:docId w15:val="{06CA78FC-F39C-4C2E-A9D5-796CC6B6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1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1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1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0F"/>
    <w:rPr>
      <w:rFonts w:eastAsiaTheme="majorEastAsia" w:cstheme="majorBidi"/>
      <w:color w:val="272727" w:themeColor="text1" w:themeTint="D8"/>
    </w:rPr>
  </w:style>
  <w:style w:type="paragraph" w:styleId="Title">
    <w:name w:val="Title"/>
    <w:basedOn w:val="Normal"/>
    <w:next w:val="Normal"/>
    <w:link w:val="TitleChar"/>
    <w:uiPriority w:val="10"/>
    <w:qFormat/>
    <w:rsid w:val="00801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0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0F"/>
    <w:pPr>
      <w:spacing w:before="160"/>
      <w:jc w:val="center"/>
    </w:pPr>
    <w:rPr>
      <w:i/>
      <w:iCs/>
      <w:color w:val="404040" w:themeColor="text1" w:themeTint="BF"/>
    </w:rPr>
  </w:style>
  <w:style w:type="character" w:customStyle="1" w:styleId="QuoteChar">
    <w:name w:val="Quote Char"/>
    <w:basedOn w:val="DefaultParagraphFont"/>
    <w:link w:val="Quote"/>
    <w:uiPriority w:val="29"/>
    <w:rsid w:val="00801D0F"/>
    <w:rPr>
      <w:i/>
      <w:iCs/>
      <w:color w:val="404040" w:themeColor="text1" w:themeTint="BF"/>
    </w:rPr>
  </w:style>
  <w:style w:type="paragraph" w:styleId="ListParagraph">
    <w:name w:val="List Paragraph"/>
    <w:basedOn w:val="Normal"/>
    <w:uiPriority w:val="34"/>
    <w:qFormat/>
    <w:rsid w:val="00801D0F"/>
    <w:pPr>
      <w:ind w:left="720"/>
      <w:contextualSpacing/>
    </w:pPr>
  </w:style>
  <w:style w:type="character" w:styleId="IntenseEmphasis">
    <w:name w:val="Intense Emphasis"/>
    <w:basedOn w:val="DefaultParagraphFont"/>
    <w:uiPriority w:val="21"/>
    <w:qFormat/>
    <w:rsid w:val="00801D0F"/>
    <w:rPr>
      <w:i/>
      <w:iCs/>
      <w:color w:val="2F5496" w:themeColor="accent1" w:themeShade="BF"/>
    </w:rPr>
  </w:style>
  <w:style w:type="paragraph" w:styleId="IntenseQuote">
    <w:name w:val="Intense Quote"/>
    <w:basedOn w:val="Normal"/>
    <w:next w:val="Normal"/>
    <w:link w:val="IntenseQuoteChar"/>
    <w:uiPriority w:val="30"/>
    <w:qFormat/>
    <w:rsid w:val="00801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D0F"/>
    <w:rPr>
      <w:i/>
      <w:iCs/>
      <w:color w:val="2F5496" w:themeColor="accent1" w:themeShade="BF"/>
    </w:rPr>
  </w:style>
  <w:style w:type="character" w:styleId="IntenseReference">
    <w:name w:val="Intense Reference"/>
    <w:basedOn w:val="DefaultParagraphFont"/>
    <w:uiPriority w:val="32"/>
    <w:qFormat/>
    <w:rsid w:val="00801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2025-08-09T05:04:00Z</dcterms:created>
  <dcterms:modified xsi:type="dcterms:W3CDTF">2025-08-12T00:58:00Z</dcterms:modified>
</cp:coreProperties>
</file>