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3C7D" w14:textId="77777777" w:rsidR="00DA2BFC" w:rsidRPr="00DA2BFC" w:rsidRDefault="00DA2BFC" w:rsidP="00DA2BF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A2BFC">
        <w:rPr>
          <w:rFonts w:asciiTheme="majorBidi" w:hAnsiTheme="majorBidi" w:cstheme="majorBidi"/>
          <w:b/>
          <w:bCs/>
          <w:sz w:val="40"/>
          <w:szCs w:val="40"/>
        </w:rPr>
        <w:t>Episode 130 Kazakhstan</w:t>
      </w:r>
    </w:p>
    <w:p w14:paraId="1EC5635F" w14:textId="77777777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8C7086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8C7086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1581E651" w14:textId="77777777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sz w:val="40"/>
          <w:szCs w:val="40"/>
        </w:rPr>
        <w:t>Last time we explored Thailand, where tropical conditions and innovative viticulture techniques are rewriting what’s possible near the equator.</w:t>
      </w:r>
    </w:p>
    <w:p w14:paraId="336D6ABF" w14:textId="77777777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sz w:val="40"/>
          <w:szCs w:val="40"/>
        </w:rPr>
        <w:t>Today, we’re heading to Kazakhstan.</w:t>
      </w:r>
    </w:p>
    <w:p w14:paraId="34047497" w14:textId="77777777" w:rsid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sz w:val="40"/>
          <w:szCs w:val="40"/>
        </w:rPr>
        <w:t xml:space="preserve">Kazakhstan may not be the first place that comes to mind when you’re planning your next wine adventure, but it’s quickly becoming a must-visit destination for enthusiasts. </w:t>
      </w:r>
    </w:p>
    <w:p w14:paraId="07A4F982" w14:textId="0043619D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sz w:val="40"/>
          <w:szCs w:val="40"/>
        </w:rPr>
        <w:t>Here, at the crossroads of Europe and Asia, a new generation of winemakers is blending ancient Silk Road heritage with modern precision to create wines of surprising depth and character.</w:t>
      </w:r>
    </w:p>
    <w:p w14:paraId="4101E1E2" w14:textId="77777777" w:rsid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sz w:val="40"/>
          <w:szCs w:val="40"/>
        </w:rPr>
        <w:t xml:space="preserve">Vineyards stretch from the snow-fed foothills of the Tian Shan Mountains to the semi-arid steppe, often at elevations between 2,000 and 3,600 feet. </w:t>
      </w:r>
    </w:p>
    <w:p w14:paraId="5F0494B7" w14:textId="06B3F670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sz w:val="40"/>
          <w:szCs w:val="40"/>
        </w:rPr>
        <w:t>The extreme continental climate means hot summers, cold winters, and a wide day–night temperature swing during the growing season—perfect for building ripe fruit flavors while preserving acidity.</w:t>
      </w:r>
    </w:p>
    <w:p w14:paraId="24B311EC" w14:textId="77777777" w:rsid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sz w:val="40"/>
          <w:szCs w:val="40"/>
        </w:rPr>
        <w:lastRenderedPageBreak/>
        <w:t xml:space="preserve">The grape mix is as diverse as the landscape. </w:t>
      </w:r>
      <w:r w:rsidRPr="008C7086">
        <w:rPr>
          <w:rFonts w:asciiTheme="majorBidi" w:hAnsiTheme="majorBidi" w:cstheme="majorBidi"/>
          <w:b/>
          <w:bCs/>
          <w:sz w:val="40"/>
          <w:szCs w:val="40"/>
        </w:rPr>
        <w:t>Riesling</w:t>
      </w:r>
      <w:r w:rsidRPr="008C7086">
        <w:rPr>
          <w:rFonts w:asciiTheme="majorBidi" w:hAnsiTheme="majorBidi" w:cstheme="majorBidi"/>
          <w:sz w:val="40"/>
          <w:szCs w:val="40"/>
        </w:rPr>
        <w:t xml:space="preserve"> here is crisp and aromatic, offering citrus, green apple, and a hint of white peach. </w:t>
      </w:r>
    </w:p>
    <w:p w14:paraId="52F11B5F" w14:textId="77777777" w:rsid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b/>
          <w:bCs/>
          <w:sz w:val="40"/>
          <w:szCs w:val="40"/>
        </w:rPr>
        <w:t>Cabernet Sauvignon</w:t>
      </w:r>
      <w:r w:rsidRPr="008C7086">
        <w:rPr>
          <w:rFonts w:asciiTheme="majorBidi" w:hAnsiTheme="majorBidi" w:cstheme="majorBidi"/>
          <w:sz w:val="40"/>
          <w:szCs w:val="40"/>
        </w:rPr>
        <w:t xml:space="preserve"> develops concentrated blackcurrant and cassis notes with firm tannins, while </w:t>
      </w:r>
      <w:proofErr w:type="spellStart"/>
      <w:r w:rsidRPr="008C7086">
        <w:rPr>
          <w:rFonts w:asciiTheme="majorBidi" w:hAnsiTheme="majorBidi" w:cstheme="majorBidi"/>
          <w:b/>
          <w:bCs/>
          <w:sz w:val="40"/>
          <w:szCs w:val="40"/>
        </w:rPr>
        <w:t>Saperavi</w:t>
      </w:r>
      <w:proofErr w:type="spellEnd"/>
      <w:r w:rsidRPr="008C7086">
        <w:rPr>
          <w:rFonts w:asciiTheme="majorBidi" w:hAnsiTheme="majorBidi" w:cstheme="majorBidi"/>
          <w:sz w:val="40"/>
          <w:szCs w:val="40"/>
        </w:rPr>
        <w:t xml:space="preserve">, the dark-berried Georgian variety, delivers deep color, blackberry richness, and a subtle smoky edge. </w:t>
      </w:r>
    </w:p>
    <w:p w14:paraId="4DCA1BED" w14:textId="04C349C1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sz w:val="40"/>
          <w:szCs w:val="40"/>
        </w:rPr>
        <w:t xml:space="preserve">Even </w:t>
      </w:r>
      <w:r w:rsidRPr="008C7086">
        <w:rPr>
          <w:rFonts w:asciiTheme="majorBidi" w:hAnsiTheme="majorBidi" w:cstheme="majorBidi"/>
          <w:b/>
          <w:bCs/>
          <w:sz w:val="40"/>
          <w:szCs w:val="40"/>
        </w:rPr>
        <w:t>Pinot Noir</w:t>
      </w:r>
      <w:r w:rsidRPr="008C7086">
        <w:rPr>
          <w:rFonts w:asciiTheme="majorBidi" w:hAnsiTheme="majorBidi" w:cstheme="majorBidi"/>
          <w:sz w:val="40"/>
          <w:szCs w:val="40"/>
        </w:rPr>
        <w:t>, tricky to grow in harsher climates, shows promise in cooler mountain sites, producing delicate red berry flavors with a fine mineral lift.</w:t>
      </w:r>
    </w:p>
    <w:p w14:paraId="5D9E3F11" w14:textId="77777777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51B73873" w14:textId="77777777" w:rsid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8C7086">
        <w:rPr>
          <w:rFonts w:asciiTheme="majorBidi" w:hAnsiTheme="majorBidi" w:cstheme="majorBidi"/>
          <w:sz w:val="40"/>
          <w:szCs w:val="40"/>
        </w:rPr>
        <w:t xml:space="preserve">, Kazakh wines are an opportunity to taste a frontier region finding its voice—where familiar grapes take on unexpected expressions. </w:t>
      </w:r>
    </w:p>
    <w:p w14:paraId="1AE66591" w14:textId="1E057070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b/>
          <w:bCs/>
          <w:sz w:val="40"/>
          <w:szCs w:val="40"/>
        </w:rPr>
        <w:t>For enthusiasts</w:t>
      </w:r>
      <w:r w:rsidRPr="008C7086">
        <w:rPr>
          <w:rFonts w:asciiTheme="majorBidi" w:hAnsiTheme="majorBidi" w:cstheme="majorBidi"/>
          <w:sz w:val="40"/>
          <w:szCs w:val="40"/>
        </w:rPr>
        <w:t>, it’s a live case study in how high-altitude viticulture and a sharply continental climate shape wine style.</w:t>
      </w:r>
    </w:p>
    <w:p w14:paraId="13D31EDB" w14:textId="77777777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8C7086">
        <w:rPr>
          <w:rFonts w:asciiTheme="majorBidi" w:hAnsiTheme="majorBidi" w:cstheme="majorBidi"/>
          <w:sz w:val="40"/>
          <w:szCs w:val="40"/>
        </w:rPr>
        <w:t xml:space="preserve"> Compare a Kazakh Riesling with one from Germany’s Mosel. You might notice the Kazakh version leaning toward riper fruit and a bolder body, without losing that refreshing, mouthwatering acidity.</w:t>
      </w:r>
    </w:p>
    <w:p w14:paraId="25536D5C" w14:textId="77777777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0C9725F0" w14:textId="77777777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b/>
          <w:bCs/>
          <w:sz w:val="40"/>
          <w:szCs w:val="40"/>
        </w:rPr>
        <w:lastRenderedPageBreak/>
        <w:t>Almaty Region</w:t>
      </w:r>
      <w:r w:rsidRPr="008C7086">
        <w:rPr>
          <w:rFonts w:asciiTheme="majorBidi" w:hAnsiTheme="majorBidi" w:cstheme="majorBidi"/>
          <w:sz w:val="40"/>
          <w:szCs w:val="40"/>
        </w:rPr>
        <w:t xml:space="preserve"> – Mountain foothills, glacial soils; crisp Riesling and structured Cabernet Sauvignon.</w:t>
      </w:r>
    </w:p>
    <w:p w14:paraId="1D970E8E" w14:textId="77777777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b/>
          <w:bCs/>
          <w:sz w:val="40"/>
          <w:szCs w:val="40"/>
        </w:rPr>
        <w:t>Shymkent</w:t>
      </w:r>
      <w:r w:rsidRPr="008C7086">
        <w:rPr>
          <w:rFonts w:asciiTheme="majorBidi" w:hAnsiTheme="majorBidi" w:cstheme="majorBidi"/>
          <w:sz w:val="40"/>
          <w:szCs w:val="40"/>
        </w:rPr>
        <w:t xml:space="preserve"> – Warmer lowland sites; rich </w:t>
      </w:r>
      <w:proofErr w:type="spellStart"/>
      <w:r w:rsidRPr="008C7086">
        <w:rPr>
          <w:rFonts w:asciiTheme="majorBidi" w:hAnsiTheme="majorBidi" w:cstheme="majorBidi"/>
          <w:sz w:val="40"/>
          <w:szCs w:val="40"/>
        </w:rPr>
        <w:t>Saperavi</w:t>
      </w:r>
      <w:proofErr w:type="spellEnd"/>
      <w:r w:rsidRPr="008C7086">
        <w:rPr>
          <w:rFonts w:asciiTheme="majorBidi" w:hAnsiTheme="majorBidi" w:cstheme="majorBidi"/>
          <w:sz w:val="40"/>
          <w:szCs w:val="40"/>
        </w:rPr>
        <w:t xml:space="preserve"> and full-bodied reds.</w:t>
      </w:r>
    </w:p>
    <w:p w14:paraId="47161110" w14:textId="77777777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b/>
          <w:bCs/>
          <w:sz w:val="40"/>
          <w:szCs w:val="40"/>
        </w:rPr>
        <w:t>Pavlodar</w:t>
      </w:r>
      <w:r w:rsidRPr="008C7086">
        <w:rPr>
          <w:rFonts w:asciiTheme="majorBidi" w:hAnsiTheme="majorBidi" w:cstheme="majorBidi"/>
          <w:sz w:val="40"/>
          <w:szCs w:val="40"/>
        </w:rPr>
        <w:t xml:space="preserve"> – Cooler, higher-altitude vineyards; promising Pinot Noir and aromatic whites.</w:t>
      </w:r>
    </w:p>
    <w:p w14:paraId="3499647C" w14:textId="77777777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8C7086">
        <w:rPr>
          <w:rFonts w:asciiTheme="majorBidi" w:hAnsiTheme="majorBidi" w:cstheme="majorBidi"/>
          <w:sz w:val="40"/>
          <w:szCs w:val="40"/>
        </w:rPr>
        <w:br/>
        <w:t>Look for wines from smaller, quality-focused estates—these are where experimentation is happening, and the results can be impressive.</w:t>
      </w:r>
    </w:p>
    <w:p w14:paraId="7BB0C26F" w14:textId="77777777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8C7086">
        <w:rPr>
          <w:rFonts w:asciiTheme="majorBidi" w:hAnsiTheme="majorBidi" w:cstheme="majorBidi"/>
          <w:sz w:val="40"/>
          <w:szCs w:val="40"/>
        </w:rPr>
        <w:br/>
        <w:t>Don’t expect every Kazakh wine to be polished—this is still a developing region, and quality varies widely. And don’t dismiss the whites; Riesling and other aromatic varieties are often standouts.</w:t>
      </w:r>
    </w:p>
    <w:p w14:paraId="472010EA" w14:textId="77777777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3435ACC3" w14:textId="77777777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sz w:val="40"/>
          <w:szCs w:val="40"/>
        </w:rPr>
        <w:t>Riesling – Citrus, green apple, white peach; pairs with river fish and fresh salads.</w:t>
      </w:r>
    </w:p>
    <w:p w14:paraId="0A3180D2" w14:textId="77777777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sz w:val="40"/>
          <w:szCs w:val="40"/>
        </w:rPr>
        <w:t>Cabernet Sauvignon – Blackcurrant, cassis, firm tannin; ideal with grilled lamb and hearty stews.</w:t>
      </w:r>
    </w:p>
    <w:p w14:paraId="2827B2CF" w14:textId="77777777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8C7086">
        <w:rPr>
          <w:rFonts w:asciiTheme="majorBidi" w:hAnsiTheme="majorBidi" w:cstheme="majorBidi"/>
          <w:sz w:val="40"/>
          <w:szCs w:val="40"/>
        </w:rPr>
        <w:t>Saperavi</w:t>
      </w:r>
      <w:proofErr w:type="spellEnd"/>
      <w:r w:rsidRPr="008C7086">
        <w:rPr>
          <w:rFonts w:asciiTheme="majorBidi" w:hAnsiTheme="majorBidi" w:cstheme="majorBidi"/>
          <w:sz w:val="40"/>
          <w:szCs w:val="40"/>
        </w:rPr>
        <w:t xml:space="preserve"> – Blackberry, smoke, dark chocolate; works with game and spiced meats.</w:t>
      </w:r>
    </w:p>
    <w:p w14:paraId="160383B9" w14:textId="77777777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sz w:val="40"/>
          <w:szCs w:val="40"/>
        </w:rPr>
        <w:lastRenderedPageBreak/>
        <w:t>Pinot Noir – Red berries, floral lift, mineral finish; pairs with roast poultry and mushroom dishes.</w:t>
      </w:r>
    </w:p>
    <w:p w14:paraId="1FE0FF7D" w14:textId="77777777" w:rsidR="008C7086" w:rsidRP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8C7086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8C7086">
        <w:rPr>
          <w:rFonts w:asciiTheme="majorBidi" w:hAnsiTheme="majorBidi" w:cstheme="majorBidi"/>
          <w:sz w:val="40"/>
          <w:szCs w:val="40"/>
        </w:rPr>
        <w:t>, we’ll explore Morocco’s Meknes, where Atlas Mountain terroir meets centuries of winemaking tradition.</w:t>
      </w:r>
    </w:p>
    <w:p w14:paraId="72115561" w14:textId="77777777" w:rsidR="008C7086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sz w:val="40"/>
          <w:szCs w:val="40"/>
        </w:rPr>
        <w:t xml:space="preserve">Until then, pour yourself a glass of Kazakh Riesling and taste the bright, high-altitude energy of Central Asia. </w:t>
      </w:r>
    </w:p>
    <w:p w14:paraId="5EADC326" w14:textId="42131B76" w:rsidR="00FB5B6C" w:rsidRPr="00DA2BFC" w:rsidRDefault="008C7086" w:rsidP="008C70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7086">
        <w:rPr>
          <w:rFonts w:asciiTheme="majorBidi" w:hAnsiTheme="majorBidi" w:cstheme="majorBidi"/>
          <w:sz w:val="40"/>
          <w:szCs w:val="40"/>
        </w:rPr>
        <w:t>Keep exploring—and maybe your next favorite wine will come from the same crossroads where caravans once carried silk and spices across continents.</w:t>
      </w:r>
    </w:p>
    <w:sectPr w:rsidR="00FB5B6C" w:rsidRPr="00DA2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06806"/>
    <w:multiLevelType w:val="multilevel"/>
    <w:tmpl w:val="F01E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65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FC"/>
    <w:rsid w:val="000E1780"/>
    <w:rsid w:val="00143158"/>
    <w:rsid w:val="001D0175"/>
    <w:rsid w:val="004C11CC"/>
    <w:rsid w:val="008C7086"/>
    <w:rsid w:val="008D3D73"/>
    <w:rsid w:val="00DA2BFC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1A2BD"/>
  <w15:chartTrackingRefBased/>
  <w15:docId w15:val="{126BA1F3-1F53-4059-ADD7-A759948C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B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B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BFC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B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B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2025-08-09T04:50:00Z</dcterms:created>
  <dcterms:modified xsi:type="dcterms:W3CDTF">2025-08-12T01:02:00Z</dcterms:modified>
</cp:coreProperties>
</file>