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0FA6" w14:textId="77777777" w:rsidR="00C41FC1" w:rsidRPr="00C41FC1" w:rsidRDefault="00C41FC1" w:rsidP="00C41F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41FC1">
        <w:rPr>
          <w:rFonts w:asciiTheme="majorBidi" w:hAnsiTheme="majorBidi" w:cstheme="majorBidi"/>
          <w:b/>
          <w:bCs/>
          <w:sz w:val="40"/>
          <w:szCs w:val="40"/>
        </w:rPr>
        <w:t>Episode 128 Myanmar</w:t>
      </w:r>
    </w:p>
    <w:p w14:paraId="2180CB21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2125C1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2125C1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64FD86DB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sz w:val="40"/>
          <w:szCs w:val="40"/>
        </w:rPr>
        <w:t xml:space="preserve">Last time we explored </w:t>
      </w:r>
      <w:proofErr w:type="spellStart"/>
      <w:r w:rsidRPr="002125C1">
        <w:rPr>
          <w:rFonts w:asciiTheme="majorBidi" w:hAnsiTheme="majorBidi" w:cstheme="majorBidi"/>
          <w:sz w:val="40"/>
          <w:szCs w:val="40"/>
        </w:rPr>
        <w:t>Dalat</w:t>
      </w:r>
      <w:proofErr w:type="spellEnd"/>
      <w:r w:rsidRPr="002125C1">
        <w:rPr>
          <w:rFonts w:asciiTheme="majorBidi" w:hAnsiTheme="majorBidi" w:cstheme="majorBidi"/>
          <w:sz w:val="40"/>
          <w:szCs w:val="40"/>
        </w:rPr>
        <w:t xml:space="preserve"> in Vietnam, where highland breezes and volcanic soils help craft fragrant, elegant wines in a tropical setting.</w:t>
      </w:r>
    </w:p>
    <w:p w14:paraId="6D2B5F8A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sz w:val="40"/>
          <w:szCs w:val="40"/>
        </w:rPr>
        <w:t>Today, we’re heading to Myanmar.</w:t>
      </w:r>
    </w:p>
    <w:p w14:paraId="5DED1AE2" w14:textId="77777777" w:rsid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sz w:val="40"/>
          <w:szCs w:val="40"/>
        </w:rPr>
        <w:t xml:space="preserve">When you think of Myanmar, your mind may drift to the golden spires of </w:t>
      </w:r>
      <w:proofErr w:type="spellStart"/>
      <w:r w:rsidRPr="002125C1">
        <w:rPr>
          <w:rFonts w:asciiTheme="majorBidi" w:hAnsiTheme="majorBidi" w:cstheme="majorBidi"/>
          <w:sz w:val="40"/>
          <w:szCs w:val="40"/>
        </w:rPr>
        <w:t>Shwedagon</w:t>
      </w:r>
      <w:proofErr w:type="spellEnd"/>
      <w:r w:rsidRPr="002125C1">
        <w:rPr>
          <w:rFonts w:asciiTheme="majorBidi" w:hAnsiTheme="majorBidi" w:cstheme="majorBidi"/>
          <w:sz w:val="40"/>
          <w:szCs w:val="40"/>
        </w:rPr>
        <w:t xml:space="preserve"> Pagoda or the ancient temples of Bagan. </w:t>
      </w:r>
    </w:p>
    <w:p w14:paraId="33FD251F" w14:textId="5869624D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sz w:val="40"/>
          <w:szCs w:val="40"/>
        </w:rPr>
        <w:t>But tucked away in the country’s cooler highlands, vineyards are quietly rewriting Southeast Asia’s wine map.</w:t>
      </w:r>
    </w:p>
    <w:p w14:paraId="1D32E2C4" w14:textId="77777777" w:rsid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sz w:val="40"/>
          <w:szCs w:val="40"/>
        </w:rPr>
        <w:t xml:space="preserve">The Shan State, particularly around </w:t>
      </w:r>
      <w:proofErr w:type="spellStart"/>
      <w:r w:rsidRPr="002125C1">
        <w:rPr>
          <w:rFonts w:asciiTheme="majorBidi" w:hAnsiTheme="majorBidi" w:cstheme="majorBidi"/>
          <w:sz w:val="40"/>
          <w:szCs w:val="40"/>
        </w:rPr>
        <w:t>Inle</w:t>
      </w:r>
      <w:proofErr w:type="spellEnd"/>
      <w:r w:rsidRPr="002125C1">
        <w:rPr>
          <w:rFonts w:asciiTheme="majorBidi" w:hAnsiTheme="majorBidi" w:cstheme="majorBidi"/>
          <w:sz w:val="40"/>
          <w:szCs w:val="40"/>
        </w:rPr>
        <w:t xml:space="preserve"> Lake, sits between 3,000 and 4,300 feet above sea level. These upland plateaus enjoy warm days and cool nights, with abundant sunshine tempered by mountain breezes. </w:t>
      </w:r>
    </w:p>
    <w:p w14:paraId="1185F6FF" w14:textId="6C2D340E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sz w:val="40"/>
          <w:szCs w:val="40"/>
        </w:rPr>
        <w:t>The soils range from sandy loam to red clay, and the long dry season during harvest helps concentrate flavor while keeping disease pressure low.</w:t>
      </w:r>
    </w:p>
    <w:p w14:paraId="56B7808D" w14:textId="77777777" w:rsid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b/>
          <w:bCs/>
          <w:sz w:val="40"/>
          <w:szCs w:val="40"/>
        </w:rPr>
        <w:lastRenderedPageBreak/>
        <w:t>Sauvignon Blanc</w:t>
      </w:r>
      <w:r w:rsidRPr="002125C1">
        <w:rPr>
          <w:rFonts w:asciiTheme="majorBidi" w:hAnsiTheme="majorBidi" w:cstheme="majorBidi"/>
          <w:sz w:val="40"/>
          <w:szCs w:val="40"/>
        </w:rPr>
        <w:t xml:space="preserve"> thrives here, offering passionfruit, lemongrass, and green mango alongside a zesty, mineral lift. </w:t>
      </w:r>
    </w:p>
    <w:p w14:paraId="12005DB1" w14:textId="77777777" w:rsid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b/>
          <w:bCs/>
          <w:sz w:val="40"/>
          <w:szCs w:val="40"/>
        </w:rPr>
        <w:t>Shiraz</w:t>
      </w:r>
      <w:r w:rsidRPr="002125C1">
        <w:rPr>
          <w:rFonts w:asciiTheme="majorBidi" w:hAnsiTheme="majorBidi" w:cstheme="majorBidi"/>
          <w:sz w:val="40"/>
          <w:szCs w:val="40"/>
        </w:rPr>
        <w:t xml:space="preserve"> brings black plum, cracked pepper, and a faint tamarind tang, while </w:t>
      </w:r>
      <w:r w:rsidRPr="002125C1">
        <w:rPr>
          <w:rFonts w:asciiTheme="majorBidi" w:hAnsiTheme="majorBidi" w:cstheme="majorBidi"/>
          <w:b/>
          <w:bCs/>
          <w:sz w:val="40"/>
          <w:szCs w:val="40"/>
        </w:rPr>
        <w:t>Pinot Noir</w:t>
      </w:r>
      <w:r w:rsidRPr="002125C1">
        <w:rPr>
          <w:rFonts w:asciiTheme="majorBidi" w:hAnsiTheme="majorBidi" w:cstheme="majorBidi"/>
          <w:sz w:val="40"/>
          <w:szCs w:val="40"/>
        </w:rPr>
        <w:t xml:space="preserve"> surprises with wild raspberry, hibiscus, and delicate spice. </w:t>
      </w:r>
    </w:p>
    <w:p w14:paraId="5B615B38" w14:textId="58CB8028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b/>
          <w:bCs/>
          <w:sz w:val="40"/>
          <w:szCs w:val="40"/>
        </w:rPr>
        <w:t>Riesling</w:t>
      </w:r>
      <w:r w:rsidRPr="002125C1">
        <w:rPr>
          <w:rFonts w:asciiTheme="majorBidi" w:hAnsiTheme="majorBidi" w:cstheme="majorBidi"/>
          <w:sz w:val="40"/>
          <w:szCs w:val="40"/>
        </w:rPr>
        <w:t>, grown in smaller plots, captures lime blossom, honeyed citrus, and wet stone freshness.</w:t>
      </w:r>
    </w:p>
    <w:p w14:paraId="40F5513B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70266874" w14:textId="77777777" w:rsid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2125C1">
        <w:rPr>
          <w:rFonts w:asciiTheme="majorBidi" w:hAnsiTheme="majorBidi" w:cstheme="majorBidi"/>
          <w:sz w:val="40"/>
          <w:szCs w:val="40"/>
        </w:rPr>
        <w:t xml:space="preserve">, Myanmar offers the thrill of tasting wines from a country still defining its signature style. </w:t>
      </w:r>
    </w:p>
    <w:p w14:paraId="1E3A0EC4" w14:textId="29B06BDB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2125C1">
        <w:rPr>
          <w:rFonts w:asciiTheme="majorBidi" w:hAnsiTheme="majorBidi" w:cstheme="majorBidi"/>
          <w:sz w:val="40"/>
          <w:szCs w:val="40"/>
        </w:rPr>
        <w:t>, it’s an instructive example of how altitude and seasonality can shape wine character in a tropical nation.</w:t>
      </w:r>
    </w:p>
    <w:p w14:paraId="18C070B4" w14:textId="77777777" w:rsid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2125C1">
        <w:rPr>
          <w:rFonts w:asciiTheme="majorBidi" w:hAnsiTheme="majorBidi" w:cstheme="majorBidi"/>
          <w:sz w:val="40"/>
          <w:szCs w:val="40"/>
        </w:rPr>
        <w:t xml:space="preserve">: Compare a Myanmar Sauvignon Blanc to one from New Zealand’s Marlborough. </w:t>
      </w:r>
    </w:p>
    <w:p w14:paraId="34552FDF" w14:textId="33171D01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sz w:val="40"/>
          <w:szCs w:val="40"/>
        </w:rPr>
        <w:t>The Myanmar version often leans toward softer acidity, more tropical ripeness, and a slightly rounder mouthfeel—without losing that crisp finish.</w:t>
      </w:r>
    </w:p>
    <w:p w14:paraId="431A6078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65F3A8FE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b/>
          <w:bCs/>
          <w:sz w:val="40"/>
          <w:szCs w:val="40"/>
        </w:rPr>
        <w:lastRenderedPageBreak/>
        <w:t xml:space="preserve">Shan State – </w:t>
      </w:r>
      <w:proofErr w:type="spellStart"/>
      <w:r w:rsidRPr="002125C1">
        <w:rPr>
          <w:rFonts w:asciiTheme="majorBidi" w:hAnsiTheme="majorBidi" w:cstheme="majorBidi"/>
          <w:b/>
          <w:bCs/>
          <w:sz w:val="40"/>
          <w:szCs w:val="40"/>
        </w:rPr>
        <w:t>Inle</w:t>
      </w:r>
      <w:proofErr w:type="spellEnd"/>
      <w:r w:rsidRPr="002125C1">
        <w:rPr>
          <w:rFonts w:asciiTheme="majorBidi" w:hAnsiTheme="majorBidi" w:cstheme="majorBidi"/>
          <w:b/>
          <w:bCs/>
          <w:sz w:val="40"/>
          <w:szCs w:val="40"/>
        </w:rPr>
        <w:t xml:space="preserve"> Lake</w:t>
      </w:r>
      <w:r w:rsidRPr="002125C1">
        <w:rPr>
          <w:rFonts w:asciiTheme="majorBidi" w:hAnsiTheme="majorBidi" w:cstheme="majorBidi"/>
          <w:sz w:val="40"/>
          <w:szCs w:val="40"/>
        </w:rPr>
        <w:t xml:space="preserve"> – Cooler plateau sites; aromatic whites and lighter reds excel.</w:t>
      </w:r>
    </w:p>
    <w:p w14:paraId="4FA70A77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b/>
          <w:bCs/>
          <w:sz w:val="40"/>
          <w:szCs w:val="40"/>
        </w:rPr>
        <w:t>Ayeyarwady Valley</w:t>
      </w:r>
      <w:r w:rsidRPr="002125C1">
        <w:rPr>
          <w:rFonts w:asciiTheme="majorBidi" w:hAnsiTheme="majorBidi" w:cstheme="majorBidi"/>
          <w:sz w:val="40"/>
          <w:szCs w:val="40"/>
        </w:rPr>
        <w:t xml:space="preserve"> – Lower elevations; warmer, more robust reds with fuller body.</w:t>
      </w:r>
    </w:p>
    <w:p w14:paraId="56494A2D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2125C1">
        <w:rPr>
          <w:rFonts w:asciiTheme="majorBidi" w:hAnsiTheme="majorBidi" w:cstheme="majorBidi"/>
          <w:sz w:val="40"/>
          <w:szCs w:val="40"/>
        </w:rPr>
        <w:br/>
        <w:t>Seek wines from smaller, quality-focused producers—they tend to work closely with vineyard microclimates, resulting in more precise and distinctive bottlings.</w:t>
      </w:r>
    </w:p>
    <w:p w14:paraId="54AF7D1C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2125C1">
        <w:rPr>
          <w:rFonts w:asciiTheme="majorBidi" w:hAnsiTheme="majorBidi" w:cstheme="majorBidi"/>
          <w:sz w:val="40"/>
          <w:szCs w:val="40"/>
        </w:rPr>
        <w:br/>
        <w:t>Don’t expect heavy, oak-laden styles—most Myanmar wines focus on freshness and balance. And don’t overlook Riesling; in the right vintages, it can be one of the country’s most elegant offerings.</w:t>
      </w:r>
    </w:p>
    <w:p w14:paraId="6B5F7010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475B0E4C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sz w:val="40"/>
          <w:szCs w:val="40"/>
        </w:rPr>
        <w:t>Sauvignon Blanc – Passionfruit, lemongrass, green mango; pairs with fresh salads and fish curry.</w:t>
      </w:r>
    </w:p>
    <w:p w14:paraId="0B405673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sz w:val="40"/>
          <w:szCs w:val="40"/>
        </w:rPr>
        <w:t>Shiraz – Black plum, cracked pepper, tamarind; great with grilled meats and barbecue.</w:t>
      </w:r>
    </w:p>
    <w:p w14:paraId="3E412F47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sz w:val="40"/>
          <w:szCs w:val="40"/>
        </w:rPr>
        <w:t>Pinot Noir – Wild raspberry, hibiscus, light spice; pairs with roast duck or mushroom dishes.</w:t>
      </w:r>
    </w:p>
    <w:p w14:paraId="65BF84CB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sz w:val="40"/>
          <w:szCs w:val="40"/>
        </w:rPr>
        <w:t>Riesling – Lime blossom, honeyed citrus, wet stone; ideal with seafood and spicy noodles.</w:t>
      </w:r>
    </w:p>
    <w:p w14:paraId="7F563CF4" w14:textId="77777777" w:rsidR="002125C1" w:rsidRPr="002125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sz w:val="40"/>
          <w:szCs w:val="40"/>
        </w:rPr>
        <w:lastRenderedPageBreak/>
        <w:t xml:space="preserve">Next time on </w:t>
      </w:r>
      <w:r w:rsidRPr="002125C1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2125C1">
        <w:rPr>
          <w:rFonts w:asciiTheme="majorBidi" w:hAnsiTheme="majorBidi" w:cstheme="majorBidi"/>
          <w:sz w:val="40"/>
          <w:szCs w:val="40"/>
        </w:rPr>
        <w:t xml:space="preserve">, we’ll explore </w:t>
      </w:r>
      <w:proofErr w:type="spellStart"/>
      <w:r w:rsidRPr="002125C1">
        <w:rPr>
          <w:rFonts w:asciiTheme="majorBidi" w:hAnsiTheme="majorBidi" w:cstheme="majorBidi"/>
          <w:sz w:val="40"/>
          <w:szCs w:val="40"/>
        </w:rPr>
        <w:t>Dalat</w:t>
      </w:r>
      <w:proofErr w:type="spellEnd"/>
      <w:r w:rsidRPr="002125C1">
        <w:rPr>
          <w:rFonts w:asciiTheme="majorBidi" w:hAnsiTheme="majorBidi" w:cstheme="majorBidi"/>
          <w:sz w:val="40"/>
          <w:szCs w:val="40"/>
        </w:rPr>
        <w:t xml:space="preserve"> in Vietnam’s Central Highlands, where “eternal spring” conditions create a unique home for delicate reds and aromatic whites.</w:t>
      </w:r>
    </w:p>
    <w:p w14:paraId="0B8B594A" w14:textId="69E364DB" w:rsidR="00FB5B6C" w:rsidRPr="00C41FC1" w:rsidRDefault="002125C1" w:rsidP="002125C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5C1">
        <w:rPr>
          <w:rFonts w:asciiTheme="majorBidi" w:hAnsiTheme="majorBidi" w:cstheme="majorBidi"/>
          <w:sz w:val="40"/>
          <w:szCs w:val="40"/>
        </w:rPr>
        <w:t>Until then, pour yourself a glass of Myanmar Sauvignon Blanc and taste the highland sunshine softened by cool mountain air. Keep exploring—and maybe your next favorite wine will come from a place where temples, teak forests, and vineyards share the same horizon.</w:t>
      </w:r>
    </w:p>
    <w:sectPr w:rsidR="00FB5B6C" w:rsidRPr="00C41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205D0"/>
    <w:multiLevelType w:val="multilevel"/>
    <w:tmpl w:val="7B7A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24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C1"/>
    <w:rsid w:val="000E1780"/>
    <w:rsid w:val="00143158"/>
    <w:rsid w:val="001D0175"/>
    <w:rsid w:val="002125C1"/>
    <w:rsid w:val="004C11CC"/>
    <w:rsid w:val="008D3D73"/>
    <w:rsid w:val="00C41FC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1073"/>
  <w15:chartTrackingRefBased/>
  <w15:docId w15:val="{8AABA5F3-B7CE-4F33-BFDE-FE9E5118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F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F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FC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F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F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2025-08-09T04:45:00Z</dcterms:created>
  <dcterms:modified xsi:type="dcterms:W3CDTF">2025-08-12T01:07:00Z</dcterms:modified>
</cp:coreProperties>
</file>