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34A5" w14:textId="11AD9309" w:rsidR="00F47E48" w:rsidRPr="00B619CE" w:rsidRDefault="00F47E48" w:rsidP="00F47E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Episode 122 Japan Yamanashi</w:t>
      </w:r>
    </w:p>
    <w:p w14:paraId="66508059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B619C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B619CE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3958B2B8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>Last time we visited Maharashtra in India, where tropical sunshine meets cool highland air to create a new chapter in warm-climate winemaking.</w:t>
      </w:r>
    </w:p>
    <w:p w14:paraId="1ACD1543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>Today, we’re in Yamanashi Prefecture, Japan’s most celebrated wine region, where neat rows of vines grow in the shadow of Mount Fuji and centuries-old traditions meet modern precision.</w:t>
      </w:r>
    </w:p>
    <w:p w14:paraId="1B0495B3" w14:textId="77777777" w:rsid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 xml:space="preserve">Yamanashi’s vineyards lie between 1,300 and 2,600 feet, benefiting from cool nights, abundant sunshine, and well-drained volcanic soils. </w:t>
      </w:r>
    </w:p>
    <w:p w14:paraId="48B56BB4" w14:textId="4079C843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>These conditions help preserve freshness while allowing grapes to ripen gradually, giving the wines their hallmark purity and balance.</w:t>
      </w:r>
    </w:p>
    <w:p w14:paraId="56A985AB" w14:textId="77777777" w:rsid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 xml:space="preserve">The region’s signature grape is </w:t>
      </w:r>
      <w:proofErr w:type="spellStart"/>
      <w:r w:rsidRPr="00B619CE">
        <w:rPr>
          <w:rFonts w:asciiTheme="majorBidi" w:hAnsiTheme="majorBidi" w:cstheme="majorBidi"/>
          <w:b/>
          <w:bCs/>
          <w:sz w:val="40"/>
          <w:szCs w:val="40"/>
        </w:rPr>
        <w:t>Koshu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, a pale-skinned variety thought to have arrived along ancient trade routes over a thousand years ago. </w:t>
      </w:r>
    </w:p>
    <w:p w14:paraId="72F1B35A" w14:textId="7266391A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619CE">
        <w:rPr>
          <w:rFonts w:asciiTheme="majorBidi" w:hAnsiTheme="majorBidi" w:cstheme="majorBidi"/>
          <w:sz w:val="40"/>
          <w:szCs w:val="40"/>
        </w:rPr>
        <w:t>Koshu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typically offers delicate aromas of white blossom, yuzu zest, and crisp pear, with a subtle mineral finish that </w:t>
      </w:r>
      <w:r w:rsidRPr="00B619CE">
        <w:rPr>
          <w:rFonts w:asciiTheme="majorBidi" w:hAnsiTheme="majorBidi" w:cstheme="majorBidi"/>
          <w:sz w:val="40"/>
          <w:szCs w:val="40"/>
        </w:rPr>
        <w:lastRenderedPageBreak/>
        <w:t xml:space="preserve">pairs effortlessly with Japanese cuisine. International grapes like </w:t>
      </w:r>
      <w:r w:rsidRPr="00B619CE">
        <w:rPr>
          <w:rFonts w:asciiTheme="majorBidi" w:hAnsiTheme="majorBidi" w:cstheme="majorBidi"/>
          <w:b/>
          <w:bCs/>
          <w:sz w:val="40"/>
          <w:szCs w:val="40"/>
        </w:rPr>
        <w:t>Merlot</w:t>
      </w:r>
      <w:r w:rsidRPr="00B619CE">
        <w:rPr>
          <w:rFonts w:asciiTheme="majorBidi" w:hAnsiTheme="majorBidi" w:cstheme="majorBidi"/>
          <w:sz w:val="40"/>
          <w:szCs w:val="40"/>
        </w:rPr>
        <w:t xml:space="preserve">, </w:t>
      </w:r>
      <w:r w:rsidRPr="00B619CE">
        <w:rPr>
          <w:rFonts w:asciiTheme="majorBidi" w:hAnsiTheme="majorBidi" w:cstheme="majorBidi"/>
          <w:b/>
          <w:bCs/>
          <w:sz w:val="40"/>
          <w:szCs w:val="40"/>
        </w:rPr>
        <w:t>Chardonnay</w:t>
      </w:r>
      <w:r w:rsidRPr="00B619CE">
        <w:rPr>
          <w:rFonts w:asciiTheme="majorBidi" w:hAnsiTheme="majorBidi" w:cstheme="majorBidi"/>
          <w:sz w:val="40"/>
          <w:szCs w:val="40"/>
        </w:rPr>
        <w:t xml:space="preserve">, and </w:t>
      </w:r>
      <w:r w:rsidRPr="00B619CE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B619CE">
        <w:rPr>
          <w:rFonts w:asciiTheme="majorBidi" w:hAnsiTheme="majorBidi" w:cstheme="majorBidi"/>
          <w:sz w:val="40"/>
          <w:szCs w:val="40"/>
        </w:rPr>
        <w:t xml:space="preserve"> also thrive here, often in lighter, more elegant expressions than their European or New World counterparts.</w:t>
      </w:r>
    </w:p>
    <w:p w14:paraId="3D7A712B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985F074" w14:textId="77777777" w:rsid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B619CE">
        <w:rPr>
          <w:rFonts w:asciiTheme="majorBidi" w:hAnsiTheme="majorBidi" w:cstheme="majorBidi"/>
          <w:sz w:val="40"/>
          <w:szCs w:val="40"/>
        </w:rPr>
        <w:t xml:space="preserve">, Yamanashi delivers wines that are refreshingly subtle, built for harmony with food rather than overpowering it. </w:t>
      </w:r>
    </w:p>
    <w:p w14:paraId="1D5440A3" w14:textId="3E02B92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B619CE">
        <w:rPr>
          <w:rFonts w:asciiTheme="majorBidi" w:hAnsiTheme="majorBidi" w:cstheme="majorBidi"/>
          <w:sz w:val="40"/>
          <w:szCs w:val="40"/>
        </w:rPr>
        <w:t>, it’s a fascinating case study in cool-climate viticulture within a humid, often challenging environment—proof that site selection and canopy management can overcome weather extremes.</w:t>
      </w:r>
    </w:p>
    <w:p w14:paraId="444061AA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B619CE">
        <w:rPr>
          <w:rFonts w:asciiTheme="majorBidi" w:hAnsiTheme="majorBidi" w:cstheme="majorBidi"/>
          <w:sz w:val="40"/>
          <w:szCs w:val="40"/>
        </w:rPr>
        <w:t xml:space="preserve">: Pair a lightly chilled </w:t>
      </w:r>
      <w:proofErr w:type="spellStart"/>
      <w:r w:rsidRPr="00B619CE">
        <w:rPr>
          <w:rFonts w:asciiTheme="majorBidi" w:hAnsiTheme="majorBidi" w:cstheme="majorBidi"/>
          <w:sz w:val="40"/>
          <w:szCs w:val="40"/>
        </w:rPr>
        <w:t>Koshu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with sashimi or tempura vegetables. The wine’s gentle citrus and floral notes lift the flavors without masking their delicacy.</w:t>
      </w:r>
    </w:p>
    <w:p w14:paraId="74EF964A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2665856D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619CE">
        <w:rPr>
          <w:rFonts w:asciiTheme="majorBidi" w:hAnsiTheme="majorBidi" w:cstheme="majorBidi"/>
          <w:b/>
          <w:bCs/>
          <w:sz w:val="40"/>
          <w:szCs w:val="40"/>
        </w:rPr>
        <w:t>Katsunuma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– Heart of </w:t>
      </w:r>
      <w:proofErr w:type="spellStart"/>
      <w:r w:rsidRPr="00B619CE">
        <w:rPr>
          <w:rFonts w:asciiTheme="majorBidi" w:hAnsiTheme="majorBidi" w:cstheme="majorBidi"/>
          <w:sz w:val="40"/>
          <w:szCs w:val="40"/>
        </w:rPr>
        <w:t>Koshu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production; crisp, floral whites with bright acidity.</w:t>
      </w:r>
    </w:p>
    <w:p w14:paraId="1FBC79D8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619CE">
        <w:rPr>
          <w:rFonts w:asciiTheme="majorBidi" w:hAnsiTheme="majorBidi" w:cstheme="majorBidi"/>
          <w:b/>
          <w:bCs/>
          <w:sz w:val="40"/>
          <w:szCs w:val="40"/>
        </w:rPr>
        <w:t>Fuefuki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– Slightly warmer; more body and riper fruit notes in whites and lighter reds.</w:t>
      </w:r>
    </w:p>
    <w:p w14:paraId="1C9B25BE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619CE">
        <w:rPr>
          <w:rFonts w:asciiTheme="majorBidi" w:hAnsiTheme="majorBidi" w:cstheme="majorBidi"/>
          <w:b/>
          <w:bCs/>
          <w:sz w:val="40"/>
          <w:szCs w:val="40"/>
        </w:rPr>
        <w:lastRenderedPageBreak/>
        <w:t>Koshu</w:t>
      </w:r>
      <w:proofErr w:type="spellEnd"/>
      <w:r w:rsidRPr="00B619CE">
        <w:rPr>
          <w:rFonts w:asciiTheme="majorBidi" w:hAnsiTheme="majorBidi" w:cstheme="majorBidi"/>
          <w:b/>
          <w:bCs/>
          <w:sz w:val="40"/>
          <w:szCs w:val="40"/>
        </w:rPr>
        <w:t xml:space="preserve"> City</w:t>
      </w:r>
      <w:r w:rsidRPr="00B619CE">
        <w:rPr>
          <w:rFonts w:asciiTheme="majorBidi" w:hAnsiTheme="majorBidi" w:cstheme="majorBidi"/>
          <w:sz w:val="40"/>
          <w:szCs w:val="40"/>
        </w:rPr>
        <w:t xml:space="preserve"> – High-altitude vineyards; refined, mineral-driven styles.</w:t>
      </w:r>
    </w:p>
    <w:p w14:paraId="0703AE70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B619CE">
        <w:rPr>
          <w:rFonts w:asciiTheme="majorBidi" w:hAnsiTheme="majorBidi" w:cstheme="majorBidi"/>
          <w:sz w:val="40"/>
          <w:szCs w:val="40"/>
        </w:rPr>
        <w:br/>
      </w:r>
      <w:proofErr w:type="spellStart"/>
      <w:r w:rsidRPr="00B619CE">
        <w:rPr>
          <w:rFonts w:asciiTheme="majorBidi" w:hAnsiTheme="majorBidi" w:cstheme="majorBidi"/>
          <w:sz w:val="40"/>
          <w:szCs w:val="40"/>
        </w:rPr>
        <w:t>Koshu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often benefits from serving just cool—not ice cold—to let its delicate aromatics open up.</w:t>
      </w:r>
    </w:p>
    <w:p w14:paraId="3347ABF2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B619CE">
        <w:rPr>
          <w:rFonts w:asciiTheme="majorBidi" w:hAnsiTheme="majorBidi" w:cstheme="majorBidi"/>
          <w:sz w:val="40"/>
          <w:szCs w:val="40"/>
        </w:rPr>
        <w:br/>
        <w:t>Don’t expect bold, heavily oaked styles—Yamanashi wines are about finesse, not power.</w:t>
      </w:r>
    </w:p>
    <w:p w14:paraId="5F9C31A9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062A1CEE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619CE">
        <w:rPr>
          <w:rFonts w:asciiTheme="majorBidi" w:hAnsiTheme="majorBidi" w:cstheme="majorBidi"/>
          <w:sz w:val="40"/>
          <w:szCs w:val="40"/>
        </w:rPr>
        <w:t>Koshu</w:t>
      </w:r>
      <w:proofErr w:type="spellEnd"/>
      <w:r w:rsidRPr="00B619CE">
        <w:rPr>
          <w:rFonts w:asciiTheme="majorBidi" w:hAnsiTheme="majorBidi" w:cstheme="majorBidi"/>
          <w:sz w:val="40"/>
          <w:szCs w:val="40"/>
        </w:rPr>
        <w:t xml:space="preserve"> – White blossom, yuzu zest, pear; pairs with sushi, tempura, and light seafood.</w:t>
      </w:r>
    </w:p>
    <w:p w14:paraId="18A48598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>Merlot – Red plum, soft tannins; matches roast chicken or pork.</w:t>
      </w:r>
    </w:p>
    <w:p w14:paraId="7AA5D55B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>Chardonnay – Citrus, apple, subtle oak; works with grilled fish or creamy pasta.</w:t>
      </w:r>
    </w:p>
    <w:p w14:paraId="46F70CA7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>Cabernet Sauvignon – Light-bodied, redcurrant, herbal notes; great with lean meats.</w:t>
      </w:r>
    </w:p>
    <w:p w14:paraId="0EAD419B" w14:textId="77777777" w:rsidR="00B619CE" w:rsidRPr="00B619CE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B619C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B619CE">
        <w:rPr>
          <w:rFonts w:asciiTheme="majorBidi" w:hAnsiTheme="majorBidi" w:cstheme="majorBidi"/>
          <w:sz w:val="40"/>
          <w:szCs w:val="40"/>
        </w:rPr>
        <w:t>, we’ll journey to Maharashtra in India, where altitude and innovation are redefining tropical viticulture.</w:t>
      </w:r>
    </w:p>
    <w:p w14:paraId="32B9A48A" w14:textId="33E6F2F0" w:rsidR="00FB5B6C" w:rsidRPr="00F47E48" w:rsidRDefault="00B619CE" w:rsidP="00B619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619CE">
        <w:rPr>
          <w:rFonts w:asciiTheme="majorBidi" w:hAnsiTheme="majorBidi" w:cstheme="majorBidi"/>
          <w:sz w:val="40"/>
          <w:szCs w:val="40"/>
        </w:rPr>
        <w:lastRenderedPageBreak/>
        <w:t>Until then, pour a glass of Yamanashi wine and taste how precision, patience, and a thousand years of history can turn a mountain’s shadow into liquid elegance.</w:t>
      </w:r>
    </w:p>
    <w:sectPr w:rsidR="00FB5B6C" w:rsidRPr="00F4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F143B"/>
    <w:multiLevelType w:val="multilevel"/>
    <w:tmpl w:val="7D4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04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48"/>
    <w:rsid w:val="00143158"/>
    <w:rsid w:val="001D0175"/>
    <w:rsid w:val="004C11CC"/>
    <w:rsid w:val="0071042E"/>
    <w:rsid w:val="008D3D73"/>
    <w:rsid w:val="00B619CE"/>
    <w:rsid w:val="00F47E4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B2E5"/>
  <w15:chartTrackingRefBased/>
  <w15:docId w15:val="{E66B58D2-C4A2-4729-ABC9-E3575406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E4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2025-08-08T01:36:00Z</dcterms:created>
  <dcterms:modified xsi:type="dcterms:W3CDTF">2025-08-12T01:23:00Z</dcterms:modified>
</cp:coreProperties>
</file>