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6EF2F" w14:textId="77777777" w:rsidR="00DC2DD8" w:rsidRP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DC2DD8">
        <w:rPr>
          <w:rFonts w:asciiTheme="majorBidi" w:hAnsiTheme="majorBidi" w:cstheme="majorBidi"/>
          <w:b/>
          <w:bCs/>
          <w:sz w:val="40"/>
          <w:szCs w:val="40"/>
        </w:rPr>
        <w:t>Episode 120 – Central Otago</w:t>
      </w:r>
    </w:p>
    <w:p w14:paraId="71D2A8ED" w14:textId="77777777" w:rsidR="00DC2DD8" w:rsidRP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DC2DD8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DC2DD8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DC2DD8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39A7778C" w14:textId="77777777" w:rsidR="00DC2DD8" w:rsidRP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DC2DD8">
        <w:rPr>
          <w:rFonts w:asciiTheme="majorBidi" w:hAnsiTheme="majorBidi" w:cstheme="majorBidi"/>
          <w:sz w:val="40"/>
          <w:szCs w:val="40"/>
        </w:rPr>
        <w:t>Last time we explored the Willamette Valley in Oregon, where cool Pacific breezes meet volcanic soils to create some of America’s most elegant Pinot Noirs.</w:t>
      </w:r>
    </w:p>
    <w:p w14:paraId="387A0371" w14:textId="77777777" w:rsid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DC2DD8">
        <w:rPr>
          <w:rFonts w:asciiTheme="majorBidi" w:hAnsiTheme="majorBidi" w:cstheme="majorBidi"/>
          <w:sz w:val="40"/>
          <w:szCs w:val="40"/>
        </w:rPr>
        <w:t xml:space="preserve">Today, we’ve traveled to Central Otago, New Zealand, the world’s southernmost commercial wine region, sitting at roughly 45 degrees south. </w:t>
      </w:r>
    </w:p>
    <w:p w14:paraId="68A1FB9E" w14:textId="60C31E9B" w:rsidR="00DC2DD8" w:rsidRP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DC2DD8">
        <w:rPr>
          <w:rFonts w:asciiTheme="majorBidi" w:hAnsiTheme="majorBidi" w:cstheme="majorBidi"/>
          <w:sz w:val="40"/>
          <w:szCs w:val="40"/>
        </w:rPr>
        <w:t>High, dry, and surrounded by rugged mountains, Central Otago is a study in contrasts—long, sunny summer days paired with cool nights that lock in acidity and brightness.</w:t>
      </w:r>
    </w:p>
    <w:p w14:paraId="05BD4D28" w14:textId="77777777" w:rsid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DC2DD8">
        <w:rPr>
          <w:rFonts w:asciiTheme="majorBidi" w:hAnsiTheme="majorBidi" w:cstheme="majorBidi"/>
          <w:sz w:val="40"/>
          <w:szCs w:val="40"/>
        </w:rPr>
        <w:t xml:space="preserve">This is Pinot Noir country, and the wines here bridge the gap between Old World structure and New World vibrancy. </w:t>
      </w:r>
    </w:p>
    <w:p w14:paraId="293EBA5C" w14:textId="3BE2C571" w:rsidR="00DC2DD8" w:rsidRP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DC2DD8">
        <w:rPr>
          <w:rFonts w:asciiTheme="majorBidi" w:hAnsiTheme="majorBidi" w:cstheme="majorBidi"/>
          <w:sz w:val="40"/>
          <w:szCs w:val="40"/>
        </w:rPr>
        <w:t xml:space="preserve">Central Otago Pinot typically offers lifted aromatics of cherry, raspberry, and wild thyme, supported by fine tannins and a silky texture. Riesling also thrives, </w:t>
      </w:r>
      <w:r w:rsidRPr="00DC2DD8">
        <w:rPr>
          <w:rFonts w:asciiTheme="majorBidi" w:hAnsiTheme="majorBidi" w:cstheme="majorBidi"/>
          <w:sz w:val="40"/>
          <w:szCs w:val="40"/>
        </w:rPr>
        <w:lastRenderedPageBreak/>
        <w:t>producing everything from bone-dry, citrus-driven bottles to richer, honeyed late-harvest styles.</w:t>
      </w:r>
    </w:p>
    <w:p w14:paraId="66802CB8" w14:textId="77777777" w:rsidR="00DC2DD8" w:rsidRP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DC2DD8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6B135C26" w14:textId="77777777" w:rsid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DC2DD8">
        <w:rPr>
          <w:rFonts w:asciiTheme="majorBidi" w:hAnsiTheme="majorBidi" w:cstheme="majorBidi"/>
          <w:b/>
          <w:bCs/>
          <w:sz w:val="40"/>
          <w:szCs w:val="40"/>
        </w:rPr>
        <w:t>For drinkers</w:t>
      </w:r>
      <w:r w:rsidRPr="00DC2DD8">
        <w:rPr>
          <w:rFonts w:asciiTheme="majorBidi" w:hAnsiTheme="majorBidi" w:cstheme="majorBidi"/>
          <w:sz w:val="40"/>
          <w:szCs w:val="40"/>
        </w:rPr>
        <w:t xml:space="preserve">, Central Otago offers Pinot Noirs that are both generous and precise—a rare combination. </w:t>
      </w:r>
    </w:p>
    <w:p w14:paraId="5E406BC1" w14:textId="3F34E3C9" w:rsidR="00DC2DD8" w:rsidRP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DC2DD8">
        <w:rPr>
          <w:rFonts w:asciiTheme="majorBidi" w:hAnsiTheme="majorBidi" w:cstheme="majorBidi"/>
          <w:b/>
          <w:bCs/>
          <w:sz w:val="40"/>
          <w:szCs w:val="40"/>
        </w:rPr>
        <w:t>For enthusiasts</w:t>
      </w:r>
      <w:r w:rsidRPr="00DC2DD8">
        <w:rPr>
          <w:rFonts w:asciiTheme="majorBidi" w:hAnsiTheme="majorBidi" w:cstheme="majorBidi"/>
          <w:sz w:val="40"/>
          <w:szCs w:val="40"/>
        </w:rPr>
        <w:t>, it’s a living case study in how extreme climate and high-altitude viticulture can produce wines of remarkable purity and longevity.</w:t>
      </w:r>
    </w:p>
    <w:p w14:paraId="6872ADF1" w14:textId="77777777" w:rsidR="00DC2DD8" w:rsidRP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DC2DD8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DC2DD8">
        <w:rPr>
          <w:rFonts w:asciiTheme="majorBidi" w:hAnsiTheme="majorBidi" w:cstheme="majorBidi"/>
          <w:sz w:val="40"/>
          <w:szCs w:val="40"/>
        </w:rPr>
        <w:t>: Pair a Central Otago Pinot with roasted duck breast or grilled salmon. The wine’s bright acidity and gentle spice play beautifully with rich, savory dishes.</w:t>
      </w:r>
    </w:p>
    <w:p w14:paraId="1287E6CC" w14:textId="77777777" w:rsidR="00DC2DD8" w:rsidRP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DC2DD8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02ADD756" w14:textId="77777777" w:rsidR="00DC2DD8" w:rsidRP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DC2DD8">
        <w:rPr>
          <w:rFonts w:asciiTheme="majorBidi" w:hAnsiTheme="majorBidi" w:cstheme="majorBidi"/>
          <w:b/>
          <w:bCs/>
          <w:sz w:val="40"/>
          <w:szCs w:val="40"/>
        </w:rPr>
        <w:t>Gibbston</w:t>
      </w:r>
      <w:proofErr w:type="spellEnd"/>
      <w:r w:rsidRPr="00DC2DD8">
        <w:rPr>
          <w:rFonts w:asciiTheme="majorBidi" w:hAnsiTheme="majorBidi" w:cstheme="majorBidi"/>
          <w:b/>
          <w:bCs/>
          <w:sz w:val="40"/>
          <w:szCs w:val="40"/>
        </w:rPr>
        <w:t xml:space="preserve"> Valley</w:t>
      </w:r>
      <w:r w:rsidRPr="00DC2DD8">
        <w:rPr>
          <w:rFonts w:asciiTheme="majorBidi" w:hAnsiTheme="majorBidi" w:cstheme="majorBidi"/>
          <w:sz w:val="40"/>
          <w:szCs w:val="40"/>
        </w:rPr>
        <w:t xml:space="preserve"> – The coolest sub-region; fragrant, high-acid Pinot with red fruit and herbal notes.</w:t>
      </w:r>
    </w:p>
    <w:p w14:paraId="622AACB2" w14:textId="77777777" w:rsidR="00DC2DD8" w:rsidRP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DC2DD8">
        <w:rPr>
          <w:rFonts w:asciiTheme="majorBidi" w:hAnsiTheme="majorBidi" w:cstheme="majorBidi"/>
          <w:b/>
          <w:bCs/>
          <w:sz w:val="40"/>
          <w:szCs w:val="40"/>
        </w:rPr>
        <w:t>Bannockburn</w:t>
      </w:r>
      <w:r w:rsidRPr="00DC2DD8">
        <w:rPr>
          <w:rFonts w:asciiTheme="majorBidi" w:hAnsiTheme="majorBidi" w:cstheme="majorBidi"/>
          <w:sz w:val="40"/>
          <w:szCs w:val="40"/>
        </w:rPr>
        <w:t xml:space="preserve"> – Warmer and drier; fuller-bodied wines with darker fruit and earthy undertones.</w:t>
      </w:r>
    </w:p>
    <w:p w14:paraId="1A301A2F" w14:textId="77777777" w:rsidR="00DC2DD8" w:rsidRP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DC2DD8">
        <w:rPr>
          <w:rFonts w:asciiTheme="majorBidi" w:hAnsiTheme="majorBidi" w:cstheme="majorBidi"/>
          <w:b/>
          <w:bCs/>
          <w:sz w:val="40"/>
          <w:szCs w:val="40"/>
        </w:rPr>
        <w:t>Alexandra Basin</w:t>
      </w:r>
      <w:r w:rsidRPr="00DC2DD8">
        <w:rPr>
          <w:rFonts w:asciiTheme="majorBidi" w:hAnsiTheme="majorBidi" w:cstheme="majorBidi"/>
          <w:sz w:val="40"/>
          <w:szCs w:val="40"/>
        </w:rPr>
        <w:t xml:space="preserve"> – Extreme diurnal swings; concentrated flavors with floral aromatics.</w:t>
      </w:r>
    </w:p>
    <w:p w14:paraId="42694EAC" w14:textId="77777777" w:rsidR="00DC2DD8" w:rsidRP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DC2DD8">
        <w:rPr>
          <w:rFonts w:asciiTheme="majorBidi" w:hAnsiTheme="majorBidi" w:cstheme="majorBidi"/>
          <w:b/>
          <w:bCs/>
          <w:sz w:val="40"/>
          <w:szCs w:val="40"/>
        </w:rPr>
        <w:t>Cromwell Basin</w:t>
      </w:r>
      <w:r w:rsidRPr="00DC2DD8">
        <w:rPr>
          <w:rFonts w:asciiTheme="majorBidi" w:hAnsiTheme="majorBidi" w:cstheme="majorBidi"/>
          <w:sz w:val="40"/>
          <w:szCs w:val="40"/>
        </w:rPr>
        <w:t xml:space="preserve"> – Balanced ripeness; approachable, fruit-forward styles.</w:t>
      </w:r>
    </w:p>
    <w:p w14:paraId="5CFBEEE7" w14:textId="77777777" w:rsidR="00DC2DD8" w:rsidRP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DC2DD8">
        <w:rPr>
          <w:rFonts w:asciiTheme="majorBidi" w:hAnsiTheme="majorBidi" w:cstheme="majorBidi"/>
          <w:b/>
          <w:bCs/>
          <w:sz w:val="40"/>
          <w:szCs w:val="40"/>
        </w:rPr>
        <w:lastRenderedPageBreak/>
        <w:t>Pro Tip</w:t>
      </w:r>
      <w:r w:rsidRPr="00DC2DD8">
        <w:rPr>
          <w:rFonts w:asciiTheme="majorBidi" w:hAnsiTheme="majorBidi" w:cstheme="majorBidi"/>
          <w:sz w:val="40"/>
          <w:szCs w:val="40"/>
        </w:rPr>
        <w:br/>
        <w:t>Don’t over-chill Pinot Noir—slightly cool (around 60°F) lets the aromatics shine.</w:t>
      </w:r>
    </w:p>
    <w:p w14:paraId="48090CA1" w14:textId="77777777" w:rsidR="00DC2DD8" w:rsidRP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DC2DD8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DC2DD8">
        <w:rPr>
          <w:rFonts w:asciiTheme="majorBidi" w:hAnsiTheme="majorBidi" w:cstheme="majorBidi"/>
          <w:sz w:val="40"/>
          <w:szCs w:val="40"/>
        </w:rPr>
        <w:br/>
        <w:t>Assuming all New Zealand Pinot tastes like Marlborough’s—Central Otago is bolder, more structured, and often built to age.</w:t>
      </w:r>
    </w:p>
    <w:p w14:paraId="1E3647DE" w14:textId="77777777" w:rsidR="00DC2DD8" w:rsidRP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DC2DD8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236FDF26" w14:textId="77777777" w:rsidR="00DC2DD8" w:rsidRP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DC2DD8">
        <w:rPr>
          <w:rFonts w:asciiTheme="majorBidi" w:hAnsiTheme="majorBidi" w:cstheme="majorBidi"/>
          <w:sz w:val="40"/>
          <w:szCs w:val="40"/>
        </w:rPr>
        <w:t>Pinot Noir – Cherry, raspberry, wild thyme, fine tannins; pairs with duck, lamb, or salmon.</w:t>
      </w:r>
    </w:p>
    <w:p w14:paraId="15D083EF" w14:textId="77777777" w:rsidR="00DC2DD8" w:rsidRP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DC2DD8">
        <w:rPr>
          <w:rFonts w:asciiTheme="majorBidi" w:hAnsiTheme="majorBidi" w:cstheme="majorBidi"/>
          <w:sz w:val="40"/>
          <w:szCs w:val="40"/>
        </w:rPr>
        <w:t>Riesling – Lime, apple, honeysuckle; bone-dry to lusciously sweet.</w:t>
      </w:r>
    </w:p>
    <w:p w14:paraId="7B62141B" w14:textId="77777777" w:rsidR="00DC2DD8" w:rsidRP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DC2DD8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DC2DD8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DC2DD8">
        <w:rPr>
          <w:rFonts w:asciiTheme="majorBidi" w:hAnsiTheme="majorBidi" w:cstheme="majorBidi"/>
          <w:sz w:val="40"/>
          <w:szCs w:val="40"/>
        </w:rPr>
        <w:t>, we’ll journey to Ningxia, China, where an arid plateau has transformed into one of the most exciting emerging wine regions in the world.</w:t>
      </w:r>
    </w:p>
    <w:p w14:paraId="7CAA370E" w14:textId="77777777" w:rsidR="00DC2DD8" w:rsidRPr="00DC2DD8" w:rsidRDefault="00DC2DD8" w:rsidP="00DC2DD8">
      <w:pPr>
        <w:ind w:left="720" w:firstLine="0"/>
        <w:rPr>
          <w:rFonts w:asciiTheme="majorBidi" w:hAnsiTheme="majorBidi" w:cstheme="majorBidi"/>
          <w:sz w:val="40"/>
          <w:szCs w:val="40"/>
        </w:rPr>
      </w:pPr>
      <w:r w:rsidRPr="00DC2DD8">
        <w:rPr>
          <w:rFonts w:asciiTheme="majorBidi" w:hAnsiTheme="majorBidi" w:cstheme="majorBidi"/>
          <w:sz w:val="40"/>
          <w:szCs w:val="40"/>
        </w:rPr>
        <w:t>Until then, pour a glass of Central Otago Pinot Noir and taste how sunlight, altitude, and mountain air can turn a remote corner of the world into a benchmark for beauty in the glass.</w:t>
      </w:r>
    </w:p>
    <w:p w14:paraId="649C470C" w14:textId="0E81E08C" w:rsidR="00FB5B6C" w:rsidRPr="00F6123F" w:rsidRDefault="00FB5B6C" w:rsidP="00DC2DD8">
      <w:pPr>
        <w:rPr>
          <w:rFonts w:asciiTheme="majorBidi" w:hAnsiTheme="majorBidi" w:cstheme="majorBidi"/>
          <w:sz w:val="40"/>
          <w:szCs w:val="40"/>
        </w:rPr>
      </w:pPr>
    </w:p>
    <w:sectPr w:rsidR="00FB5B6C" w:rsidRPr="00F61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F1E9E"/>
    <w:multiLevelType w:val="multilevel"/>
    <w:tmpl w:val="AEE0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1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3F"/>
    <w:rsid w:val="00143158"/>
    <w:rsid w:val="001D0175"/>
    <w:rsid w:val="004C11CC"/>
    <w:rsid w:val="008D3D73"/>
    <w:rsid w:val="00A72636"/>
    <w:rsid w:val="00DC2DD8"/>
    <w:rsid w:val="00F6123F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177E"/>
  <w15:chartTrackingRefBased/>
  <w15:docId w15:val="{C46D856D-9329-4F16-B0F6-920185DF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2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2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2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2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2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23F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2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2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2025-08-07T01:32:00Z</dcterms:created>
  <dcterms:modified xsi:type="dcterms:W3CDTF">2025-08-12T01:29:00Z</dcterms:modified>
</cp:coreProperties>
</file>