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4B2C" w14:textId="31C309F4"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Episode 101 McLaren Vale - Mediterranean Varieties</w:t>
      </w:r>
    </w:p>
    <w:p w14:paraId="7E79BB63"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 xml:space="preserve">Hi! I'm Marc, and welcome back to </w:t>
      </w:r>
      <w:r w:rsidRPr="00F6399C">
        <w:rPr>
          <w:rFonts w:asciiTheme="majorBidi" w:hAnsiTheme="majorBidi" w:cstheme="majorBidi"/>
          <w:i/>
          <w:iCs/>
          <w:sz w:val="40"/>
          <w:szCs w:val="40"/>
        </w:rPr>
        <w:t>Wine Regions Revealed</w:t>
      </w:r>
      <w:r w:rsidRPr="00F6399C">
        <w:rPr>
          <w:rFonts w:asciiTheme="majorBidi" w:hAnsiTheme="majorBidi" w:cstheme="majorBidi"/>
          <w:sz w:val="40"/>
          <w:szCs w:val="40"/>
        </w:rPr>
        <w:t>—where we uncover wine's hidden stories, one glass at a time.</w:t>
      </w:r>
    </w:p>
    <w:p w14:paraId="1F16AE17"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Last episode, we celebrated Clare Valley's crystalline Riesling precision.</w:t>
      </w:r>
    </w:p>
    <w:p w14:paraId="44217C33"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 xml:space="preserve">Today, we head south to </w:t>
      </w:r>
      <w:r w:rsidRPr="00F6399C">
        <w:rPr>
          <w:rFonts w:asciiTheme="majorBidi" w:hAnsiTheme="majorBidi" w:cstheme="majorBidi"/>
          <w:b/>
          <w:bCs/>
          <w:sz w:val="40"/>
          <w:szCs w:val="40"/>
        </w:rPr>
        <w:t>McLaren Vale</w:t>
      </w:r>
      <w:r w:rsidRPr="00F6399C">
        <w:rPr>
          <w:rFonts w:asciiTheme="majorBidi" w:hAnsiTheme="majorBidi" w:cstheme="majorBidi"/>
          <w:sz w:val="40"/>
          <w:szCs w:val="40"/>
        </w:rPr>
        <w:t>, where rolling hills meet Gulf St Vincent to create Australia's Mediterranean heartland—home to old-vine Grenache, complex Shiraz, and a rainbow of Southern Rhône varieties.</w:t>
      </w:r>
    </w:p>
    <w:p w14:paraId="53A6942E"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Just 35 kilometers south of Adelaide, this amphitheater-shaped valley combines ancient soils, sea breezes, and a sun-soaked climate to craft wines of generous fruit, spice complexity, and remarkable aging potential.</w:t>
      </w:r>
    </w:p>
    <w:p w14:paraId="388F98E1"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McLaren Vale proves that Australian wine extends far beyond Shiraz stereotypes. Here, Mediterranean varieties find their voice, expressing both the warmth of the climate and the cooling influence of the sea in wines of immediate charm and lasting complexity.</w:t>
      </w:r>
    </w:p>
    <w:p w14:paraId="77E8C65A"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 xml:space="preserve">Diverse geology from red clay over limestone to sandy alluvium creates microclimates perfect for </w:t>
      </w:r>
      <w:r w:rsidRPr="00F6399C">
        <w:rPr>
          <w:rFonts w:asciiTheme="majorBidi" w:hAnsiTheme="majorBidi" w:cstheme="majorBidi"/>
          <w:b/>
          <w:bCs/>
          <w:sz w:val="40"/>
          <w:szCs w:val="40"/>
        </w:rPr>
        <w:t>Grenache</w:t>
      </w:r>
      <w:r w:rsidRPr="00F6399C">
        <w:rPr>
          <w:rFonts w:asciiTheme="majorBidi" w:hAnsiTheme="majorBidi" w:cstheme="majorBidi"/>
          <w:sz w:val="40"/>
          <w:szCs w:val="40"/>
        </w:rPr>
        <w:t xml:space="preserve">, </w:t>
      </w:r>
      <w:r w:rsidRPr="00F6399C">
        <w:rPr>
          <w:rFonts w:asciiTheme="majorBidi" w:hAnsiTheme="majorBidi" w:cstheme="majorBidi"/>
          <w:b/>
          <w:bCs/>
          <w:sz w:val="40"/>
          <w:szCs w:val="40"/>
        </w:rPr>
        <w:lastRenderedPageBreak/>
        <w:t>Shiraz</w:t>
      </w:r>
      <w:r w:rsidRPr="00F6399C">
        <w:rPr>
          <w:rFonts w:asciiTheme="majorBidi" w:hAnsiTheme="majorBidi" w:cstheme="majorBidi"/>
          <w:sz w:val="40"/>
          <w:szCs w:val="40"/>
        </w:rPr>
        <w:t xml:space="preserve">, </w:t>
      </w:r>
      <w:r w:rsidRPr="00F6399C">
        <w:rPr>
          <w:rFonts w:asciiTheme="majorBidi" w:hAnsiTheme="majorBidi" w:cstheme="majorBidi"/>
          <w:b/>
          <w:bCs/>
          <w:sz w:val="40"/>
          <w:szCs w:val="40"/>
        </w:rPr>
        <w:t>Mourvèdre</w:t>
      </w:r>
      <w:r w:rsidRPr="00F6399C">
        <w:rPr>
          <w:rFonts w:asciiTheme="majorBidi" w:hAnsiTheme="majorBidi" w:cstheme="majorBidi"/>
          <w:sz w:val="40"/>
          <w:szCs w:val="40"/>
        </w:rPr>
        <w:t>, and innovative blends that capture both warmth and freshness.</w:t>
      </w:r>
    </w:p>
    <w:p w14:paraId="380E6A00"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Why Should You Care?</w:t>
      </w:r>
    </w:p>
    <w:p w14:paraId="13EAC9F6"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For drinkers:</w:t>
      </w:r>
      <w:r w:rsidRPr="00F6399C">
        <w:rPr>
          <w:rFonts w:asciiTheme="majorBidi" w:hAnsiTheme="majorBidi" w:cstheme="majorBidi"/>
          <w:sz w:val="40"/>
          <w:szCs w:val="40"/>
        </w:rPr>
        <w:t xml:space="preserve"> McLaren Vale delivers immediate pleasure with serious depth—approachable wines ($20-$40) bursting with dark berry fruit, Mediterranean herbs, and silky tannins that pair beautifully with grilled meats and bold flavors.</w:t>
      </w:r>
    </w:p>
    <w:p w14:paraId="31529B64"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For nerds:</w:t>
      </w:r>
    </w:p>
    <w:p w14:paraId="49200792" w14:textId="77777777" w:rsidR="00F6399C" w:rsidRPr="00F6399C" w:rsidRDefault="00F6399C" w:rsidP="00F6399C">
      <w:pPr>
        <w:numPr>
          <w:ilvl w:val="0"/>
          <w:numId w:val="1"/>
        </w:numPr>
        <w:rPr>
          <w:rFonts w:asciiTheme="majorBidi" w:hAnsiTheme="majorBidi" w:cstheme="majorBidi"/>
          <w:sz w:val="40"/>
          <w:szCs w:val="40"/>
        </w:rPr>
      </w:pPr>
      <w:r w:rsidRPr="00F6399C">
        <w:rPr>
          <w:rFonts w:asciiTheme="majorBidi" w:hAnsiTheme="majorBidi" w:cstheme="majorBidi"/>
          <w:b/>
          <w:bCs/>
          <w:sz w:val="40"/>
          <w:szCs w:val="40"/>
        </w:rPr>
        <w:t>Mediterranean climate</w:t>
      </w:r>
      <w:r w:rsidRPr="00F6399C">
        <w:rPr>
          <w:rFonts w:asciiTheme="majorBidi" w:hAnsiTheme="majorBidi" w:cstheme="majorBidi"/>
          <w:sz w:val="40"/>
          <w:szCs w:val="40"/>
        </w:rPr>
        <w:t xml:space="preserve"> with 650mm annual rainfall</w:t>
      </w:r>
    </w:p>
    <w:p w14:paraId="6CCF4760" w14:textId="77777777" w:rsidR="00F6399C" w:rsidRPr="00F6399C" w:rsidRDefault="00F6399C" w:rsidP="00F6399C">
      <w:pPr>
        <w:numPr>
          <w:ilvl w:val="0"/>
          <w:numId w:val="1"/>
        </w:numPr>
        <w:rPr>
          <w:rFonts w:asciiTheme="majorBidi" w:hAnsiTheme="majorBidi" w:cstheme="majorBidi"/>
          <w:sz w:val="40"/>
          <w:szCs w:val="40"/>
        </w:rPr>
      </w:pPr>
      <w:proofErr w:type="spellStart"/>
      <w:r w:rsidRPr="00F6399C">
        <w:rPr>
          <w:rFonts w:asciiTheme="majorBidi" w:hAnsiTheme="majorBidi" w:cstheme="majorBidi"/>
          <w:b/>
          <w:bCs/>
          <w:sz w:val="40"/>
          <w:szCs w:val="40"/>
        </w:rPr>
        <w:t>Onkaparinga</w:t>
      </w:r>
      <w:proofErr w:type="spellEnd"/>
      <w:r w:rsidRPr="00F6399C">
        <w:rPr>
          <w:rFonts w:asciiTheme="majorBidi" w:hAnsiTheme="majorBidi" w:cstheme="majorBidi"/>
          <w:b/>
          <w:bCs/>
          <w:sz w:val="40"/>
          <w:szCs w:val="40"/>
        </w:rPr>
        <w:t xml:space="preserve"> River</w:t>
      </w:r>
      <w:r w:rsidRPr="00F6399C">
        <w:rPr>
          <w:rFonts w:asciiTheme="majorBidi" w:hAnsiTheme="majorBidi" w:cstheme="majorBidi"/>
          <w:sz w:val="40"/>
          <w:szCs w:val="40"/>
        </w:rPr>
        <w:t xml:space="preserve"> influence moderates temperatures</w:t>
      </w:r>
    </w:p>
    <w:p w14:paraId="66F217D2" w14:textId="77777777" w:rsidR="00F6399C" w:rsidRPr="00F6399C" w:rsidRDefault="00F6399C" w:rsidP="00F6399C">
      <w:pPr>
        <w:numPr>
          <w:ilvl w:val="0"/>
          <w:numId w:val="1"/>
        </w:numPr>
        <w:rPr>
          <w:rFonts w:asciiTheme="majorBidi" w:hAnsiTheme="majorBidi" w:cstheme="majorBidi"/>
          <w:sz w:val="40"/>
          <w:szCs w:val="40"/>
        </w:rPr>
      </w:pPr>
      <w:r w:rsidRPr="00F6399C">
        <w:rPr>
          <w:rFonts w:asciiTheme="majorBidi" w:hAnsiTheme="majorBidi" w:cstheme="majorBidi"/>
          <w:b/>
          <w:bCs/>
          <w:sz w:val="40"/>
          <w:szCs w:val="40"/>
        </w:rPr>
        <w:t>Ancient Maslin Sands</w:t>
      </w:r>
      <w:r w:rsidRPr="00F6399C">
        <w:rPr>
          <w:rFonts w:asciiTheme="majorBidi" w:hAnsiTheme="majorBidi" w:cstheme="majorBidi"/>
          <w:sz w:val="40"/>
          <w:szCs w:val="40"/>
        </w:rPr>
        <w:t xml:space="preserve"> over limestone provide excellent drainage</w:t>
      </w:r>
    </w:p>
    <w:p w14:paraId="7088CD7F" w14:textId="77777777" w:rsidR="00F6399C" w:rsidRPr="00F6399C" w:rsidRDefault="00F6399C" w:rsidP="00F6399C">
      <w:pPr>
        <w:numPr>
          <w:ilvl w:val="0"/>
          <w:numId w:val="1"/>
        </w:numPr>
        <w:rPr>
          <w:rFonts w:asciiTheme="majorBidi" w:hAnsiTheme="majorBidi" w:cstheme="majorBidi"/>
          <w:sz w:val="40"/>
          <w:szCs w:val="40"/>
        </w:rPr>
      </w:pPr>
      <w:r w:rsidRPr="00F6399C">
        <w:rPr>
          <w:rFonts w:asciiTheme="majorBidi" w:hAnsiTheme="majorBidi" w:cstheme="majorBidi"/>
          <w:b/>
          <w:bCs/>
          <w:sz w:val="40"/>
          <w:szCs w:val="40"/>
        </w:rPr>
        <w:t>Bush vine Grenache</w:t>
      </w:r>
      <w:r w:rsidRPr="00F6399C">
        <w:rPr>
          <w:rFonts w:asciiTheme="majorBidi" w:hAnsiTheme="majorBidi" w:cstheme="majorBidi"/>
          <w:sz w:val="40"/>
          <w:szCs w:val="40"/>
        </w:rPr>
        <w:t xml:space="preserve"> some planted in the 1940s still producing</w:t>
      </w:r>
    </w:p>
    <w:p w14:paraId="4B4064CA"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Try this:</w:t>
      </w:r>
      <w:r w:rsidRPr="00F6399C">
        <w:rPr>
          <w:rFonts w:asciiTheme="majorBidi" w:hAnsiTheme="majorBidi" w:cstheme="majorBidi"/>
          <w:sz w:val="40"/>
          <w:szCs w:val="40"/>
        </w:rPr>
        <w:t xml:space="preserve"> Compare a </w:t>
      </w:r>
      <w:proofErr w:type="spellStart"/>
      <w:r w:rsidRPr="00F6399C">
        <w:rPr>
          <w:rFonts w:asciiTheme="majorBidi" w:hAnsiTheme="majorBidi" w:cstheme="majorBidi"/>
          <w:b/>
          <w:bCs/>
          <w:sz w:val="40"/>
          <w:szCs w:val="40"/>
        </w:rPr>
        <w:t>d'Arenberg</w:t>
      </w:r>
      <w:proofErr w:type="spellEnd"/>
      <w:r w:rsidRPr="00F6399C">
        <w:rPr>
          <w:rFonts w:asciiTheme="majorBidi" w:hAnsiTheme="majorBidi" w:cstheme="majorBidi"/>
          <w:b/>
          <w:bCs/>
          <w:sz w:val="40"/>
          <w:szCs w:val="40"/>
        </w:rPr>
        <w:t xml:space="preserve"> Dead Arm Shiraz</w:t>
      </w:r>
      <w:r w:rsidRPr="00F6399C">
        <w:rPr>
          <w:rFonts w:asciiTheme="majorBidi" w:hAnsiTheme="majorBidi" w:cstheme="majorBidi"/>
          <w:sz w:val="40"/>
          <w:szCs w:val="40"/>
        </w:rPr>
        <w:t xml:space="preserve"> with a Northern Rhône Hermitage. Notice McLaren Vale's riper fruit and eucalyptus notes versus the Rhône's black olive and mineral intensity.</w:t>
      </w:r>
    </w:p>
    <w:p w14:paraId="006789B4"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What Makes McLaren Vale Distinct</w:t>
      </w:r>
    </w:p>
    <w:p w14:paraId="1F1A7C95"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lastRenderedPageBreak/>
        <w:t>1. Geological Diversity</w:t>
      </w:r>
    </w:p>
    <w:p w14:paraId="562A30D4" w14:textId="77777777" w:rsidR="00F6399C" w:rsidRPr="00F6399C" w:rsidRDefault="00F6399C" w:rsidP="00F6399C">
      <w:pPr>
        <w:numPr>
          <w:ilvl w:val="0"/>
          <w:numId w:val="2"/>
        </w:numPr>
        <w:rPr>
          <w:rFonts w:asciiTheme="majorBidi" w:hAnsiTheme="majorBidi" w:cstheme="majorBidi"/>
          <w:sz w:val="40"/>
          <w:szCs w:val="40"/>
        </w:rPr>
      </w:pPr>
      <w:r w:rsidRPr="00F6399C">
        <w:rPr>
          <w:rFonts w:asciiTheme="majorBidi" w:hAnsiTheme="majorBidi" w:cstheme="majorBidi"/>
          <w:i/>
          <w:iCs/>
          <w:sz w:val="40"/>
          <w:szCs w:val="40"/>
        </w:rPr>
        <w:t>Maslin Sands</w:t>
      </w:r>
      <w:r w:rsidRPr="00F6399C">
        <w:rPr>
          <w:rFonts w:asciiTheme="majorBidi" w:hAnsiTheme="majorBidi" w:cstheme="majorBidi"/>
          <w:sz w:val="40"/>
          <w:szCs w:val="40"/>
        </w:rPr>
        <w:t xml:space="preserve"> in the west create elegant, structured wines</w:t>
      </w:r>
    </w:p>
    <w:p w14:paraId="2BA00EEE" w14:textId="77777777" w:rsidR="00F6399C" w:rsidRPr="00F6399C" w:rsidRDefault="00F6399C" w:rsidP="00F6399C">
      <w:pPr>
        <w:numPr>
          <w:ilvl w:val="0"/>
          <w:numId w:val="2"/>
        </w:numPr>
        <w:rPr>
          <w:rFonts w:asciiTheme="majorBidi" w:hAnsiTheme="majorBidi" w:cstheme="majorBidi"/>
          <w:sz w:val="40"/>
          <w:szCs w:val="40"/>
        </w:rPr>
      </w:pPr>
      <w:r w:rsidRPr="00F6399C">
        <w:rPr>
          <w:rFonts w:asciiTheme="majorBidi" w:hAnsiTheme="majorBidi" w:cstheme="majorBidi"/>
          <w:i/>
          <w:iCs/>
          <w:sz w:val="40"/>
          <w:szCs w:val="40"/>
        </w:rPr>
        <w:t>Red-brown earth</w:t>
      </w:r>
      <w:r w:rsidRPr="00F6399C">
        <w:rPr>
          <w:rFonts w:asciiTheme="majorBidi" w:hAnsiTheme="majorBidi" w:cstheme="majorBidi"/>
          <w:sz w:val="40"/>
          <w:szCs w:val="40"/>
        </w:rPr>
        <w:t xml:space="preserve"> through the center delivers concentration</w:t>
      </w:r>
    </w:p>
    <w:p w14:paraId="3669991A" w14:textId="77777777" w:rsidR="00F6399C" w:rsidRPr="00F6399C" w:rsidRDefault="00F6399C" w:rsidP="00F6399C">
      <w:pPr>
        <w:numPr>
          <w:ilvl w:val="0"/>
          <w:numId w:val="2"/>
        </w:numPr>
        <w:rPr>
          <w:rFonts w:asciiTheme="majorBidi" w:hAnsiTheme="majorBidi" w:cstheme="majorBidi"/>
          <w:sz w:val="40"/>
          <w:szCs w:val="40"/>
        </w:rPr>
      </w:pPr>
      <w:r w:rsidRPr="00F6399C">
        <w:rPr>
          <w:rFonts w:asciiTheme="majorBidi" w:hAnsiTheme="majorBidi" w:cstheme="majorBidi"/>
          <w:i/>
          <w:iCs/>
          <w:sz w:val="40"/>
          <w:szCs w:val="40"/>
        </w:rPr>
        <w:t>Limestone hills</w:t>
      </w:r>
      <w:r w:rsidRPr="00F6399C">
        <w:rPr>
          <w:rFonts w:asciiTheme="majorBidi" w:hAnsiTheme="majorBidi" w:cstheme="majorBidi"/>
          <w:sz w:val="40"/>
          <w:szCs w:val="40"/>
        </w:rPr>
        <w:t xml:space="preserve"> in the east add mineral backbone</w:t>
      </w:r>
    </w:p>
    <w:p w14:paraId="0C234FB8"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2. Maritime Moderation</w:t>
      </w:r>
    </w:p>
    <w:p w14:paraId="41B5EE15" w14:textId="77777777" w:rsidR="00F6399C" w:rsidRPr="00F6399C" w:rsidRDefault="00F6399C" w:rsidP="00F6399C">
      <w:pPr>
        <w:numPr>
          <w:ilvl w:val="0"/>
          <w:numId w:val="3"/>
        </w:numPr>
        <w:rPr>
          <w:rFonts w:asciiTheme="majorBidi" w:hAnsiTheme="majorBidi" w:cstheme="majorBidi"/>
          <w:sz w:val="40"/>
          <w:szCs w:val="40"/>
        </w:rPr>
      </w:pPr>
      <w:r w:rsidRPr="00F6399C">
        <w:rPr>
          <w:rFonts w:asciiTheme="majorBidi" w:hAnsiTheme="majorBidi" w:cstheme="majorBidi"/>
          <w:sz w:val="40"/>
          <w:szCs w:val="40"/>
        </w:rPr>
        <w:t>Gulf St Vincent sea breezes cool afternoon temperatures</w:t>
      </w:r>
    </w:p>
    <w:p w14:paraId="7B7B63DB" w14:textId="77777777" w:rsidR="00F6399C" w:rsidRPr="00F6399C" w:rsidRDefault="00F6399C" w:rsidP="00F6399C">
      <w:pPr>
        <w:numPr>
          <w:ilvl w:val="0"/>
          <w:numId w:val="3"/>
        </w:numPr>
        <w:rPr>
          <w:rFonts w:asciiTheme="majorBidi" w:hAnsiTheme="majorBidi" w:cstheme="majorBidi"/>
          <w:sz w:val="40"/>
          <w:szCs w:val="40"/>
        </w:rPr>
      </w:pPr>
      <w:proofErr w:type="spellStart"/>
      <w:r w:rsidRPr="00F6399C">
        <w:rPr>
          <w:rFonts w:asciiTheme="majorBidi" w:hAnsiTheme="majorBidi" w:cstheme="majorBidi"/>
          <w:b/>
          <w:bCs/>
          <w:sz w:val="40"/>
          <w:szCs w:val="40"/>
        </w:rPr>
        <w:t>Willunga</w:t>
      </w:r>
      <w:proofErr w:type="spellEnd"/>
      <w:r w:rsidRPr="00F6399C">
        <w:rPr>
          <w:rFonts w:asciiTheme="majorBidi" w:hAnsiTheme="majorBidi" w:cstheme="majorBidi"/>
          <w:b/>
          <w:bCs/>
          <w:sz w:val="40"/>
          <w:szCs w:val="40"/>
        </w:rPr>
        <w:t xml:space="preserve"> Scarp</w:t>
      </w:r>
      <w:r w:rsidRPr="00F6399C">
        <w:rPr>
          <w:rFonts w:asciiTheme="majorBidi" w:hAnsiTheme="majorBidi" w:cstheme="majorBidi"/>
          <w:sz w:val="40"/>
          <w:szCs w:val="40"/>
        </w:rPr>
        <w:t xml:space="preserve"> creates elevation gradients (50-300m)</w:t>
      </w:r>
    </w:p>
    <w:p w14:paraId="47B2CCA8" w14:textId="77777777" w:rsidR="00F6399C" w:rsidRPr="00F6399C" w:rsidRDefault="00F6399C" w:rsidP="00F6399C">
      <w:pPr>
        <w:numPr>
          <w:ilvl w:val="0"/>
          <w:numId w:val="3"/>
        </w:numPr>
        <w:rPr>
          <w:rFonts w:asciiTheme="majorBidi" w:hAnsiTheme="majorBidi" w:cstheme="majorBidi"/>
          <w:sz w:val="40"/>
          <w:szCs w:val="40"/>
        </w:rPr>
      </w:pPr>
      <w:r w:rsidRPr="00F6399C">
        <w:rPr>
          <w:rFonts w:asciiTheme="majorBidi" w:hAnsiTheme="majorBidi" w:cstheme="majorBidi"/>
          <w:sz w:val="40"/>
          <w:szCs w:val="40"/>
        </w:rPr>
        <w:t>Diurnal shifts preserve natural acidity despite warmth</w:t>
      </w:r>
    </w:p>
    <w:p w14:paraId="31622BDD"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3. Old Vine Heritage</w:t>
      </w:r>
    </w:p>
    <w:p w14:paraId="1E39872B" w14:textId="77777777" w:rsidR="00F6399C" w:rsidRPr="00F6399C" w:rsidRDefault="00F6399C" w:rsidP="00F6399C">
      <w:pPr>
        <w:numPr>
          <w:ilvl w:val="0"/>
          <w:numId w:val="4"/>
        </w:numPr>
        <w:rPr>
          <w:rFonts w:asciiTheme="majorBidi" w:hAnsiTheme="majorBidi" w:cstheme="majorBidi"/>
          <w:sz w:val="40"/>
          <w:szCs w:val="40"/>
        </w:rPr>
      </w:pPr>
      <w:r w:rsidRPr="00F6399C">
        <w:rPr>
          <w:rFonts w:asciiTheme="majorBidi" w:hAnsiTheme="majorBidi" w:cstheme="majorBidi"/>
          <w:sz w:val="40"/>
          <w:szCs w:val="40"/>
        </w:rPr>
        <w:t>Some of Australia's oldest Grenache vines (80+ years)</w:t>
      </w:r>
    </w:p>
    <w:p w14:paraId="200333D8" w14:textId="77777777" w:rsidR="00F6399C" w:rsidRPr="00F6399C" w:rsidRDefault="00F6399C" w:rsidP="00F6399C">
      <w:pPr>
        <w:numPr>
          <w:ilvl w:val="0"/>
          <w:numId w:val="4"/>
        </w:numPr>
        <w:rPr>
          <w:rFonts w:asciiTheme="majorBidi" w:hAnsiTheme="majorBidi" w:cstheme="majorBidi"/>
          <w:sz w:val="40"/>
          <w:szCs w:val="40"/>
        </w:rPr>
      </w:pPr>
      <w:r w:rsidRPr="00F6399C">
        <w:rPr>
          <w:rFonts w:asciiTheme="majorBidi" w:hAnsiTheme="majorBidi" w:cstheme="majorBidi"/>
          <w:b/>
          <w:bCs/>
          <w:sz w:val="40"/>
          <w:szCs w:val="40"/>
        </w:rPr>
        <w:t>Bush vine</w:t>
      </w:r>
      <w:r w:rsidRPr="00F6399C">
        <w:rPr>
          <w:rFonts w:asciiTheme="majorBidi" w:hAnsiTheme="majorBidi" w:cstheme="majorBidi"/>
          <w:sz w:val="40"/>
          <w:szCs w:val="40"/>
        </w:rPr>
        <w:t xml:space="preserve"> training creates natural yield control</w:t>
      </w:r>
    </w:p>
    <w:p w14:paraId="35E8BA4A" w14:textId="77777777" w:rsidR="00F6399C" w:rsidRPr="00F6399C" w:rsidRDefault="00F6399C" w:rsidP="00F6399C">
      <w:pPr>
        <w:numPr>
          <w:ilvl w:val="0"/>
          <w:numId w:val="4"/>
        </w:numPr>
        <w:rPr>
          <w:rFonts w:asciiTheme="majorBidi" w:hAnsiTheme="majorBidi" w:cstheme="majorBidi"/>
          <w:sz w:val="40"/>
          <w:szCs w:val="40"/>
        </w:rPr>
      </w:pPr>
      <w:r w:rsidRPr="00F6399C">
        <w:rPr>
          <w:rFonts w:asciiTheme="majorBidi" w:hAnsiTheme="majorBidi" w:cstheme="majorBidi"/>
          <w:sz w:val="40"/>
          <w:szCs w:val="40"/>
        </w:rPr>
        <w:t xml:space="preserve">Heritage </w:t>
      </w:r>
      <w:r w:rsidRPr="00F6399C">
        <w:rPr>
          <w:rFonts w:asciiTheme="majorBidi" w:hAnsiTheme="majorBidi" w:cstheme="majorBidi"/>
          <w:b/>
          <w:bCs/>
          <w:sz w:val="40"/>
          <w:szCs w:val="40"/>
        </w:rPr>
        <w:t>Mourvèdre</w:t>
      </w:r>
      <w:r w:rsidRPr="00F6399C">
        <w:rPr>
          <w:rFonts w:asciiTheme="majorBidi" w:hAnsiTheme="majorBidi" w:cstheme="majorBidi"/>
          <w:sz w:val="40"/>
          <w:szCs w:val="40"/>
        </w:rPr>
        <w:t xml:space="preserve"> clones add spice and structure</w:t>
      </w:r>
    </w:p>
    <w:p w14:paraId="3C3F7409"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Signature Styles &amp; Pairings</w:t>
      </w:r>
    </w:p>
    <w:p w14:paraId="24FA77D4" w14:textId="77777777" w:rsidR="004F19CC" w:rsidRPr="004F19CC" w:rsidRDefault="004F19CC" w:rsidP="004F19CC">
      <w:pPr>
        <w:ind w:left="0" w:firstLine="0"/>
        <w:rPr>
          <w:rFonts w:asciiTheme="majorBidi" w:hAnsiTheme="majorBidi" w:cstheme="majorBidi"/>
          <w:sz w:val="40"/>
          <w:szCs w:val="40"/>
        </w:rPr>
      </w:pPr>
      <w:r w:rsidRPr="004F19CC">
        <w:rPr>
          <w:rFonts w:asciiTheme="majorBidi" w:hAnsiTheme="majorBidi" w:cstheme="majorBidi"/>
          <w:sz w:val="40"/>
          <w:szCs w:val="40"/>
        </w:rPr>
        <w:t xml:space="preserve">Grenache delights with raspberry, white pepper, and a silky texture—Clarendon Hills Blewitt Springs is a great </w:t>
      </w:r>
      <w:r w:rsidRPr="004F19CC">
        <w:rPr>
          <w:rFonts w:asciiTheme="majorBidi" w:hAnsiTheme="majorBidi" w:cstheme="majorBidi"/>
          <w:sz w:val="40"/>
          <w:szCs w:val="40"/>
        </w:rPr>
        <w:lastRenderedPageBreak/>
        <w:t>producer, and it pairs beautifully with Moroccan lamb tagine.</w:t>
      </w:r>
    </w:p>
    <w:p w14:paraId="37D3C7CC" w14:textId="77777777" w:rsidR="004F19CC" w:rsidRPr="004F19CC" w:rsidRDefault="004F19CC" w:rsidP="004F19CC">
      <w:pPr>
        <w:ind w:left="0" w:firstLine="0"/>
        <w:rPr>
          <w:rFonts w:asciiTheme="majorBidi" w:hAnsiTheme="majorBidi" w:cstheme="majorBidi"/>
          <w:sz w:val="40"/>
          <w:szCs w:val="40"/>
        </w:rPr>
      </w:pPr>
      <w:r w:rsidRPr="004F19CC">
        <w:rPr>
          <w:rFonts w:asciiTheme="majorBidi" w:hAnsiTheme="majorBidi" w:cstheme="majorBidi"/>
          <w:sz w:val="40"/>
          <w:szCs w:val="40"/>
        </w:rPr>
        <w:t>Shiraz brings blackberry, eucalyptus, and chocolate notes—</w:t>
      </w:r>
      <w:proofErr w:type="spellStart"/>
      <w:r w:rsidRPr="004F19CC">
        <w:rPr>
          <w:rFonts w:asciiTheme="majorBidi" w:hAnsiTheme="majorBidi" w:cstheme="majorBidi"/>
          <w:sz w:val="40"/>
          <w:szCs w:val="40"/>
        </w:rPr>
        <w:t>d’Arenberg</w:t>
      </w:r>
      <w:proofErr w:type="spellEnd"/>
      <w:r w:rsidRPr="004F19CC">
        <w:rPr>
          <w:rFonts w:asciiTheme="majorBidi" w:hAnsiTheme="majorBidi" w:cstheme="majorBidi"/>
          <w:sz w:val="40"/>
          <w:szCs w:val="40"/>
        </w:rPr>
        <w:t xml:space="preserve"> Dead Arm stands out, especially alongside grilled kangaroo seasoned with native pepper.</w:t>
      </w:r>
    </w:p>
    <w:p w14:paraId="52A4B766" w14:textId="77777777" w:rsidR="004F19CC" w:rsidRPr="004F19CC" w:rsidRDefault="004F19CC" w:rsidP="004F19CC">
      <w:pPr>
        <w:ind w:left="0" w:firstLine="0"/>
        <w:rPr>
          <w:rFonts w:asciiTheme="majorBidi" w:hAnsiTheme="majorBidi" w:cstheme="majorBidi"/>
          <w:sz w:val="40"/>
          <w:szCs w:val="40"/>
        </w:rPr>
      </w:pPr>
      <w:r w:rsidRPr="004F19CC">
        <w:rPr>
          <w:rFonts w:asciiTheme="majorBidi" w:hAnsiTheme="majorBidi" w:cstheme="majorBidi"/>
          <w:sz w:val="40"/>
          <w:szCs w:val="40"/>
        </w:rPr>
        <w:t>The GSM blend (Grenache, Shiraz, Mourvèdre) offers dark fruit, herbal aromas, and structured tannins—</w:t>
      </w:r>
      <w:proofErr w:type="spellStart"/>
      <w:r w:rsidRPr="004F19CC">
        <w:rPr>
          <w:rFonts w:asciiTheme="majorBidi" w:hAnsiTheme="majorBidi" w:cstheme="majorBidi"/>
          <w:sz w:val="40"/>
          <w:szCs w:val="40"/>
        </w:rPr>
        <w:t>Yangarra</w:t>
      </w:r>
      <w:proofErr w:type="spellEnd"/>
      <w:r w:rsidRPr="004F19CC">
        <w:rPr>
          <w:rFonts w:asciiTheme="majorBidi" w:hAnsiTheme="majorBidi" w:cstheme="majorBidi"/>
          <w:sz w:val="40"/>
          <w:szCs w:val="40"/>
        </w:rPr>
        <w:t xml:space="preserve"> Estate Old Vine is a top choice, perfect for wood-fired pizza with chorizo.</w:t>
      </w:r>
    </w:p>
    <w:p w14:paraId="6DD66E4F" w14:textId="77777777" w:rsidR="004F19CC" w:rsidRPr="004F19CC" w:rsidRDefault="004F19CC" w:rsidP="00F6399C">
      <w:pPr>
        <w:ind w:left="0" w:firstLine="0"/>
        <w:rPr>
          <w:rFonts w:asciiTheme="majorBidi" w:hAnsiTheme="majorBidi" w:cstheme="majorBidi"/>
          <w:sz w:val="40"/>
          <w:szCs w:val="40"/>
        </w:rPr>
      </w:pPr>
    </w:p>
    <w:p w14:paraId="0413A4B2" w14:textId="141B13E2"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Sub-Regions Decoded</w:t>
      </w:r>
    </w:p>
    <w:p w14:paraId="00A1E588" w14:textId="77777777" w:rsidR="00F6399C" w:rsidRPr="00F6399C" w:rsidRDefault="00F6399C" w:rsidP="00F6399C">
      <w:pPr>
        <w:numPr>
          <w:ilvl w:val="0"/>
          <w:numId w:val="5"/>
        </w:numPr>
        <w:rPr>
          <w:rFonts w:asciiTheme="majorBidi" w:hAnsiTheme="majorBidi" w:cstheme="majorBidi"/>
          <w:sz w:val="40"/>
          <w:szCs w:val="40"/>
        </w:rPr>
      </w:pPr>
      <w:r w:rsidRPr="00F6399C">
        <w:rPr>
          <w:rFonts w:asciiTheme="majorBidi" w:hAnsiTheme="majorBidi" w:cstheme="majorBidi"/>
          <w:b/>
          <w:bCs/>
          <w:sz w:val="40"/>
          <w:szCs w:val="40"/>
        </w:rPr>
        <w:t>Blewitt Springs</w:t>
      </w:r>
      <w:r w:rsidRPr="00F6399C">
        <w:rPr>
          <w:rFonts w:asciiTheme="majorBidi" w:hAnsiTheme="majorBidi" w:cstheme="majorBidi"/>
          <w:sz w:val="40"/>
          <w:szCs w:val="40"/>
        </w:rPr>
        <w:t xml:space="preserve">: </w:t>
      </w:r>
      <w:r w:rsidRPr="00F6399C">
        <w:rPr>
          <w:rFonts w:asciiTheme="majorBidi" w:hAnsiTheme="majorBidi" w:cstheme="majorBidi"/>
          <w:i/>
          <w:iCs/>
          <w:sz w:val="40"/>
          <w:szCs w:val="40"/>
        </w:rPr>
        <w:t>Sandy soils, old-vine Grenache. Clarendon Hills crafts ethereal wines here—perfect with herb-crusted rack of lamb.</w:t>
      </w:r>
    </w:p>
    <w:p w14:paraId="5DEF53F8" w14:textId="77777777" w:rsidR="00F6399C" w:rsidRPr="00F6399C" w:rsidRDefault="00F6399C" w:rsidP="00F6399C">
      <w:pPr>
        <w:numPr>
          <w:ilvl w:val="0"/>
          <w:numId w:val="5"/>
        </w:numPr>
        <w:rPr>
          <w:rFonts w:asciiTheme="majorBidi" w:hAnsiTheme="majorBidi" w:cstheme="majorBidi"/>
          <w:sz w:val="40"/>
          <w:szCs w:val="40"/>
        </w:rPr>
      </w:pPr>
      <w:proofErr w:type="spellStart"/>
      <w:r w:rsidRPr="00F6399C">
        <w:rPr>
          <w:rFonts w:asciiTheme="majorBidi" w:hAnsiTheme="majorBidi" w:cstheme="majorBidi"/>
          <w:b/>
          <w:bCs/>
          <w:sz w:val="40"/>
          <w:szCs w:val="40"/>
        </w:rPr>
        <w:t>Willunga</w:t>
      </w:r>
      <w:proofErr w:type="spellEnd"/>
      <w:r w:rsidRPr="00F6399C">
        <w:rPr>
          <w:rFonts w:asciiTheme="majorBidi" w:hAnsiTheme="majorBidi" w:cstheme="majorBidi"/>
          <w:sz w:val="40"/>
          <w:szCs w:val="40"/>
        </w:rPr>
        <w:t xml:space="preserve">: </w:t>
      </w:r>
      <w:r w:rsidRPr="00F6399C">
        <w:rPr>
          <w:rFonts w:asciiTheme="majorBidi" w:hAnsiTheme="majorBidi" w:cstheme="majorBidi"/>
          <w:i/>
          <w:iCs/>
          <w:sz w:val="40"/>
          <w:szCs w:val="40"/>
        </w:rPr>
        <w:t>Elevated sites, cooling winds. Kay Brothers' Hillside Shiraz shows remarkable elegance—pairs beautifully with venison.</w:t>
      </w:r>
    </w:p>
    <w:p w14:paraId="41752876" w14:textId="77777777" w:rsidR="00F6399C" w:rsidRPr="00F6399C" w:rsidRDefault="00F6399C" w:rsidP="00F6399C">
      <w:pPr>
        <w:numPr>
          <w:ilvl w:val="0"/>
          <w:numId w:val="5"/>
        </w:numPr>
        <w:rPr>
          <w:rFonts w:asciiTheme="majorBidi" w:hAnsiTheme="majorBidi" w:cstheme="majorBidi"/>
          <w:sz w:val="40"/>
          <w:szCs w:val="40"/>
        </w:rPr>
      </w:pPr>
      <w:r w:rsidRPr="00F6399C">
        <w:rPr>
          <w:rFonts w:asciiTheme="majorBidi" w:hAnsiTheme="majorBidi" w:cstheme="majorBidi"/>
          <w:b/>
          <w:bCs/>
          <w:sz w:val="40"/>
          <w:szCs w:val="40"/>
        </w:rPr>
        <w:t>McLaren Flat</w:t>
      </w:r>
      <w:r w:rsidRPr="00F6399C">
        <w:rPr>
          <w:rFonts w:asciiTheme="majorBidi" w:hAnsiTheme="majorBidi" w:cstheme="majorBidi"/>
          <w:sz w:val="40"/>
          <w:szCs w:val="40"/>
        </w:rPr>
        <w:t xml:space="preserve">: </w:t>
      </w:r>
      <w:r w:rsidRPr="00F6399C">
        <w:rPr>
          <w:rFonts w:asciiTheme="majorBidi" w:hAnsiTheme="majorBidi" w:cstheme="majorBidi"/>
          <w:i/>
          <w:iCs/>
          <w:sz w:val="40"/>
          <w:szCs w:val="40"/>
        </w:rPr>
        <w:t xml:space="preserve">Red clay over limestone. </w:t>
      </w:r>
      <w:proofErr w:type="spellStart"/>
      <w:r w:rsidRPr="00F6399C">
        <w:rPr>
          <w:rFonts w:asciiTheme="majorBidi" w:hAnsiTheme="majorBidi" w:cstheme="majorBidi"/>
          <w:i/>
          <w:iCs/>
          <w:sz w:val="40"/>
          <w:szCs w:val="40"/>
        </w:rPr>
        <w:t>Coriole's</w:t>
      </w:r>
      <w:proofErr w:type="spellEnd"/>
      <w:r w:rsidRPr="00F6399C">
        <w:rPr>
          <w:rFonts w:asciiTheme="majorBidi" w:hAnsiTheme="majorBidi" w:cstheme="majorBidi"/>
          <w:i/>
          <w:iCs/>
          <w:sz w:val="40"/>
          <w:szCs w:val="40"/>
        </w:rPr>
        <w:t xml:space="preserve"> Sangiovese thrives here—ideal with osso buco and polenta.</w:t>
      </w:r>
    </w:p>
    <w:p w14:paraId="469E143A"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lastRenderedPageBreak/>
        <w:t>Pro Tip</w:t>
      </w:r>
      <w:r w:rsidRPr="00F6399C">
        <w:rPr>
          <w:rFonts w:asciiTheme="majorBidi" w:hAnsiTheme="majorBidi" w:cstheme="majorBidi"/>
          <w:sz w:val="40"/>
          <w:szCs w:val="40"/>
        </w:rPr>
        <w:t xml:space="preserve"> Look for </w:t>
      </w:r>
      <w:r w:rsidRPr="00F6399C">
        <w:rPr>
          <w:rFonts w:asciiTheme="majorBidi" w:hAnsiTheme="majorBidi" w:cstheme="majorBidi"/>
          <w:b/>
          <w:bCs/>
          <w:sz w:val="40"/>
          <w:szCs w:val="40"/>
        </w:rPr>
        <w:t>"Bush Vine"</w:t>
      </w:r>
      <w:r w:rsidRPr="00F6399C">
        <w:rPr>
          <w:rFonts w:asciiTheme="majorBidi" w:hAnsiTheme="majorBidi" w:cstheme="majorBidi"/>
          <w:sz w:val="40"/>
          <w:szCs w:val="40"/>
        </w:rPr>
        <w:t xml:space="preserve"> on Grenache labels—these ungrafted, low-yielding vines produce more concentrated fruit and authentic McLaren Vale character.</w:t>
      </w:r>
    </w:p>
    <w:p w14:paraId="397ADB59"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Common Mistakes</w:t>
      </w:r>
    </w:p>
    <w:p w14:paraId="393DBCD9"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Don't serve</w:t>
      </w:r>
      <w:r w:rsidRPr="00F6399C">
        <w:rPr>
          <w:rFonts w:asciiTheme="majorBidi" w:hAnsiTheme="majorBidi" w:cstheme="majorBidi"/>
          <w:sz w:val="40"/>
          <w:szCs w:val="40"/>
        </w:rPr>
        <w:t xml:space="preserve"> McLaren Vale reds too warm (above 18°C)—the alcohol can dominate the fruit and spice complexity.</w:t>
      </w:r>
    </w:p>
    <w:p w14:paraId="1082B0AB"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b/>
          <w:bCs/>
          <w:sz w:val="40"/>
          <w:szCs w:val="40"/>
        </w:rPr>
        <w:t>Don't overlook</w:t>
      </w:r>
      <w:r w:rsidRPr="00F6399C">
        <w:rPr>
          <w:rFonts w:asciiTheme="majorBidi" w:hAnsiTheme="majorBidi" w:cstheme="majorBidi"/>
          <w:sz w:val="40"/>
          <w:szCs w:val="40"/>
        </w:rPr>
        <w:t xml:space="preserve"> the region's </w:t>
      </w:r>
      <w:r w:rsidRPr="00F6399C">
        <w:rPr>
          <w:rFonts w:asciiTheme="majorBidi" w:hAnsiTheme="majorBidi" w:cstheme="majorBidi"/>
          <w:b/>
          <w:bCs/>
          <w:sz w:val="40"/>
          <w:szCs w:val="40"/>
        </w:rPr>
        <w:t>Sangiovese</w:t>
      </w:r>
      <w:r w:rsidRPr="00F6399C">
        <w:rPr>
          <w:rFonts w:asciiTheme="majorBidi" w:hAnsiTheme="majorBidi" w:cstheme="majorBidi"/>
          <w:sz w:val="40"/>
          <w:szCs w:val="40"/>
        </w:rPr>
        <w:t xml:space="preserve"> and </w:t>
      </w:r>
      <w:r w:rsidRPr="00F6399C">
        <w:rPr>
          <w:rFonts w:asciiTheme="majorBidi" w:hAnsiTheme="majorBidi" w:cstheme="majorBidi"/>
          <w:b/>
          <w:bCs/>
          <w:sz w:val="40"/>
          <w:szCs w:val="40"/>
        </w:rPr>
        <w:t>Tempranillo</w:t>
      </w:r>
      <w:r w:rsidRPr="00F6399C">
        <w:rPr>
          <w:rFonts w:asciiTheme="majorBidi" w:hAnsiTheme="majorBidi" w:cstheme="majorBidi"/>
          <w:sz w:val="40"/>
          <w:szCs w:val="40"/>
        </w:rPr>
        <w:t>—these Spanish and Italian varieties thrive in the Mediterranean climate and offer excellent food-pairing versatility.</w:t>
      </w:r>
    </w:p>
    <w:p w14:paraId="00C04FD0" w14:textId="77777777" w:rsidR="00F6399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 xml:space="preserve">Next time on </w:t>
      </w:r>
      <w:r w:rsidRPr="00F6399C">
        <w:rPr>
          <w:rFonts w:asciiTheme="majorBidi" w:hAnsiTheme="majorBidi" w:cstheme="majorBidi"/>
          <w:i/>
          <w:iCs/>
          <w:sz w:val="40"/>
          <w:szCs w:val="40"/>
        </w:rPr>
        <w:t>Wine Regions Revealed</w:t>
      </w:r>
      <w:r w:rsidRPr="00F6399C">
        <w:rPr>
          <w:rFonts w:asciiTheme="majorBidi" w:hAnsiTheme="majorBidi" w:cstheme="majorBidi"/>
          <w:sz w:val="40"/>
          <w:szCs w:val="40"/>
        </w:rPr>
        <w:t xml:space="preserve">, we'll explore </w:t>
      </w:r>
      <w:r w:rsidRPr="00F6399C">
        <w:rPr>
          <w:rFonts w:asciiTheme="majorBidi" w:hAnsiTheme="majorBidi" w:cstheme="majorBidi"/>
          <w:b/>
          <w:bCs/>
          <w:sz w:val="40"/>
          <w:szCs w:val="40"/>
        </w:rPr>
        <w:t>Adelaide Hills</w:t>
      </w:r>
      <w:r w:rsidRPr="00F6399C">
        <w:rPr>
          <w:rFonts w:asciiTheme="majorBidi" w:hAnsiTheme="majorBidi" w:cstheme="majorBidi"/>
          <w:sz w:val="40"/>
          <w:szCs w:val="40"/>
        </w:rPr>
        <w:t>—where altitude creates Australia's coolest premium wine region.</w:t>
      </w:r>
    </w:p>
    <w:p w14:paraId="31AD5D94" w14:textId="27BA5106" w:rsidR="00FB5B6C" w:rsidRPr="00F6399C" w:rsidRDefault="00F6399C" w:rsidP="00F6399C">
      <w:pPr>
        <w:ind w:left="0" w:firstLine="0"/>
        <w:rPr>
          <w:rFonts w:asciiTheme="majorBidi" w:hAnsiTheme="majorBidi" w:cstheme="majorBidi"/>
          <w:sz w:val="40"/>
          <w:szCs w:val="40"/>
        </w:rPr>
      </w:pPr>
      <w:r w:rsidRPr="00F6399C">
        <w:rPr>
          <w:rFonts w:asciiTheme="majorBidi" w:hAnsiTheme="majorBidi" w:cstheme="majorBidi"/>
          <w:sz w:val="40"/>
          <w:szCs w:val="40"/>
        </w:rPr>
        <w:t>Share your McLaren Vale discoveries with me, and until next time—keep exploring!</w:t>
      </w:r>
    </w:p>
    <w:sectPr w:rsidR="00FB5B6C" w:rsidRPr="00F63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D674B"/>
    <w:multiLevelType w:val="multilevel"/>
    <w:tmpl w:val="D9E2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A50A9"/>
    <w:multiLevelType w:val="multilevel"/>
    <w:tmpl w:val="37E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67DEA"/>
    <w:multiLevelType w:val="multilevel"/>
    <w:tmpl w:val="A35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75105"/>
    <w:multiLevelType w:val="multilevel"/>
    <w:tmpl w:val="E13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A0D02"/>
    <w:multiLevelType w:val="multilevel"/>
    <w:tmpl w:val="79B6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564543">
    <w:abstractNumId w:val="2"/>
  </w:num>
  <w:num w:numId="2" w16cid:durableId="1349328493">
    <w:abstractNumId w:val="1"/>
  </w:num>
  <w:num w:numId="3" w16cid:durableId="1172647151">
    <w:abstractNumId w:val="4"/>
  </w:num>
  <w:num w:numId="4" w16cid:durableId="324480104">
    <w:abstractNumId w:val="0"/>
  </w:num>
  <w:num w:numId="5" w16cid:durableId="426001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9C"/>
    <w:rsid w:val="00143158"/>
    <w:rsid w:val="004C11CC"/>
    <w:rsid w:val="004F19CC"/>
    <w:rsid w:val="008D3D73"/>
    <w:rsid w:val="00A140F7"/>
    <w:rsid w:val="00A965D3"/>
    <w:rsid w:val="00F6399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B46B"/>
  <w15:chartTrackingRefBased/>
  <w15:docId w15:val="{32327CF8-4180-452D-834F-FD67C77E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9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9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9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9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9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9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9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9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99C"/>
    <w:rPr>
      <w:rFonts w:eastAsiaTheme="majorEastAsia" w:cstheme="majorBidi"/>
      <w:color w:val="272727" w:themeColor="text1" w:themeTint="D8"/>
    </w:rPr>
  </w:style>
  <w:style w:type="paragraph" w:styleId="Title">
    <w:name w:val="Title"/>
    <w:basedOn w:val="Normal"/>
    <w:next w:val="Normal"/>
    <w:link w:val="TitleChar"/>
    <w:uiPriority w:val="10"/>
    <w:qFormat/>
    <w:rsid w:val="00F63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99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99C"/>
    <w:pPr>
      <w:spacing w:before="160"/>
      <w:jc w:val="center"/>
    </w:pPr>
    <w:rPr>
      <w:i/>
      <w:iCs/>
      <w:color w:val="404040" w:themeColor="text1" w:themeTint="BF"/>
    </w:rPr>
  </w:style>
  <w:style w:type="character" w:customStyle="1" w:styleId="QuoteChar">
    <w:name w:val="Quote Char"/>
    <w:basedOn w:val="DefaultParagraphFont"/>
    <w:link w:val="Quote"/>
    <w:uiPriority w:val="29"/>
    <w:rsid w:val="00F6399C"/>
    <w:rPr>
      <w:i/>
      <w:iCs/>
      <w:color w:val="404040" w:themeColor="text1" w:themeTint="BF"/>
    </w:rPr>
  </w:style>
  <w:style w:type="paragraph" w:styleId="ListParagraph">
    <w:name w:val="List Paragraph"/>
    <w:basedOn w:val="Normal"/>
    <w:uiPriority w:val="34"/>
    <w:qFormat/>
    <w:rsid w:val="00F6399C"/>
    <w:pPr>
      <w:ind w:left="720"/>
      <w:contextualSpacing/>
    </w:pPr>
  </w:style>
  <w:style w:type="character" w:styleId="IntenseEmphasis">
    <w:name w:val="Intense Emphasis"/>
    <w:basedOn w:val="DefaultParagraphFont"/>
    <w:uiPriority w:val="21"/>
    <w:qFormat/>
    <w:rsid w:val="00F6399C"/>
    <w:rPr>
      <w:i/>
      <w:iCs/>
      <w:color w:val="2F5496" w:themeColor="accent1" w:themeShade="BF"/>
    </w:rPr>
  </w:style>
  <w:style w:type="paragraph" w:styleId="IntenseQuote">
    <w:name w:val="Intense Quote"/>
    <w:basedOn w:val="Normal"/>
    <w:next w:val="Normal"/>
    <w:link w:val="IntenseQuoteChar"/>
    <w:uiPriority w:val="30"/>
    <w:qFormat/>
    <w:rsid w:val="00F63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99C"/>
    <w:rPr>
      <w:i/>
      <w:iCs/>
      <w:color w:val="2F5496" w:themeColor="accent1" w:themeShade="BF"/>
    </w:rPr>
  </w:style>
  <w:style w:type="character" w:styleId="IntenseReference">
    <w:name w:val="Intense Reference"/>
    <w:basedOn w:val="DefaultParagraphFont"/>
    <w:uiPriority w:val="32"/>
    <w:qFormat/>
    <w:rsid w:val="00F6399C"/>
    <w:rPr>
      <w:b/>
      <w:bCs/>
      <w:smallCaps/>
      <w:color w:val="2F5496" w:themeColor="accent1" w:themeShade="BF"/>
      <w:spacing w:val="5"/>
    </w:rPr>
  </w:style>
  <w:style w:type="table" w:styleId="TableGrid">
    <w:name w:val="Table Grid"/>
    <w:basedOn w:val="TableNormal"/>
    <w:uiPriority w:val="39"/>
    <w:rsid w:val="00F6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2025-08-04T18:45:00Z</dcterms:created>
  <dcterms:modified xsi:type="dcterms:W3CDTF">2025-08-09T01:07:00Z</dcterms:modified>
</cp:coreProperties>
</file>